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798" w:rsidRPr="0094586F" w:rsidRDefault="00EB3798" w:rsidP="00EB3798">
      <w:pPr>
        <w:pStyle w:val="Akti"/>
        <w:rPr>
          <w:lang w:val="sq-AL"/>
        </w:rPr>
      </w:pPr>
      <w:r w:rsidRPr="0094586F">
        <w:rPr>
          <w:lang w:val="sq-AL"/>
        </w:rPr>
        <w:t>VENDIM</w:t>
      </w:r>
      <w:r>
        <w:rPr>
          <w:lang w:val="sq-AL"/>
        </w:rPr>
        <w:t xml:space="preserve"> </w:t>
      </w:r>
    </w:p>
    <w:p w:rsidR="00EB3798" w:rsidRPr="0094586F" w:rsidRDefault="00EB3798" w:rsidP="00EB3798">
      <w:pPr>
        <w:pStyle w:val="NumriData"/>
        <w:rPr>
          <w:lang w:val="sq-AL"/>
        </w:rPr>
      </w:pPr>
      <w:r w:rsidRPr="0094586F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94586F">
        <w:rPr>
          <w:lang w:val="sq-AL"/>
        </w:rPr>
        <w:t>99, datë 28.7.2015</w:t>
      </w:r>
    </w:p>
    <w:p w:rsidR="00EB3798" w:rsidRPr="0094586F" w:rsidRDefault="00EB3798" w:rsidP="00EB3798">
      <w:pPr>
        <w:pStyle w:val="Hapesira7"/>
        <w:rPr>
          <w:lang w:val="sq-AL"/>
        </w:rPr>
      </w:pPr>
    </w:p>
    <w:p w:rsidR="00EB3798" w:rsidRPr="0094586F" w:rsidRDefault="00EB3798" w:rsidP="00EB3798">
      <w:pPr>
        <w:pStyle w:val="Titulli"/>
        <w:rPr>
          <w:lang w:val="sq-AL"/>
        </w:rPr>
      </w:pPr>
      <w:r w:rsidRPr="0094586F">
        <w:rPr>
          <w:lang w:val="sq-AL"/>
        </w:rPr>
        <w:t xml:space="preserve">MBI FILLIMIN E PROCEDURAVE PËR </w:t>
      </w:r>
      <w:r>
        <w:rPr>
          <w:lang w:val="sq-AL"/>
        </w:rPr>
        <w:t>LICENCIMIN</w:t>
      </w:r>
      <w:r w:rsidRPr="0094586F">
        <w:rPr>
          <w:lang w:val="sq-AL"/>
        </w:rPr>
        <w:t xml:space="preserve"> E SHOQËRISË “DENAS PO</w:t>
      </w:r>
      <w:r>
        <w:rPr>
          <w:lang w:val="sq-AL"/>
        </w:rPr>
        <w:t>wER” SHPK</w:t>
      </w:r>
      <w:r w:rsidRPr="0094586F">
        <w:rPr>
          <w:lang w:val="sq-AL"/>
        </w:rPr>
        <w:t xml:space="preserve">, NË AKTIVITETIN E </w:t>
      </w:r>
      <w:r>
        <w:rPr>
          <w:lang w:val="sq-AL"/>
        </w:rPr>
        <w:t>TREGTIMIT</w:t>
      </w:r>
      <w:r w:rsidRPr="0094586F">
        <w:rPr>
          <w:lang w:val="sq-AL"/>
        </w:rPr>
        <w:t xml:space="preserve"> TË ENERGJISË ELEKTRIKE </w:t>
      </w:r>
    </w:p>
    <w:p w:rsidR="00EB3798" w:rsidRPr="0094586F" w:rsidRDefault="00EB3798" w:rsidP="00EB3798">
      <w:pPr>
        <w:pStyle w:val="Hapesira7"/>
        <w:rPr>
          <w:lang w:val="sq-AL"/>
        </w:rPr>
      </w:pP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 xml:space="preserve">Në mbështetje të neneve 16; 37, pika 2 </w:t>
      </w:r>
      <w:r>
        <w:rPr>
          <w:lang w:val="sq-AL"/>
        </w:rPr>
        <w:t>germa</w:t>
      </w:r>
      <w:r w:rsidRPr="0094586F">
        <w:rPr>
          <w:lang w:val="sq-AL"/>
        </w:rPr>
        <w:t xml:space="preserve"> “d” dhe 39 pika 3, dhe nenit 110 të ligjit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43/2015 “Për sektorin e energjisë elektrike”, neneve 4, pika 1, </w:t>
      </w:r>
      <w:r>
        <w:rPr>
          <w:lang w:val="sq-AL"/>
        </w:rPr>
        <w:t>germa</w:t>
      </w:r>
      <w:r w:rsidRPr="0094586F">
        <w:rPr>
          <w:lang w:val="sq-AL"/>
        </w:rPr>
        <w:t xml:space="preserve"> “g”; 5, pika 2; 10, pikat 1 dhe 3 të </w:t>
      </w:r>
      <w:r>
        <w:rPr>
          <w:lang w:val="sq-AL"/>
        </w:rPr>
        <w:t>r</w:t>
      </w:r>
      <w:r w:rsidRPr="0094586F">
        <w:rPr>
          <w:lang w:val="sq-AL"/>
        </w:rPr>
        <w:t xml:space="preserve">regullores “Për </w:t>
      </w:r>
      <w:r>
        <w:rPr>
          <w:lang w:val="sq-AL"/>
        </w:rPr>
        <w:t>procedurat</w:t>
      </w:r>
      <w:r w:rsidRPr="0094586F">
        <w:rPr>
          <w:lang w:val="sq-AL"/>
        </w:rPr>
        <w:t xml:space="preserve">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modifikimit, transferimit të plotë/pjesshëm dhe rinovimit të </w:t>
      </w:r>
      <w:r>
        <w:rPr>
          <w:lang w:val="sq-AL"/>
        </w:rPr>
        <w:t>licencave</w:t>
      </w:r>
      <w:r w:rsidRPr="0094586F">
        <w:rPr>
          <w:lang w:val="sq-AL"/>
        </w:rPr>
        <w:t xml:space="preserve">”, të miratuar me </w:t>
      </w:r>
      <w:r>
        <w:rPr>
          <w:lang w:val="sq-AL"/>
        </w:rPr>
        <w:t>v</w:t>
      </w:r>
      <w:r w:rsidRPr="0094586F">
        <w:rPr>
          <w:lang w:val="sq-AL"/>
        </w:rPr>
        <w:t xml:space="preserve">endimin e Bordit të ERE-s </w:t>
      </w:r>
      <w:r>
        <w:rPr>
          <w:lang w:val="sq-AL"/>
        </w:rPr>
        <w:t>nr. 108, datë 9.</w:t>
      </w:r>
      <w:r w:rsidRPr="0094586F">
        <w:rPr>
          <w:lang w:val="sq-AL"/>
        </w:rPr>
        <w:t xml:space="preserve">9.2008, dhe nenit 18 pika 1 </w:t>
      </w:r>
      <w:r>
        <w:rPr>
          <w:lang w:val="sq-AL"/>
        </w:rPr>
        <w:t>germa</w:t>
      </w:r>
      <w:r w:rsidRPr="0094586F">
        <w:rPr>
          <w:lang w:val="sq-AL"/>
        </w:rPr>
        <w:t xml:space="preserve"> “a” e Rregullave të Praktikës dhe Procedurave të ERE-s, miratuar me vendimin </w:t>
      </w:r>
      <w:r>
        <w:rPr>
          <w:lang w:val="sq-AL"/>
        </w:rPr>
        <w:t>nr. 21 datë 18.</w:t>
      </w:r>
      <w:r w:rsidRPr="0094586F">
        <w:rPr>
          <w:lang w:val="sq-AL"/>
        </w:rPr>
        <w:t>3.2009 t</w:t>
      </w:r>
      <w:r>
        <w:rPr>
          <w:lang w:val="sq-AL"/>
        </w:rPr>
        <w:t>ë</w:t>
      </w:r>
      <w:r w:rsidRPr="0094586F">
        <w:rPr>
          <w:lang w:val="sq-AL"/>
        </w:rPr>
        <w:t xml:space="preserve"> ndryshuar, Bordi i En</w:t>
      </w:r>
      <w:r>
        <w:rPr>
          <w:lang w:val="sq-AL"/>
        </w:rPr>
        <w:t>tit Rregullator të Energjisë (ER</w:t>
      </w:r>
      <w:r w:rsidRPr="0094586F">
        <w:rPr>
          <w:lang w:val="sq-AL"/>
        </w:rPr>
        <w:t xml:space="preserve">E), </w:t>
      </w:r>
      <w:r>
        <w:rPr>
          <w:lang w:val="sq-AL"/>
        </w:rPr>
        <w:t>në mbledhjen e tij të datës 28.</w:t>
      </w:r>
      <w:r w:rsidRPr="0094586F">
        <w:rPr>
          <w:lang w:val="sq-AL"/>
        </w:rPr>
        <w:t>7.2015, mbasi shqyrtoi aplikimin e paraqitur nga shoqëria “Denas Po</w:t>
      </w:r>
      <w:r>
        <w:rPr>
          <w:lang w:val="sq-AL"/>
        </w:rPr>
        <w:t>w</w:t>
      </w:r>
      <w:r w:rsidRPr="0094586F">
        <w:rPr>
          <w:lang w:val="sq-AL"/>
        </w:rPr>
        <w:t>er” sh.p.k</w:t>
      </w:r>
      <w:r>
        <w:rPr>
          <w:lang w:val="sq-AL"/>
        </w:rPr>
        <w:t>.</w:t>
      </w:r>
      <w:r w:rsidRPr="0094586F">
        <w:rPr>
          <w:lang w:val="sq-AL"/>
        </w:rPr>
        <w:t xml:space="preserve">, si dhe relacionin e Drejtorisë së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Monitorimit të Tregut dhe të të </w:t>
      </w:r>
      <w:r>
        <w:rPr>
          <w:lang w:val="sq-AL"/>
        </w:rPr>
        <w:t>Licencuarve</w:t>
      </w:r>
      <w:r w:rsidRPr="0094586F">
        <w:rPr>
          <w:lang w:val="sq-AL"/>
        </w:rPr>
        <w:t xml:space="preserve"> dhe Drejtorisë Juridike dhe Mbrojtjes së Konsumatorit për </w:t>
      </w:r>
      <w:r>
        <w:rPr>
          <w:lang w:val="sq-AL"/>
        </w:rPr>
        <w:t>licencimin</w:t>
      </w:r>
      <w:r w:rsidRPr="0094586F">
        <w:rPr>
          <w:lang w:val="sq-AL"/>
        </w:rPr>
        <w:t xml:space="preserve"> në aktivitetin e </w:t>
      </w:r>
      <w:r>
        <w:rPr>
          <w:lang w:val="sq-AL"/>
        </w:rPr>
        <w:t>tregtimit</w:t>
      </w:r>
      <w:r w:rsidRPr="0094586F">
        <w:rPr>
          <w:lang w:val="sq-AL"/>
        </w:rPr>
        <w:t xml:space="preserve"> të energjisë elektrike t</w:t>
      </w:r>
      <w:r>
        <w:rPr>
          <w:lang w:val="sq-AL"/>
        </w:rPr>
        <w:t>ë</w:t>
      </w:r>
      <w:r w:rsidRPr="0094586F">
        <w:rPr>
          <w:lang w:val="sq-AL"/>
        </w:rPr>
        <w:t xml:space="preserve"> kësaj shoqërie;</w:t>
      </w:r>
    </w:p>
    <w:p w:rsidR="00EB3798" w:rsidRPr="0094586F" w:rsidRDefault="00EB3798" w:rsidP="00EB3798">
      <w:pPr>
        <w:pStyle w:val="Paragrafi"/>
        <w:rPr>
          <w:lang w:val="sq-AL"/>
        </w:rPr>
      </w:pPr>
      <w:r>
        <w:rPr>
          <w:lang w:val="sq-AL"/>
        </w:rPr>
        <w:t>k</w:t>
      </w:r>
      <w:r w:rsidRPr="0094586F">
        <w:rPr>
          <w:lang w:val="sq-AL"/>
        </w:rPr>
        <w:t>onstatoi se</w:t>
      </w:r>
      <w:r>
        <w:rPr>
          <w:lang w:val="sq-AL"/>
        </w:rPr>
        <w:t>: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>Aplikimi i shoqërisë “Denas Po</w:t>
      </w:r>
      <w:r>
        <w:rPr>
          <w:lang w:val="sq-AL"/>
        </w:rPr>
        <w:t>w</w:t>
      </w:r>
      <w:r w:rsidRPr="0094586F">
        <w:rPr>
          <w:lang w:val="sq-AL"/>
        </w:rPr>
        <w:t>er” sh.p.k</w:t>
      </w:r>
      <w:r>
        <w:rPr>
          <w:lang w:val="sq-AL"/>
        </w:rPr>
        <w:t>.</w:t>
      </w:r>
      <w:r w:rsidRPr="0094586F">
        <w:rPr>
          <w:lang w:val="sq-AL"/>
        </w:rPr>
        <w:t>, plotëson pjesërisht kërke</w:t>
      </w:r>
      <w:r>
        <w:rPr>
          <w:lang w:val="sq-AL"/>
        </w:rPr>
        <w:t>sat e parashikuara nga ERE në r</w:t>
      </w:r>
      <w:r w:rsidRPr="0094586F">
        <w:rPr>
          <w:lang w:val="sq-AL"/>
        </w:rPr>
        <w:t xml:space="preserve">regulloren </w:t>
      </w:r>
      <w:r>
        <w:rPr>
          <w:lang w:val="sq-AL"/>
        </w:rPr>
        <w:t>“</w:t>
      </w:r>
      <w:r w:rsidRPr="0094586F">
        <w:rPr>
          <w:lang w:val="sq-AL"/>
        </w:rPr>
        <w:t xml:space="preserve">Për procedurat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modifikimit, transferimit të plotë/të pjesshëm dhe rinovimit të </w:t>
      </w:r>
      <w:r>
        <w:rPr>
          <w:lang w:val="sq-AL"/>
        </w:rPr>
        <w:t>licencave</w:t>
      </w:r>
      <w:r w:rsidRPr="0094586F">
        <w:rPr>
          <w:lang w:val="sq-AL"/>
        </w:rPr>
        <w:t>”</w:t>
      </w:r>
      <w:r>
        <w:rPr>
          <w:lang w:val="sq-AL"/>
        </w:rPr>
        <w:t>,</w:t>
      </w:r>
      <w:r w:rsidRPr="0094586F">
        <w:rPr>
          <w:lang w:val="sq-AL"/>
        </w:rPr>
        <w:t xml:space="preserve"> si më poshtë: 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>- Formati i aplikimit (neni 9, pika 1), është plotësuar në mënyrë korrekte.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 xml:space="preserve">- Dokumentacioni juridik, administrativ dhe pronësor (neni 9, pika 2 </w:t>
      </w:r>
      <w:r>
        <w:rPr>
          <w:lang w:val="sq-AL"/>
        </w:rPr>
        <w:t>germat</w:t>
      </w:r>
      <w:r w:rsidRPr="0094586F">
        <w:rPr>
          <w:lang w:val="sq-AL"/>
        </w:rPr>
        <w:t xml:space="preserve"> “a”, “b”, “c”, “d”, “e”), është plotësuar në mënyrë korrekte. 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>- Dokumentacioni financiar dhe fiskal (neni 9, pika 3), është plotësuar në mënyrë korrekte.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 xml:space="preserve">- Të dhënat specifike sipas tipit të </w:t>
      </w:r>
      <w:r>
        <w:rPr>
          <w:lang w:val="sq-AL"/>
        </w:rPr>
        <w:t>licencës</w:t>
      </w:r>
      <w:r w:rsidRPr="0094586F">
        <w:rPr>
          <w:lang w:val="sq-AL"/>
        </w:rPr>
        <w:t xml:space="preserve"> (neni 9, pika 4./10 </w:t>
      </w:r>
      <w:r>
        <w:rPr>
          <w:lang w:val="sq-AL"/>
        </w:rPr>
        <w:t>germa</w:t>
      </w:r>
      <w:r w:rsidRPr="0094586F">
        <w:rPr>
          <w:lang w:val="sq-AL"/>
        </w:rPr>
        <w:t xml:space="preserve"> “c”). Nga dokumentacioni i paraqitur nga subjekti rezulton se shoqëria “Denas Po</w:t>
      </w:r>
      <w:r>
        <w:rPr>
          <w:lang w:val="sq-AL"/>
        </w:rPr>
        <w:t>w</w:t>
      </w:r>
      <w:r w:rsidRPr="0094586F">
        <w:rPr>
          <w:lang w:val="sq-AL"/>
        </w:rPr>
        <w:t>er” sh.p.k. nuk ka realizuar kontrata të mëparshme.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>Për mungesën e dokumentacionit që ka të bëjë me: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>- Sasinë e energjisë elektrike e parashikuar për t</w:t>
      </w:r>
      <w:r>
        <w:rPr>
          <w:lang w:val="sq-AL"/>
        </w:rPr>
        <w:t>’</w:t>
      </w:r>
      <w:r w:rsidRPr="0094586F">
        <w:rPr>
          <w:lang w:val="sq-AL"/>
        </w:rPr>
        <w:t>u tregtuar (neni 9, pika 4/10, germa “a”)</w:t>
      </w:r>
      <w:r>
        <w:rPr>
          <w:lang w:val="sq-AL"/>
        </w:rPr>
        <w:t>;</w:t>
      </w:r>
      <w:r w:rsidRPr="0094586F">
        <w:rPr>
          <w:lang w:val="sq-AL"/>
        </w:rPr>
        <w:t xml:space="preserve"> dhe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>- Kapitalin financiar të deklaruar nga shoqëria për ushtrimin e këtij aktiviteti, (neni 9, pika 4/10</w:t>
      </w:r>
      <w:r>
        <w:rPr>
          <w:lang w:val="sq-AL"/>
        </w:rPr>
        <w:t xml:space="preserve"> germa</w:t>
      </w:r>
      <w:r w:rsidRPr="0094586F">
        <w:rPr>
          <w:lang w:val="sq-AL"/>
        </w:rPr>
        <w:t xml:space="preserve"> “b”),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 xml:space="preserve">do të njoftohet subjekti që në bazë të </w:t>
      </w:r>
      <w:r>
        <w:rPr>
          <w:lang w:val="sq-AL"/>
        </w:rPr>
        <w:t>r</w:t>
      </w:r>
      <w:r w:rsidRPr="0094586F">
        <w:rPr>
          <w:lang w:val="sq-AL"/>
        </w:rPr>
        <w:t>regullores</w:t>
      </w:r>
      <w:r>
        <w:rPr>
          <w:lang w:val="sq-AL"/>
        </w:rPr>
        <w:t xml:space="preserve"> </w:t>
      </w:r>
      <w:r w:rsidRPr="0094586F">
        <w:rPr>
          <w:lang w:val="sq-AL"/>
        </w:rPr>
        <w:t xml:space="preserve">“Për </w:t>
      </w:r>
      <w:r>
        <w:rPr>
          <w:lang w:val="sq-AL"/>
        </w:rPr>
        <w:t>procedurat</w:t>
      </w:r>
      <w:r w:rsidRPr="0094586F">
        <w:rPr>
          <w:lang w:val="sq-AL"/>
        </w:rPr>
        <w:t xml:space="preserve">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modifikimit, transferimit te plotë/të pjesshëm dhe rinovimit të </w:t>
      </w:r>
      <w:r>
        <w:rPr>
          <w:lang w:val="sq-AL"/>
        </w:rPr>
        <w:t>licenc</w:t>
      </w:r>
      <w:r w:rsidRPr="0094586F">
        <w:rPr>
          <w:lang w:val="sq-AL"/>
        </w:rPr>
        <w:t>ave”, neni 10,</w:t>
      </w:r>
      <w:r>
        <w:rPr>
          <w:lang w:val="sq-AL"/>
        </w:rPr>
        <w:t xml:space="preserve"> pika 10 dhe neni 11, pika 1, t’</w:t>
      </w:r>
      <w:r w:rsidRPr="0094586F">
        <w:rPr>
          <w:lang w:val="sq-AL"/>
        </w:rPr>
        <w:t>i paraqesë këto në ERE, brenda afateve të përcaktuara.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>Për gjithë sa</w:t>
      </w:r>
      <w:r>
        <w:rPr>
          <w:lang w:val="sq-AL"/>
        </w:rPr>
        <w:t xml:space="preserve"> më sipër cituar, Bordi i ERE-s</w:t>
      </w:r>
    </w:p>
    <w:p w:rsidR="00EB3798" w:rsidRPr="00A97ED0" w:rsidRDefault="00EB3798" w:rsidP="00EB3798">
      <w:pPr>
        <w:pStyle w:val="Vendosi"/>
        <w:rPr>
          <w:sz w:val="14"/>
          <w:lang w:val="sq-AL"/>
        </w:rPr>
      </w:pPr>
    </w:p>
    <w:p w:rsidR="00EB3798" w:rsidRPr="0094586F" w:rsidRDefault="00EB3798" w:rsidP="00EB3798">
      <w:pPr>
        <w:pStyle w:val="Vendosi"/>
        <w:rPr>
          <w:lang w:val="sq-AL"/>
        </w:rPr>
      </w:pPr>
      <w:r w:rsidRPr="0094586F">
        <w:rPr>
          <w:lang w:val="sq-AL"/>
        </w:rPr>
        <w:t>Vendosi:</w:t>
      </w:r>
    </w:p>
    <w:p w:rsidR="00EB3798" w:rsidRPr="0094586F" w:rsidRDefault="00EB3798" w:rsidP="00EB3798">
      <w:pPr>
        <w:pStyle w:val="Hapesira7"/>
        <w:rPr>
          <w:lang w:val="sq-AL"/>
        </w:rPr>
      </w:pP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 xml:space="preserve">1. Të fillojë procedurat për </w:t>
      </w:r>
      <w:r>
        <w:rPr>
          <w:lang w:val="sq-AL"/>
        </w:rPr>
        <w:t>licencimin</w:t>
      </w:r>
      <w:r w:rsidRPr="0094586F">
        <w:rPr>
          <w:lang w:val="sq-AL"/>
        </w:rPr>
        <w:t xml:space="preserve"> shoqërisë “Denas Po</w:t>
      </w:r>
      <w:r>
        <w:rPr>
          <w:lang w:val="sq-AL"/>
        </w:rPr>
        <w:t>w</w:t>
      </w:r>
      <w:r w:rsidRPr="0094586F">
        <w:rPr>
          <w:lang w:val="sq-AL"/>
        </w:rPr>
        <w:t>er” sh.p.k</w:t>
      </w:r>
      <w:r>
        <w:rPr>
          <w:lang w:val="sq-AL"/>
        </w:rPr>
        <w:t>.</w:t>
      </w:r>
      <w:r w:rsidRPr="0094586F">
        <w:rPr>
          <w:lang w:val="sq-AL"/>
        </w:rPr>
        <w:t xml:space="preserve">, në aktivitetin e </w:t>
      </w:r>
      <w:r>
        <w:rPr>
          <w:lang w:val="sq-AL"/>
        </w:rPr>
        <w:t>tregtimit</w:t>
      </w:r>
      <w:r w:rsidRPr="0094586F">
        <w:rPr>
          <w:lang w:val="sq-AL"/>
        </w:rPr>
        <w:t xml:space="preserve"> të energjisë elektrike.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>2. Kundërshtimet e palëve të interesuara ndaj këtij aplikimi mund të bëhen brenda 10 ditëve kalendarike nga botimi në gazetë i njoftimit për vendimmarrjen e Bordit të ERE-s mbi fillimin e procedurave të licencimit të këtij subjekti.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 xml:space="preserve">3. Drejtoria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Monitorimit të Tregut dhe të të </w:t>
      </w:r>
      <w:r>
        <w:rPr>
          <w:lang w:val="sq-AL"/>
        </w:rPr>
        <w:t>Licencuarve</w:t>
      </w:r>
      <w:r w:rsidRPr="0094586F">
        <w:rPr>
          <w:lang w:val="sq-AL"/>
        </w:rPr>
        <w:t xml:space="preserve"> të njoftojë aplikuesin për vendimin e Bordit të ERE-s. 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 xml:space="preserve">Ky vendim hyn në fuqi menjëherë </w:t>
      </w:r>
    </w:p>
    <w:p w:rsidR="00EB3798" w:rsidRPr="0094586F" w:rsidRDefault="00EB3798" w:rsidP="00EB3798">
      <w:pPr>
        <w:pStyle w:val="Paragrafi"/>
        <w:rPr>
          <w:lang w:val="sq-AL"/>
        </w:rPr>
      </w:pPr>
      <w:r w:rsidRPr="0094586F">
        <w:rPr>
          <w:lang w:val="sq-AL"/>
        </w:rPr>
        <w:t xml:space="preserve">Ky vendim botohet në Fletoren Zyrtare </w:t>
      </w:r>
    </w:p>
    <w:p w:rsidR="00EB3798" w:rsidRDefault="00EB3798" w:rsidP="00EB3798">
      <w:pPr>
        <w:pStyle w:val="Hapesira7"/>
        <w:rPr>
          <w:lang w:val="sq-AL"/>
        </w:rPr>
      </w:pPr>
    </w:p>
    <w:p w:rsidR="00EB3798" w:rsidRPr="0094586F" w:rsidRDefault="00EB3798" w:rsidP="00EB3798">
      <w:pPr>
        <w:pStyle w:val="Autoriteti"/>
        <w:rPr>
          <w:lang w:val="sq-AL"/>
        </w:rPr>
      </w:pPr>
      <w:r w:rsidRPr="0094586F">
        <w:rPr>
          <w:lang w:val="sq-AL"/>
        </w:rPr>
        <w:t>Kryetari</w:t>
      </w:r>
    </w:p>
    <w:p w:rsidR="00EB3798" w:rsidRPr="0094586F" w:rsidRDefault="00EB3798" w:rsidP="00EB3798">
      <w:pPr>
        <w:pStyle w:val="AutoritetiEmer"/>
        <w:rPr>
          <w:lang w:val="sq-AL"/>
        </w:rPr>
      </w:pPr>
      <w:r w:rsidRPr="0094586F">
        <w:rPr>
          <w:lang w:val="sq-AL"/>
        </w:rPr>
        <w:t>Petrit Ahmeti</w:t>
      </w:r>
      <w:bookmarkStart w:id="0" w:name="_GoBack"/>
      <w:bookmarkEnd w:id="0"/>
    </w:p>
    <w:sectPr w:rsidR="00EB3798" w:rsidRPr="0094586F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B3798"/>
    <w:rsid w:val="00013606"/>
    <w:rsid w:val="0002128B"/>
    <w:rsid w:val="00032E53"/>
    <w:rsid w:val="000D7610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BD6046"/>
    <w:rsid w:val="00C672C9"/>
    <w:rsid w:val="00D27DAF"/>
    <w:rsid w:val="00E12DC7"/>
    <w:rsid w:val="00EB3798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B379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B379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B379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B379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B379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B379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B379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B379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B379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B379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B379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B379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EB3798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B379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2019-01-30T13:37:00Z</cp:lastPrinted>
  <dcterms:created xsi:type="dcterms:W3CDTF">2015-08-07T07:40:00Z</dcterms:created>
  <dcterms:modified xsi:type="dcterms:W3CDTF">2019-01-30T13:37:00Z</dcterms:modified>
</cp:coreProperties>
</file>