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ABF" w:rsidRPr="00135598" w:rsidRDefault="00467ABF" w:rsidP="00467ABF">
      <w:pPr>
        <w:pStyle w:val="Paragrafi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VENDIM</w:t>
      </w:r>
    </w:p>
    <w:p w:rsidR="00467ABF" w:rsidRPr="00135598" w:rsidRDefault="00467ABF" w:rsidP="00467ABF">
      <w:pPr>
        <w:pStyle w:val="Paragrafi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Nr. 101, datë 5.8.2015</w:t>
      </w:r>
    </w:p>
    <w:p w:rsidR="00467ABF" w:rsidRPr="00135598" w:rsidRDefault="00467ABF" w:rsidP="00467ABF">
      <w:pPr>
        <w:pStyle w:val="Paragrafi"/>
        <w:jc w:val="center"/>
        <w:rPr>
          <w:b/>
          <w:sz w:val="14"/>
          <w:szCs w:val="14"/>
          <w:lang w:val="sq-AL"/>
        </w:rPr>
      </w:pPr>
    </w:p>
    <w:p w:rsidR="00467ABF" w:rsidRPr="00135598" w:rsidRDefault="00467ABF" w:rsidP="00467ABF">
      <w:pPr>
        <w:pStyle w:val="Paragrafi"/>
        <w:jc w:val="center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PËR FILLIMIN E PROCEDURAVE PËR SHQYRTIMIN E APLIKIMT TË SHOQËRISË TAP AG PËR CERTIFIKIM SI OPERATOR I PAVARUR I TRANSMETIMIT TË GAZIT NATYROR</w:t>
      </w:r>
    </w:p>
    <w:p w:rsidR="00467ABF" w:rsidRPr="00135598" w:rsidRDefault="00467ABF" w:rsidP="00467ABF">
      <w:pPr>
        <w:pStyle w:val="Paragrafi"/>
        <w:rPr>
          <w:sz w:val="14"/>
          <w:szCs w:val="14"/>
          <w:lang w:val="sq-AL"/>
        </w:rPr>
      </w:pPr>
    </w:p>
    <w:p w:rsidR="00467ABF" w:rsidRPr="00135598" w:rsidRDefault="00467ABF" w:rsidP="00467ABF">
      <w:pPr>
        <w:pStyle w:val="Paragrafi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Bazuar në nenin 9, të </w:t>
      </w:r>
      <w:r>
        <w:rPr>
          <w:szCs w:val="24"/>
          <w:lang w:val="sq-AL"/>
        </w:rPr>
        <w:t>l</w:t>
      </w:r>
      <w:r w:rsidRPr="00135598">
        <w:rPr>
          <w:szCs w:val="24"/>
          <w:lang w:val="sq-AL"/>
        </w:rPr>
        <w:t>igjit nr.</w:t>
      </w:r>
      <w:r>
        <w:rPr>
          <w:szCs w:val="24"/>
          <w:lang w:val="sq-AL"/>
        </w:rPr>
        <w:t xml:space="preserve"> </w:t>
      </w:r>
      <w:r w:rsidRPr="00135598">
        <w:rPr>
          <w:szCs w:val="24"/>
          <w:lang w:val="sq-AL"/>
        </w:rPr>
        <w:t xml:space="preserve">9946, </w:t>
      </w:r>
      <w:r>
        <w:rPr>
          <w:szCs w:val="24"/>
          <w:lang w:val="sq-AL"/>
        </w:rPr>
        <w:t>datë</w:t>
      </w:r>
      <w:r w:rsidRPr="00135598">
        <w:rPr>
          <w:szCs w:val="24"/>
          <w:lang w:val="sq-AL"/>
        </w:rPr>
        <w:t xml:space="preserve"> 30.06.2008 “Për sektorin e gazit natyror</w:t>
      </w:r>
      <w:r>
        <w:rPr>
          <w:szCs w:val="24"/>
          <w:lang w:val="sq-AL"/>
        </w:rPr>
        <w:t>”, të</w:t>
      </w:r>
      <w:r w:rsidRPr="00135598">
        <w:rPr>
          <w:szCs w:val="24"/>
          <w:lang w:val="sq-AL"/>
        </w:rPr>
        <w:t xml:space="preserve"> ndryshuar, </w:t>
      </w:r>
      <w:r>
        <w:rPr>
          <w:szCs w:val="24"/>
          <w:lang w:val="sq-AL"/>
        </w:rPr>
        <w:t>“</w:t>
      </w:r>
      <w:r w:rsidRPr="00135598">
        <w:rPr>
          <w:szCs w:val="24"/>
          <w:lang w:val="sq-AL"/>
        </w:rPr>
        <w:t>Rregullat për certifikimin e operatorit të sistemit të transmetimit për gazin natyror</w:t>
      </w:r>
      <w:r>
        <w:rPr>
          <w:szCs w:val="24"/>
          <w:lang w:val="sq-AL"/>
        </w:rPr>
        <w:t>”,</w:t>
      </w:r>
      <w:r w:rsidRPr="00135598">
        <w:rPr>
          <w:szCs w:val="24"/>
          <w:lang w:val="sq-AL"/>
        </w:rPr>
        <w:t xml:space="preserve"> të miratuar me </w:t>
      </w:r>
      <w:r>
        <w:rPr>
          <w:szCs w:val="24"/>
          <w:lang w:val="sq-AL"/>
        </w:rPr>
        <w:t>v</w:t>
      </w:r>
      <w:r w:rsidRPr="00135598">
        <w:rPr>
          <w:szCs w:val="24"/>
          <w:lang w:val="sq-AL"/>
        </w:rPr>
        <w:t>endimin nr.</w:t>
      </w:r>
      <w:r>
        <w:rPr>
          <w:szCs w:val="24"/>
          <w:lang w:val="sq-AL"/>
        </w:rPr>
        <w:t xml:space="preserve"> </w:t>
      </w:r>
      <w:r w:rsidRPr="00135598">
        <w:rPr>
          <w:szCs w:val="24"/>
          <w:lang w:val="sq-AL"/>
        </w:rPr>
        <w:t xml:space="preserve">100, </w:t>
      </w:r>
      <w:r>
        <w:rPr>
          <w:szCs w:val="24"/>
          <w:lang w:val="sq-AL"/>
        </w:rPr>
        <w:t>datë 5.</w:t>
      </w:r>
      <w:r w:rsidRPr="00135598">
        <w:rPr>
          <w:szCs w:val="24"/>
          <w:lang w:val="sq-AL"/>
        </w:rPr>
        <w:t>8.2015 të Bordit t</w:t>
      </w:r>
      <w:r>
        <w:rPr>
          <w:szCs w:val="24"/>
          <w:lang w:val="sq-AL"/>
        </w:rPr>
        <w:t>ë</w:t>
      </w:r>
      <w:r w:rsidRPr="00135598">
        <w:rPr>
          <w:szCs w:val="24"/>
          <w:lang w:val="sq-AL"/>
        </w:rPr>
        <w:t xml:space="preserve"> ERE-s, Opinionit të Përbashkët Përfundimtar/</w:t>
      </w:r>
      <w:r w:rsidRPr="0032398E">
        <w:rPr>
          <w:i/>
          <w:szCs w:val="24"/>
          <w:lang w:val="sq-AL"/>
        </w:rPr>
        <w:t>Final Jonit Opinion</w:t>
      </w:r>
      <w:r w:rsidRPr="00135598">
        <w:rPr>
          <w:szCs w:val="24"/>
          <w:lang w:val="sq-AL"/>
        </w:rPr>
        <w:t xml:space="preserve">, miratuar me vendimin nr. 64, </w:t>
      </w:r>
      <w:r>
        <w:rPr>
          <w:szCs w:val="24"/>
          <w:lang w:val="sq-AL"/>
        </w:rPr>
        <w:t>datë 13.</w:t>
      </w:r>
      <w:r w:rsidRPr="00135598">
        <w:rPr>
          <w:szCs w:val="24"/>
          <w:lang w:val="sq-AL"/>
        </w:rPr>
        <w:t>6.2013 të Bordit të Komisionerëve të ERE-s, nenet 7 dhe 149 të ligjit nr.</w:t>
      </w:r>
      <w:r>
        <w:rPr>
          <w:szCs w:val="24"/>
          <w:lang w:val="sq-AL"/>
        </w:rPr>
        <w:t xml:space="preserve"> </w:t>
      </w:r>
      <w:r w:rsidRPr="00135598">
        <w:rPr>
          <w:szCs w:val="24"/>
          <w:lang w:val="sq-AL"/>
        </w:rPr>
        <w:t xml:space="preserve">8485, </w:t>
      </w:r>
      <w:r>
        <w:rPr>
          <w:szCs w:val="24"/>
          <w:lang w:val="sq-AL"/>
        </w:rPr>
        <w:t>datë</w:t>
      </w:r>
      <w:r w:rsidRPr="00135598">
        <w:rPr>
          <w:szCs w:val="24"/>
          <w:lang w:val="sq-AL"/>
        </w:rPr>
        <w:t xml:space="preserve"> 12.05.1999, Kodi i Procedurave Administrative të Republikës së Shqipërisë, i ndryshuar, Traktatit të Komunitetit të Energjisë të ratifikuar me </w:t>
      </w:r>
      <w:r>
        <w:rPr>
          <w:szCs w:val="24"/>
          <w:lang w:val="sq-AL"/>
        </w:rPr>
        <w:t>l</w:t>
      </w:r>
      <w:r w:rsidRPr="00135598">
        <w:rPr>
          <w:szCs w:val="24"/>
          <w:lang w:val="sq-AL"/>
        </w:rPr>
        <w:t>igjin nr.</w:t>
      </w:r>
      <w:r>
        <w:rPr>
          <w:szCs w:val="24"/>
          <w:lang w:val="sq-AL"/>
        </w:rPr>
        <w:t xml:space="preserve"> 9501, datë 3.4</w:t>
      </w:r>
      <w:r w:rsidRPr="00135598">
        <w:rPr>
          <w:szCs w:val="24"/>
          <w:lang w:val="sq-AL"/>
        </w:rPr>
        <w:t xml:space="preserve">.2006, </w:t>
      </w:r>
      <w:r>
        <w:rPr>
          <w:szCs w:val="24"/>
          <w:lang w:val="sq-AL"/>
        </w:rPr>
        <w:t>“</w:t>
      </w:r>
      <w:r w:rsidRPr="00135598">
        <w:rPr>
          <w:szCs w:val="24"/>
          <w:lang w:val="sq-AL"/>
        </w:rPr>
        <w:t xml:space="preserve">Rregullat për organizimin, </w:t>
      </w:r>
      <w:r>
        <w:rPr>
          <w:szCs w:val="24"/>
          <w:lang w:val="sq-AL"/>
        </w:rPr>
        <w:t>f</w:t>
      </w:r>
      <w:r w:rsidRPr="00135598">
        <w:rPr>
          <w:szCs w:val="24"/>
          <w:lang w:val="sq-AL"/>
        </w:rPr>
        <w:t>unksionimin dhe procedurave t</w:t>
      </w:r>
      <w:r>
        <w:rPr>
          <w:szCs w:val="24"/>
          <w:lang w:val="sq-AL"/>
        </w:rPr>
        <w:t>ë</w:t>
      </w:r>
      <w:r w:rsidRPr="00135598">
        <w:rPr>
          <w:szCs w:val="24"/>
          <w:lang w:val="sq-AL"/>
        </w:rPr>
        <w:t xml:space="preserve"> ERE-s</w:t>
      </w:r>
      <w:r>
        <w:rPr>
          <w:szCs w:val="24"/>
          <w:lang w:val="sq-AL"/>
        </w:rPr>
        <w:t>”</w:t>
      </w:r>
      <w:r w:rsidRPr="00135598">
        <w:rPr>
          <w:szCs w:val="24"/>
          <w:lang w:val="sq-AL"/>
        </w:rPr>
        <w:t xml:space="preserve">, </w:t>
      </w:r>
      <w:r>
        <w:rPr>
          <w:szCs w:val="24"/>
          <w:lang w:val="sq-AL"/>
        </w:rPr>
        <w:t>v</w:t>
      </w:r>
      <w:r w:rsidRPr="00135598">
        <w:rPr>
          <w:szCs w:val="24"/>
          <w:lang w:val="sq-AL"/>
        </w:rPr>
        <w:t xml:space="preserve">endimit të Këshillit Ministerial </w:t>
      </w:r>
      <w:r>
        <w:rPr>
          <w:szCs w:val="24"/>
          <w:lang w:val="sq-AL"/>
        </w:rPr>
        <w:t>n</w:t>
      </w:r>
      <w:r w:rsidRPr="00135598">
        <w:rPr>
          <w:szCs w:val="24"/>
          <w:lang w:val="sq-AL"/>
        </w:rPr>
        <w:t xml:space="preserve">r. D/2011/02/MC-EnC, si dhe në përputhje me </w:t>
      </w:r>
      <w:r>
        <w:rPr>
          <w:szCs w:val="24"/>
          <w:lang w:val="sq-AL"/>
        </w:rPr>
        <w:t>d</w:t>
      </w:r>
      <w:r w:rsidRPr="00135598">
        <w:rPr>
          <w:szCs w:val="24"/>
          <w:lang w:val="sq-AL"/>
        </w:rPr>
        <w:t xml:space="preserve">irektivën 2009/73-EC dhe </w:t>
      </w:r>
      <w:r>
        <w:rPr>
          <w:szCs w:val="24"/>
          <w:lang w:val="sq-AL"/>
        </w:rPr>
        <w:t>r</w:t>
      </w:r>
      <w:r w:rsidRPr="00135598">
        <w:rPr>
          <w:szCs w:val="24"/>
          <w:lang w:val="sq-AL"/>
        </w:rPr>
        <w:t xml:space="preserve">regulloren EC </w:t>
      </w:r>
      <w:r>
        <w:rPr>
          <w:szCs w:val="24"/>
          <w:lang w:val="sq-AL"/>
        </w:rPr>
        <w:t>n</w:t>
      </w:r>
      <w:r w:rsidRPr="00135598">
        <w:rPr>
          <w:szCs w:val="24"/>
          <w:lang w:val="sq-AL"/>
        </w:rPr>
        <w:t>r.</w:t>
      </w:r>
      <w:r>
        <w:rPr>
          <w:szCs w:val="24"/>
          <w:lang w:val="sq-AL"/>
        </w:rPr>
        <w:t xml:space="preserve"> </w:t>
      </w:r>
      <w:r w:rsidRPr="00135598">
        <w:rPr>
          <w:szCs w:val="24"/>
          <w:lang w:val="sq-AL"/>
        </w:rPr>
        <w:t>715/2009, Bordi i ERE-s, në mbled</w:t>
      </w:r>
      <w:r>
        <w:rPr>
          <w:szCs w:val="24"/>
          <w:lang w:val="sq-AL"/>
        </w:rPr>
        <w:t>hjen e tij të datës 5.</w:t>
      </w:r>
      <w:r w:rsidRPr="00135598">
        <w:rPr>
          <w:szCs w:val="24"/>
          <w:lang w:val="sq-AL"/>
        </w:rPr>
        <w:t>8.2015, mbasi shqyrtoi aplikimin e TAP AG për certifikim si operator i pavarur i transmetimit të gazit natyror, si dhe relacionin e përgatitur nga grupi i punës për shqyrtimin e këtij aplikimi</w:t>
      </w:r>
      <w:r>
        <w:rPr>
          <w:szCs w:val="24"/>
          <w:lang w:val="sq-AL"/>
        </w:rPr>
        <w:t>,</w:t>
      </w:r>
      <w:r w:rsidRPr="00135598">
        <w:rPr>
          <w:szCs w:val="24"/>
          <w:lang w:val="sq-AL"/>
        </w:rPr>
        <w:t xml:space="preserve"> </w:t>
      </w:r>
    </w:p>
    <w:p w:rsidR="00467ABF" w:rsidRPr="00135598" w:rsidRDefault="00467ABF" w:rsidP="00467ABF">
      <w:pPr>
        <w:pStyle w:val="Paragrafi"/>
        <w:rPr>
          <w:szCs w:val="24"/>
          <w:lang w:val="sq-AL"/>
        </w:rPr>
      </w:pPr>
      <w:r w:rsidRPr="00135598">
        <w:rPr>
          <w:szCs w:val="24"/>
          <w:lang w:val="sq-AL"/>
        </w:rPr>
        <w:t>dhe konstatoi se: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 xml:space="preserve">- Në datë 1 korrik 2015, TAP AG ka paraqitur në ERE kërkesën nr. 12/11 prot, datë 6.7.2015,  dhe dokumentacionin përkatës i cili është gjithashtu i aksesueshëm edhe në </w:t>
      </w:r>
      <w:r w:rsidRPr="00551D6D">
        <w:rPr>
          <w:i/>
          <w:spacing w:val="-4"/>
          <w:szCs w:val="24"/>
          <w:lang w:val="sq-AL"/>
        </w:rPr>
        <w:t>data room</w:t>
      </w:r>
      <w:r w:rsidRPr="00551D6D">
        <w:rPr>
          <w:spacing w:val="-4"/>
          <w:szCs w:val="24"/>
          <w:lang w:val="sq-AL"/>
        </w:rPr>
        <w:t>-in e krijuar për qëllim të  certifikimit si operator i pavarur i transmetimit të gazit natyror në përputhje me piken 4.5.2 të Opinionit të Përbashkët Përfundimtar/</w:t>
      </w:r>
      <w:r w:rsidRPr="00551D6D">
        <w:rPr>
          <w:i/>
          <w:spacing w:val="-4"/>
          <w:szCs w:val="24"/>
          <w:lang w:val="sq-AL"/>
        </w:rPr>
        <w:t>Final Jonit Opinion</w:t>
      </w:r>
      <w:r w:rsidRPr="00551D6D">
        <w:rPr>
          <w:spacing w:val="-4"/>
          <w:szCs w:val="24"/>
          <w:lang w:val="sq-AL"/>
        </w:rPr>
        <w:t>, miratuar me vendimin nr. 64, datë 13.06.2013 të Bordit të Komisionerëve të ERE-s.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135598">
        <w:rPr>
          <w:szCs w:val="24"/>
          <w:lang w:val="sq-AL"/>
        </w:rPr>
        <w:t xml:space="preserve">- Kjo kërkesë dhe dokumentacioni i paraqitur në ERE, është vënë gjithashtu në dispozicion të </w:t>
      </w:r>
      <w:r>
        <w:rPr>
          <w:szCs w:val="24"/>
          <w:lang w:val="sq-AL"/>
        </w:rPr>
        <w:t>a</w:t>
      </w:r>
      <w:r w:rsidRPr="00135598">
        <w:rPr>
          <w:szCs w:val="24"/>
          <w:lang w:val="sq-AL"/>
        </w:rPr>
        <w:t xml:space="preserve">utoriteteve RAE dhe AEEGSI </w:t>
      </w:r>
      <w:r w:rsidRPr="00551D6D">
        <w:rPr>
          <w:spacing w:val="-4"/>
          <w:szCs w:val="24"/>
          <w:lang w:val="sq-AL"/>
        </w:rPr>
        <w:t>si pjesë e gjithë dokumentacionit të nevojshme për procedurën e certifikimit nga tre rregullatorët e vendeve ku kalon projekti TAP përkatësisht Greqi, Shqipëri dhe Itali.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- Paragrafi 4.5 i Opinionit të  Përbashkët Përfundimtar (</w:t>
      </w:r>
      <w:r w:rsidRPr="00551D6D">
        <w:rPr>
          <w:i/>
          <w:spacing w:val="-4"/>
          <w:szCs w:val="24"/>
          <w:lang w:val="sq-AL"/>
        </w:rPr>
        <w:t>Final Joint Opinion</w:t>
      </w:r>
      <w:r w:rsidRPr="00551D6D">
        <w:rPr>
          <w:spacing w:val="-4"/>
          <w:szCs w:val="24"/>
          <w:lang w:val="sq-AL"/>
        </w:rPr>
        <w:t>) vendos përjashtimin e TAP AG nga rregullat mbi ndarjen e pronësisë sipas nenit 9, pika 1 e  direktivës 2009/73/EC për një periudhë 25 vjet duke filluar nga vendosja në përdorim e infrastrukturës;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- Paragrafi 4.5, pika 2 e Opinionit të Përbashkët Përfundimtar (</w:t>
      </w:r>
      <w:r w:rsidRPr="00551D6D">
        <w:rPr>
          <w:i/>
          <w:spacing w:val="-4"/>
          <w:szCs w:val="24"/>
          <w:lang w:val="sq-AL"/>
        </w:rPr>
        <w:t>Final Joint Opinion</w:t>
      </w:r>
      <w:r w:rsidRPr="00551D6D">
        <w:rPr>
          <w:spacing w:val="-4"/>
          <w:szCs w:val="24"/>
          <w:lang w:val="sq-AL"/>
        </w:rPr>
        <w:t>) kërkon  që TAP AG të certifikohet si operator i pavarur i transmetimit për gazin natyror para fillimit të ndërtimit të infrastrukturës dhe jo me vonë se data 1 janar 2018.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- ERE në cilësinë e autoritet</w:t>
      </w:r>
      <w:r>
        <w:rPr>
          <w:spacing w:val="-4"/>
          <w:szCs w:val="24"/>
          <w:lang w:val="sq-AL"/>
        </w:rPr>
        <w:t>it</w:t>
      </w:r>
      <w:r w:rsidRPr="00551D6D">
        <w:rPr>
          <w:spacing w:val="-4"/>
          <w:szCs w:val="24"/>
          <w:lang w:val="sq-AL"/>
        </w:rPr>
        <w:t xml:space="preserve"> përgjegjës për rregullimin e sektorit të gazit natyror dhe në përputhje me detyrimet sipas Traktatit të Komunitetit të Energjisë ratifikuar me ligjin nr. 9501 datë 3.4.2006</w:t>
      </w:r>
      <w:r>
        <w:rPr>
          <w:spacing w:val="-4"/>
          <w:szCs w:val="24"/>
          <w:lang w:val="sq-AL"/>
        </w:rPr>
        <w:t>,</w:t>
      </w:r>
      <w:r w:rsidRPr="00551D6D">
        <w:rPr>
          <w:spacing w:val="-4"/>
          <w:szCs w:val="24"/>
          <w:lang w:val="sq-AL"/>
        </w:rPr>
        <w:t xml:space="preserve"> ka miratuar me vendimin nr. 100, datë 5.8.2015 “Rregullat për certifikimin e operatorit të sistemit të transmetimit për gazin natyror”, 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Për gjithë sa më sipër, Bordi</w:t>
      </w:r>
      <w:r>
        <w:rPr>
          <w:spacing w:val="-4"/>
          <w:szCs w:val="24"/>
          <w:lang w:val="sq-AL"/>
        </w:rPr>
        <w:t xml:space="preserve"> i ERE-s</w:t>
      </w:r>
      <w:r w:rsidRPr="00551D6D">
        <w:rPr>
          <w:spacing w:val="-4"/>
          <w:szCs w:val="24"/>
          <w:lang w:val="sq-AL"/>
        </w:rPr>
        <w:t xml:space="preserve"> </w:t>
      </w:r>
    </w:p>
    <w:p w:rsidR="00467ABF" w:rsidRPr="00551D6D" w:rsidRDefault="00467ABF" w:rsidP="00467ABF">
      <w:pPr>
        <w:pStyle w:val="Paragrafi"/>
        <w:rPr>
          <w:spacing w:val="-4"/>
          <w:sz w:val="14"/>
          <w:szCs w:val="14"/>
          <w:lang w:val="sq-AL"/>
        </w:rPr>
      </w:pPr>
    </w:p>
    <w:p w:rsidR="00467ABF" w:rsidRPr="00551D6D" w:rsidRDefault="00467ABF" w:rsidP="00467ABF">
      <w:pPr>
        <w:pStyle w:val="Paragrafi"/>
        <w:jc w:val="center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VENDOSI:</w:t>
      </w:r>
    </w:p>
    <w:p w:rsidR="00467ABF" w:rsidRPr="00551D6D" w:rsidRDefault="00467ABF" w:rsidP="00467ABF">
      <w:pPr>
        <w:pStyle w:val="Hapesira7"/>
        <w:rPr>
          <w:spacing w:val="-4"/>
          <w:lang w:val="sq-AL"/>
        </w:rPr>
      </w:pP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1</w:t>
      </w:r>
      <w:r w:rsidRPr="00551D6D">
        <w:rPr>
          <w:spacing w:val="-4"/>
          <w:szCs w:val="24"/>
          <w:lang w:val="sq-AL"/>
        </w:rPr>
        <w:t xml:space="preserve">. Fillimin e procedurave për shqyrtimin e aplikimit të shoqërisë TAP AG për certifikim si operator i pavarur i transmetimit të gazit natyror. 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2</w:t>
      </w:r>
      <w:r w:rsidRPr="00551D6D">
        <w:rPr>
          <w:spacing w:val="-4"/>
          <w:szCs w:val="24"/>
          <w:lang w:val="sq-AL"/>
        </w:rPr>
        <w:t>. Të sigurojë, brenda këtyre procedurave një ndërveprim me RAE dhe AEEGSI, me qëllim miratimin e një vendimi të përbashkët për certifikimin e TAP AG sipas modelit ITO në përputhje me dispozitat e kapitullit IV të direktivës 2009/73/EC, me përjashtim të nenit 22 të kësaj direktive, siç parashihet me nenin 4.5, paragrafi 2 i Opinionin të Përbashkët Përfundimtar</w:t>
      </w:r>
      <w:r>
        <w:rPr>
          <w:spacing w:val="-4"/>
          <w:szCs w:val="24"/>
          <w:lang w:val="sq-AL"/>
        </w:rPr>
        <w:t>.</w:t>
      </w:r>
    </w:p>
    <w:p w:rsidR="00D34A43" w:rsidRDefault="00D34A43" w:rsidP="00467ABF">
      <w:pPr>
        <w:pStyle w:val="Paragrafi"/>
        <w:rPr>
          <w:spacing w:val="-4"/>
          <w:szCs w:val="24"/>
          <w:lang w:val="sq-AL"/>
        </w:rPr>
      </w:pPr>
    </w:p>
    <w:p w:rsidR="00D34A43" w:rsidRDefault="00D34A43" w:rsidP="00467ABF">
      <w:pPr>
        <w:pStyle w:val="Paragrafi"/>
        <w:rPr>
          <w:spacing w:val="-4"/>
          <w:szCs w:val="24"/>
          <w:lang w:val="sq-AL"/>
        </w:rPr>
      </w:pP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lastRenderedPageBreak/>
        <w:t>3</w:t>
      </w:r>
      <w:r w:rsidRPr="00551D6D">
        <w:rPr>
          <w:spacing w:val="-4"/>
          <w:szCs w:val="24"/>
          <w:lang w:val="sq-AL"/>
        </w:rPr>
        <w:t>. Ky vendim i njoftohet Sekretariatit të Komunitetit të Energjisë, Ministrisë së Energjisë dhe Industrisë, Ministrisë së Zhvillimit Ekonomik Tregtisë dhe Sipërmarrjes, Autoritetit të Konku</w:t>
      </w:r>
      <w:bookmarkStart w:id="0" w:name="_GoBack"/>
      <w:bookmarkEnd w:id="0"/>
      <w:r w:rsidRPr="00551D6D">
        <w:rPr>
          <w:spacing w:val="-4"/>
          <w:szCs w:val="24"/>
          <w:lang w:val="sq-AL"/>
        </w:rPr>
        <w:t>rrencës dhe TAP AG</w:t>
      </w:r>
      <w:r>
        <w:rPr>
          <w:spacing w:val="-4"/>
          <w:szCs w:val="24"/>
          <w:lang w:val="sq-AL"/>
        </w:rPr>
        <w:t>.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 xml:space="preserve">Ky vendim hyn në fuqi menjëherë </w:t>
      </w:r>
    </w:p>
    <w:p w:rsidR="00467ABF" w:rsidRPr="00551D6D" w:rsidRDefault="00467ABF" w:rsidP="00467ABF">
      <w:pPr>
        <w:pStyle w:val="Paragrafi"/>
        <w:rPr>
          <w:spacing w:val="-4"/>
          <w:szCs w:val="24"/>
          <w:lang w:val="sq-AL"/>
        </w:rPr>
      </w:pPr>
      <w:r w:rsidRPr="00551D6D">
        <w:rPr>
          <w:spacing w:val="-4"/>
          <w:szCs w:val="24"/>
          <w:lang w:val="sq-AL"/>
        </w:rPr>
        <w:t>Ky vendim botohet në Fletoren Zyrtare</w:t>
      </w:r>
    </w:p>
    <w:p w:rsidR="00467ABF" w:rsidRPr="00135598" w:rsidRDefault="00467ABF" w:rsidP="00467ABF">
      <w:pPr>
        <w:pStyle w:val="Paragrafi"/>
        <w:rPr>
          <w:sz w:val="14"/>
          <w:szCs w:val="14"/>
          <w:lang w:val="sq-AL"/>
        </w:rPr>
      </w:pPr>
    </w:p>
    <w:p w:rsidR="00467ABF" w:rsidRPr="00135598" w:rsidRDefault="00467ABF" w:rsidP="00467ABF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467ABF" w:rsidRPr="00135598" w:rsidRDefault="00467ABF" w:rsidP="00467ABF">
      <w:pPr>
        <w:pStyle w:val="Paragrafi"/>
        <w:jc w:val="right"/>
        <w:rPr>
          <w:b/>
          <w:szCs w:val="24"/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C4C"/>
    <w:rsid w:val="00467ABF"/>
    <w:rsid w:val="007E6412"/>
    <w:rsid w:val="00B84C4C"/>
    <w:rsid w:val="00D3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7A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7AB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67A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7A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7AB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67A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2019-01-30T14:04:00Z</cp:lastPrinted>
  <dcterms:created xsi:type="dcterms:W3CDTF">2015-11-12T11:45:00Z</dcterms:created>
  <dcterms:modified xsi:type="dcterms:W3CDTF">2019-01-30T14:04:00Z</dcterms:modified>
</cp:coreProperties>
</file>