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C72" w:rsidRPr="00135598" w:rsidRDefault="008A2C72" w:rsidP="008A2C72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35598">
        <w:rPr>
          <w:b/>
          <w:lang w:val="sq-AL"/>
        </w:rPr>
        <w:t>VENDIM</w:t>
      </w:r>
    </w:p>
    <w:p w:rsidR="008A2C72" w:rsidRPr="00135598" w:rsidRDefault="008A2C72" w:rsidP="008A2C72">
      <w:pPr>
        <w:pStyle w:val="Paragrafi"/>
        <w:ind w:firstLine="0"/>
        <w:jc w:val="center"/>
        <w:rPr>
          <w:b/>
          <w:lang w:val="sq-AL"/>
        </w:rPr>
      </w:pPr>
      <w:r w:rsidRPr="00135598">
        <w:rPr>
          <w:b/>
          <w:lang w:val="sq-AL"/>
        </w:rPr>
        <w:t>Nr. 105, datë 18.8.2015</w:t>
      </w:r>
    </w:p>
    <w:p w:rsidR="008A2C72" w:rsidRPr="00135598" w:rsidRDefault="008A2C72" w:rsidP="008A2C72">
      <w:pPr>
        <w:pStyle w:val="Hapesira7"/>
        <w:ind w:firstLine="0"/>
        <w:rPr>
          <w:lang w:val="sq-AL"/>
        </w:rPr>
      </w:pPr>
    </w:p>
    <w:p w:rsidR="008A2C72" w:rsidRPr="00135598" w:rsidRDefault="008A2C72" w:rsidP="008A2C72">
      <w:pPr>
        <w:pStyle w:val="Paragrafi"/>
        <w:ind w:firstLine="0"/>
        <w:jc w:val="center"/>
        <w:rPr>
          <w:b/>
          <w:lang w:val="sq-AL"/>
        </w:rPr>
      </w:pPr>
      <w:r w:rsidRPr="00135598">
        <w:rPr>
          <w:b/>
          <w:lang w:val="sq-AL"/>
        </w:rPr>
        <w:t xml:space="preserve">PËR </w:t>
      </w:r>
      <w:r>
        <w:rPr>
          <w:b/>
          <w:lang w:val="sq-AL"/>
        </w:rPr>
        <w:t>LICENC</w:t>
      </w:r>
      <w:r w:rsidRPr="00135598">
        <w:rPr>
          <w:b/>
          <w:lang w:val="sq-AL"/>
        </w:rPr>
        <w:t>IMIN E SH</w:t>
      </w:r>
      <w:r>
        <w:rPr>
          <w:b/>
          <w:lang w:val="sq-AL"/>
        </w:rPr>
        <w:t>OQËRISË “LENGARICA &amp; ENERGY” SHPK</w:t>
      </w:r>
      <w:r w:rsidRPr="00135598">
        <w:rPr>
          <w:b/>
          <w:lang w:val="sq-AL"/>
        </w:rPr>
        <w:t>, NË AKTIVITETIN E FURNIZIMIT TË ENERGJISË ELEKTRIKE</w:t>
      </w:r>
    </w:p>
    <w:p w:rsidR="008A2C72" w:rsidRPr="00135598" w:rsidRDefault="008A2C72" w:rsidP="008A2C72">
      <w:pPr>
        <w:pStyle w:val="Hapesira7"/>
        <w:rPr>
          <w:lang w:val="sq-AL"/>
        </w:rPr>
      </w:pP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>Në mbështetje të neneve 16; 37 pika 2, germa “ç”, dhe 110 të ligjit 43/2015 “Për sektorin e energjisë eklektike”,  neneve 4 pika 1 germa “f”; 5 pika 1 germa “f”; 13 dhe 14 të “Rregullores për procedurat e licencimit, modifikimit, transferimit të plotë/të pjesshëm dhe rinovimit të licencave”, të miratuar me vendimin e Bordit të Komisionerëve nr. 108, datë 9.9.2008, Bordi i Entit Rregullator të Energjisë (ERE), në mbledhjen e tij të datës 18.8.2015, mbasi shqyrtoi aplikimin e paraqitur nga shoqëria “Lengarica &amp; Energy” sh.p.k., si dhe relacionin e Drejtorisë së  Licencimit, Monitorimit të Tregut dhe të të Licencuarve dhe Drejtorisë Juridike dhe Mbrojtjes së Konsumatorit për licencimin në aktivitetin e furnizuesit të energjisë elektrike të kësaj shoqërie,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>konstatoi se: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 xml:space="preserve">Aplikimi i shoqërisë “Lengarica &amp; Energy” sh.p.k., plotëson tërësisht kërkesat e parashikuara nga ERE në “Rregulloren për procedurat e licencimit, modifikimit, transferimit të plotë/të pjesshëm dhe rinovimit të licencave”, si më poshtë: 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 xml:space="preserve">- Formati i aplikimit (neni 9, pika 1) është plotësuar në mënyrë korrekte. 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 xml:space="preserve">- Dokumentacioni juridik, administrativ dhe pronësor (neni 9, pika 2) është plotësuar në mënyrë korrekte. 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 xml:space="preserve">- Dokumentacioni financiar dhe fiskal (neni 9, pika 3) është plotësuar në mënyrë korrekte. 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>- Të dhënat specifike sipas tipit të licencës (neni 9 pika 4/9 germat “a”, “b” dhe “c”) janë plotësuar tërësisht.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 xml:space="preserve">Për gjithë sa më sipër, Bordi i ERE-s  </w:t>
      </w:r>
    </w:p>
    <w:p w:rsidR="008A2C72" w:rsidRPr="00236088" w:rsidRDefault="008A2C72" w:rsidP="008A2C72">
      <w:pPr>
        <w:pStyle w:val="Hapesira7"/>
        <w:rPr>
          <w:spacing w:val="-4"/>
          <w:lang w:val="sq-AL"/>
        </w:rPr>
      </w:pPr>
    </w:p>
    <w:p w:rsidR="008A2C72" w:rsidRPr="00236088" w:rsidRDefault="008A2C72" w:rsidP="008A2C72">
      <w:pPr>
        <w:pStyle w:val="Paragrafi"/>
        <w:jc w:val="center"/>
        <w:rPr>
          <w:spacing w:val="-4"/>
          <w:lang w:val="sq-AL"/>
        </w:rPr>
      </w:pPr>
      <w:r w:rsidRPr="00236088">
        <w:rPr>
          <w:spacing w:val="-4"/>
          <w:lang w:val="sq-AL"/>
        </w:rPr>
        <w:t>VENDOSI:</w:t>
      </w:r>
    </w:p>
    <w:p w:rsidR="008A2C72" w:rsidRPr="00236088" w:rsidRDefault="008A2C72" w:rsidP="008A2C72">
      <w:pPr>
        <w:pStyle w:val="Hapesira7"/>
        <w:rPr>
          <w:spacing w:val="-4"/>
          <w:lang w:val="sq-AL"/>
        </w:rPr>
      </w:pP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>1. Licencimin e shoqërisë “Lengarica &amp; Energy” sh.p.k., në aktivitetin e furnizimit të energjisë elektrike për një afat 5-vjeçar.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 xml:space="preserve">2. Drejtoria e Licencimit, Monitorimit të Tregut dhe të të Licencuarve të njoftojë aplikuesin për vendimin e Bordit të ERE-s. 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>Ky vendim hyn në fuqi menjëherë.</w:t>
      </w:r>
    </w:p>
    <w:p w:rsidR="008A2C72" w:rsidRPr="00236088" w:rsidRDefault="008A2C72" w:rsidP="008A2C72">
      <w:pPr>
        <w:pStyle w:val="Paragrafi"/>
        <w:rPr>
          <w:spacing w:val="-4"/>
          <w:lang w:val="sq-AL"/>
        </w:rPr>
      </w:pPr>
      <w:r w:rsidRPr="00236088">
        <w:rPr>
          <w:spacing w:val="-4"/>
          <w:lang w:val="sq-AL"/>
        </w:rPr>
        <w:t>Ky vendim botohet në Fletoren Zyrtare.</w:t>
      </w:r>
    </w:p>
    <w:p w:rsidR="008A2C72" w:rsidRPr="00135598" w:rsidRDefault="008A2C72" w:rsidP="008A2C72">
      <w:pPr>
        <w:pStyle w:val="Hapesira7"/>
        <w:rPr>
          <w:lang w:val="sq-AL"/>
        </w:rPr>
      </w:pPr>
    </w:p>
    <w:p w:rsidR="008A2C72" w:rsidRPr="00135598" w:rsidRDefault="008A2C72" w:rsidP="008A2C72">
      <w:pPr>
        <w:pStyle w:val="Paragrafi"/>
        <w:jc w:val="right"/>
        <w:rPr>
          <w:szCs w:val="24"/>
          <w:lang w:val="sq-AL"/>
        </w:rPr>
      </w:pPr>
      <w:r w:rsidRPr="00135598">
        <w:rPr>
          <w:szCs w:val="24"/>
          <w:lang w:val="sq-AL"/>
        </w:rPr>
        <w:t xml:space="preserve">KRYETARI </w:t>
      </w:r>
    </w:p>
    <w:p w:rsidR="008A2C72" w:rsidRPr="00135598" w:rsidRDefault="008A2C72" w:rsidP="008A2C72">
      <w:pPr>
        <w:pStyle w:val="Paragrafi"/>
        <w:jc w:val="right"/>
        <w:rPr>
          <w:lang w:val="sq-AL"/>
        </w:rPr>
      </w:pPr>
      <w:r w:rsidRPr="00135598">
        <w:rPr>
          <w:b/>
          <w:szCs w:val="24"/>
          <w:lang w:val="sq-AL"/>
        </w:rPr>
        <w:t>Petrit Ahmeti</w:t>
      </w:r>
    </w:p>
    <w:p w:rsidR="008A2C72" w:rsidRPr="00135598" w:rsidRDefault="008A2C72" w:rsidP="008A2C72">
      <w:pPr>
        <w:pStyle w:val="Paragrafi"/>
        <w:rPr>
          <w:lang w:val="sq-AL"/>
        </w:rPr>
      </w:pPr>
    </w:p>
    <w:p w:rsidR="007E6412" w:rsidRDefault="007E6412"/>
    <w:sectPr w:rsidR="007E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6E8"/>
    <w:rsid w:val="007236CA"/>
    <w:rsid w:val="007E6412"/>
    <w:rsid w:val="008A2C72"/>
    <w:rsid w:val="00BA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2C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2C7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A2C7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2C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2C7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A2C7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2019-01-30T14:05:00Z</cp:lastPrinted>
  <dcterms:created xsi:type="dcterms:W3CDTF">2015-11-12T11:46:00Z</dcterms:created>
  <dcterms:modified xsi:type="dcterms:W3CDTF">2019-01-30T14:05:00Z</dcterms:modified>
</cp:coreProperties>
</file>