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14D" w:rsidRPr="00B069C7" w:rsidRDefault="00E0114D" w:rsidP="00E0114D">
      <w:pPr>
        <w:pStyle w:val="Akti"/>
        <w:rPr>
          <w:lang w:val="sq-AL"/>
        </w:rPr>
      </w:pPr>
      <w:bookmarkStart w:id="0" w:name="_GoBack"/>
      <w:bookmarkEnd w:id="0"/>
      <w:r w:rsidRPr="00B069C7">
        <w:rPr>
          <w:lang w:val="sq-AL"/>
        </w:rPr>
        <w:t xml:space="preserve">VENDIM </w:t>
      </w:r>
    </w:p>
    <w:p w:rsidR="00E0114D" w:rsidRPr="00B069C7" w:rsidRDefault="00E0114D" w:rsidP="00E0114D">
      <w:pPr>
        <w:pStyle w:val="NumriData"/>
        <w:rPr>
          <w:lang w:val="sq-AL"/>
        </w:rPr>
      </w:pPr>
      <w:r w:rsidRPr="00B069C7">
        <w:rPr>
          <w:lang w:val="sq-AL"/>
        </w:rPr>
        <w:t>Nr. 117, datë 14.10.2015</w:t>
      </w:r>
    </w:p>
    <w:p w:rsidR="00E0114D" w:rsidRPr="00B069C7" w:rsidRDefault="00E0114D" w:rsidP="00E0114D">
      <w:pPr>
        <w:pStyle w:val="Hapesira7"/>
        <w:rPr>
          <w:lang w:val="sq-AL"/>
        </w:rPr>
      </w:pPr>
    </w:p>
    <w:p w:rsidR="00E0114D" w:rsidRPr="00B069C7" w:rsidRDefault="00E0114D" w:rsidP="00E0114D">
      <w:pPr>
        <w:pStyle w:val="Titulli"/>
        <w:rPr>
          <w:lang w:val="sq-AL"/>
        </w:rPr>
      </w:pPr>
      <w:r w:rsidRPr="00B069C7">
        <w:rPr>
          <w:lang w:val="sq-AL"/>
        </w:rPr>
        <w:t>MBI FILLIMIN E PROCEDURAVE PËR SHQYRTIMIN E MARRËVESHJES SË SHËRBIMIT TË SHPËRNDARJES SË ENERGJISË ELEKTRIKE NDËRMJET OSHEE SHA DHE FURNIZUESIT E ENERGJISË ELEKTRIKE</w:t>
      </w:r>
    </w:p>
    <w:p w:rsidR="00E0114D" w:rsidRPr="00B069C7" w:rsidRDefault="00E0114D" w:rsidP="00E0114D">
      <w:pPr>
        <w:pStyle w:val="Hapesira7"/>
        <w:rPr>
          <w:lang w:val="sq-AL"/>
        </w:rPr>
      </w:pP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Në mbështetje të nenit 16 të ligjit nr. 43/2015, “Për sektorin e energjisë elektrike”, pikës “V.1”, të Rregullave të Tregut Shqiptar të Energjisë, miratuar me vendimin e Bordit të Komisionerëve të ERE-s nr. 68, datë 23.6.2008; pikës 4.13 germa “A” pikës 4 dhe pikës 7, germa “g” paragraf. 1, të Modelit të Tregut të Energjisë Elektrike</w:t>
      </w:r>
      <w:r>
        <w:rPr>
          <w:lang w:val="sq-AL"/>
        </w:rPr>
        <w:t>,</w:t>
      </w:r>
      <w:r w:rsidRPr="00B069C7">
        <w:rPr>
          <w:lang w:val="sq-AL"/>
        </w:rPr>
        <w:t xml:space="preserve"> miratuar me vendim të Këshillit të Ministrisë nr. 338, datë 19.3.2008 dhe nenit 25 të Rregullave të Praktikës dhe Procedurave të ERE-s, miratuar me vendimin e Bordit të Komisionerëve të ERE-s </w:t>
      </w:r>
      <w:r>
        <w:rPr>
          <w:lang w:val="sq-AL"/>
        </w:rPr>
        <w:t>n</w:t>
      </w:r>
      <w:r w:rsidRPr="00B069C7">
        <w:rPr>
          <w:lang w:val="sq-AL"/>
        </w:rPr>
        <w:t xml:space="preserve">r. 21, datë 18.3.2009, të ndryshuar; Bordi i Entit Rregullator të Energjisë (ERE), në mbledhjen e tij të datës 14.10.2015, pasi shqyrtoi relacionin e përgatitur nga drejtoritë teknike </w:t>
      </w:r>
      <w:r>
        <w:rPr>
          <w:lang w:val="sq-AL"/>
        </w:rPr>
        <w:t>të ERE-s dhe draft</w:t>
      </w:r>
      <w:r w:rsidRPr="00B069C7">
        <w:rPr>
          <w:lang w:val="sq-AL"/>
        </w:rPr>
        <w:t xml:space="preserve">marrëveshjen e shërbimit të shpërndarjes së energjisë elektrike ndërmjet OSHEE sh.a. dhe “Furnizuesit” të energjisë elektrike, </w:t>
      </w:r>
    </w:p>
    <w:p w:rsidR="00E0114D" w:rsidRPr="00B069C7" w:rsidRDefault="00E0114D" w:rsidP="00E0114D">
      <w:pPr>
        <w:pStyle w:val="Paragrafi"/>
        <w:rPr>
          <w:lang w:val="sq-AL"/>
        </w:rPr>
      </w:pPr>
      <w:r>
        <w:rPr>
          <w:lang w:val="sq-AL"/>
        </w:rPr>
        <w:t>k</w:t>
      </w:r>
      <w:r w:rsidRPr="00B069C7">
        <w:rPr>
          <w:lang w:val="sq-AL"/>
        </w:rPr>
        <w:t xml:space="preserve">onstatoi se: 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Subjektet nënshkruese të kësaj marrëveshje do të jenë:</w:t>
      </w:r>
    </w:p>
    <w:p w:rsidR="00E0114D" w:rsidRPr="009164A7" w:rsidRDefault="00E0114D" w:rsidP="00E0114D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>- Shoqëria “OSHEE” sh.a. e licencuar nga ERE për kryerjen e aktivitetit të shpërndarjes së energjisë elektrike me vendimin e Bordit të Komisionerëve të ERE-s, nr. 96, datë 27.10.2014;</w:t>
      </w:r>
    </w:p>
    <w:p w:rsidR="00E0114D" w:rsidRPr="009164A7" w:rsidRDefault="00E0114D" w:rsidP="00E0114D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 xml:space="preserve">- Furnizuesi i energjisë elektrike (personi juridik i licencuar nga ERE për kryerjen e aktivitetit të furnizimit me energji elektrike), i cili do të lidhë me vullnetin e tij të lirë marrëveshjen me OSHEE sh.a., për sigurimin e furnizimit me energji elektrike të klientëve fundor. </w:t>
      </w:r>
    </w:p>
    <w:p w:rsidR="00E0114D" w:rsidRPr="009164A7" w:rsidRDefault="00E0114D" w:rsidP="00E0114D">
      <w:pPr>
        <w:pStyle w:val="Paragrafi"/>
        <w:rPr>
          <w:spacing w:val="-4"/>
          <w:lang w:val="sq-AL"/>
        </w:rPr>
      </w:pPr>
      <w:r w:rsidRPr="009164A7">
        <w:rPr>
          <w:spacing w:val="-4"/>
          <w:lang w:val="sq-AL"/>
        </w:rPr>
        <w:t xml:space="preserve">- Po ashtu, konstatohet se dispozitat e kësaj kontrate janë në harmoni me Modelin e Tregut të Energjisë, miratuar me vendim të Këshillit të Ministrave nr. 338, datë 19.3.2008, Rregullat e Tregut, të miratuar me vendimin e Bordit të Komisionerëve nr. 68, datë 23.6.2008, të ndryshuar. 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9164A7">
        <w:rPr>
          <w:spacing w:val="-4"/>
          <w:lang w:val="sq-AL"/>
        </w:rPr>
        <w:t>- Modeli i Tregut vendos ERE-n në cilësinë e autoritetit që ka të drejtën për të miratuar këtë</w:t>
      </w:r>
      <w:r w:rsidRPr="00B069C7">
        <w:rPr>
          <w:lang w:val="sq-AL"/>
        </w:rPr>
        <w:t xml:space="preserve"> kategori marrëveshjeje. 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Për gjithë sa më sipër</w:t>
      </w:r>
      <w:r>
        <w:rPr>
          <w:lang w:val="sq-AL"/>
        </w:rPr>
        <w:t>, Bordi i ERE-s</w:t>
      </w:r>
      <w:r w:rsidRPr="00B069C7">
        <w:rPr>
          <w:lang w:val="sq-AL"/>
        </w:rPr>
        <w:t xml:space="preserve"> </w:t>
      </w:r>
    </w:p>
    <w:p w:rsidR="00E0114D" w:rsidRPr="00B069C7" w:rsidRDefault="00E0114D" w:rsidP="00E0114D">
      <w:pPr>
        <w:pStyle w:val="Vendosi"/>
        <w:rPr>
          <w:lang w:val="sq-AL"/>
        </w:rPr>
      </w:pPr>
      <w:r w:rsidRPr="00B069C7">
        <w:rPr>
          <w:lang w:val="sq-AL"/>
        </w:rPr>
        <w:t>Vendosi:</w:t>
      </w:r>
    </w:p>
    <w:p w:rsidR="00E0114D" w:rsidRPr="00B069C7" w:rsidRDefault="00E0114D" w:rsidP="00E0114D">
      <w:pPr>
        <w:pStyle w:val="Hapesira7"/>
        <w:rPr>
          <w:lang w:val="sq-AL"/>
        </w:rPr>
      </w:pP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1. Të fillojë procedurat për shqyrtimin e draftmarrëveshjes së shërbimit të shpërndarjes së energjisë elektrike midis OSHEE sh.a. dhe “Furnizuesit” e energjisë elektrike.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2. Drejtoria Juridike dhe e Mbrojtjes së Konsumatorit të njoftojë palët e interesuara për vendimin e Bordit të ERE-s.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Ky vendim hyn në fuqi menjëherë.</w:t>
      </w:r>
    </w:p>
    <w:p w:rsidR="00E0114D" w:rsidRPr="00B069C7" w:rsidRDefault="00E0114D" w:rsidP="00E0114D">
      <w:pPr>
        <w:pStyle w:val="Paragrafi"/>
        <w:rPr>
          <w:lang w:val="sq-AL"/>
        </w:rPr>
      </w:pPr>
      <w:r w:rsidRPr="00B069C7">
        <w:rPr>
          <w:lang w:val="sq-AL"/>
        </w:rPr>
        <w:t>Ky vendim botohet në Fletoren Zyrtare.</w:t>
      </w:r>
    </w:p>
    <w:p w:rsidR="00E0114D" w:rsidRPr="00B069C7" w:rsidRDefault="00E0114D" w:rsidP="00E0114D">
      <w:pPr>
        <w:pStyle w:val="Hapesira7"/>
        <w:rPr>
          <w:lang w:val="sq-AL"/>
        </w:rPr>
      </w:pPr>
    </w:p>
    <w:p w:rsidR="00E0114D" w:rsidRPr="00B069C7" w:rsidRDefault="00E0114D" w:rsidP="00E0114D">
      <w:pPr>
        <w:pStyle w:val="Autoriteti"/>
        <w:rPr>
          <w:lang w:val="sq-AL"/>
        </w:rPr>
      </w:pPr>
      <w:r w:rsidRPr="00B069C7">
        <w:rPr>
          <w:lang w:val="sq-AL"/>
        </w:rPr>
        <w:t>KRYETARI</w:t>
      </w:r>
    </w:p>
    <w:p w:rsidR="00E0114D" w:rsidRPr="00B069C7" w:rsidRDefault="00E0114D" w:rsidP="00E0114D">
      <w:pPr>
        <w:pStyle w:val="AutoritetiEmer"/>
        <w:rPr>
          <w:lang w:val="sq-AL"/>
        </w:rPr>
      </w:pPr>
      <w:r w:rsidRPr="00B069C7">
        <w:rPr>
          <w:lang w:val="sq-AL"/>
        </w:rPr>
        <w:t>Petrit Ahmeti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4D"/>
    <w:rsid w:val="000323F7"/>
    <w:rsid w:val="000F6EA9"/>
    <w:rsid w:val="00E0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11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011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0114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011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0114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0114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0114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0114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0114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0114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0114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0114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0114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0114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11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0114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0114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0114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0114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0114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0114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0114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0114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0114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0114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0114D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E0114D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0114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2019-01-31T11:34:00Z</cp:lastPrinted>
  <dcterms:created xsi:type="dcterms:W3CDTF">2016-01-25T14:12:00Z</dcterms:created>
  <dcterms:modified xsi:type="dcterms:W3CDTF">2019-01-31T11:34:00Z</dcterms:modified>
</cp:coreProperties>
</file>