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FAF" w:rsidRPr="00B069C7" w:rsidRDefault="00053FAF" w:rsidP="00053FAF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>VENDIM</w:t>
      </w:r>
    </w:p>
    <w:p w:rsidR="00053FAF" w:rsidRPr="00B069C7" w:rsidRDefault="00053FAF" w:rsidP="00053FAF">
      <w:pPr>
        <w:pStyle w:val="NumriData"/>
        <w:rPr>
          <w:lang w:val="sq-AL"/>
        </w:rPr>
      </w:pPr>
      <w:r w:rsidRPr="00B069C7">
        <w:rPr>
          <w:lang w:val="sq-AL"/>
        </w:rPr>
        <w:t>Nr. 123, datë 14.10.2015</w:t>
      </w:r>
    </w:p>
    <w:p w:rsidR="00053FAF" w:rsidRPr="00DD32FF" w:rsidRDefault="00053FAF" w:rsidP="00053FAF">
      <w:pPr>
        <w:pStyle w:val="Hapesira7"/>
        <w:rPr>
          <w:sz w:val="12"/>
          <w:lang w:val="sq-AL"/>
        </w:rPr>
      </w:pPr>
    </w:p>
    <w:p w:rsidR="00053FAF" w:rsidRPr="00B069C7" w:rsidRDefault="00053FAF" w:rsidP="00053FAF">
      <w:pPr>
        <w:pStyle w:val="Titulli"/>
        <w:rPr>
          <w:lang w:val="sq-AL"/>
        </w:rPr>
      </w:pPr>
      <w:r w:rsidRPr="00B069C7">
        <w:rPr>
          <w:lang w:val="sq-AL"/>
        </w:rPr>
        <w:t xml:space="preserve">MBI RINOVIMIN E LICENCËS SË FURNIZIMIT TË ENERGJISË ELEKTRIKE, TË SHOQËRISË “ENERGY SUPPLY” </w:t>
      </w:r>
      <w:r>
        <w:rPr>
          <w:lang w:val="sq-AL"/>
        </w:rPr>
        <w:t>SHPK</w:t>
      </w:r>
      <w:r w:rsidRPr="00B069C7">
        <w:rPr>
          <w:lang w:val="sq-AL"/>
        </w:rPr>
        <w:t>, MIRATUAR ME VENDIMIN E BORDIT TË KOMI</w:t>
      </w:r>
      <w:r>
        <w:rPr>
          <w:lang w:val="sq-AL"/>
        </w:rPr>
        <w:t>SIONERËVE TË ERE-S NR. 5, DATË 2.</w:t>
      </w:r>
      <w:r w:rsidRPr="00B069C7">
        <w:rPr>
          <w:lang w:val="sq-AL"/>
        </w:rPr>
        <w:t>2.2011</w:t>
      </w:r>
    </w:p>
    <w:p w:rsidR="00053FAF" w:rsidRPr="00DD32FF" w:rsidRDefault="00053FAF" w:rsidP="00053FAF">
      <w:pPr>
        <w:pStyle w:val="Hapesira7"/>
        <w:rPr>
          <w:sz w:val="12"/>
          <w:lang w:val="sq-AL"/>
        </w:rPr>
      </w:pP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Në mbështetje të neneve 16</w:t>
      </w:r>
      <w:r>
        <w:rPr>
          <w:lang w:val="sq-AL"/>
        </w:rPr>
        <w:t>,</w:t>
      </w:r>
      <w:r w:rsidRPr="00B069C7">
        <w:rPr>
          <w:lang w:val="sq-AL"/>
        </w:rPr>
        <w:t xml:space="preserve"> 43</w:t>
      </w:r>
      <w:r>
        <w:rPr>
          <w:lang w:val="sq-AL"/>
        </w:rPr>
        <w:t>,</w:t>
      </w:r>
      <w:r w:rsidRPr="00B069C7">
        <w:rPr>
          <w:lang w:val="sq-AL"/>
        </w:rPr>
        <w:t xml:space="preserve"> 110</w:t>
      </w:r>
      <w:r>
        <w:rPr>
          <w:lang w:val="sq-AL"/>
        </w:rPr>
        <w:t>,</w:t>
      </w:r>
      <w:r w:rsidRPr="00B069C7">
        <w:rPr>
          <w:lang w:val="sq-AL"/>
        </w:rPr>
        <w:t xml:space="preserve"> të </w:t>
      </w:r>
      <w:r>
        <w:rPr>
          <w:lang w:val="sq-AL"/>
        </w:rPr>
        <w:t>l</w:t>
      </w:r>
      <w:r w:rsidRPr="00B069C7">
        <w:rPr>
          <w:lang w:val="sq-AL"/>
        </w:rPr>
        <w:t xml:space="preserve">igjit nr. 43/2015 “Për sektorin e energjisë elektrike”, neneve 4 pika 1 germa “g” dhe 16 të </w:t>
      </w:r>
      <w:r>
        <w:rPr>
          <w:lang w:val="sq-AL"/>
        </w:rPr>
        <w:t>r</w:t>
      </w:r>
      <w:r w:rsidRPr="00B069C7">
        <w:rPr>
          <w:lang w:val="sq-AL"/>
        </w:rPr>
        <w:t>regullores “Për procedurat e licencimit, modifikimit, transferimit të plotë/të pjesshëm dhe rinovimit</w:t>
      </w:r>
      <w:r>
        <w:rPr>
          <w:lang w:val="sq-AL"/>
        </w:rPr>
        <w:t xml:space="preserve"> të </w:t>
      </w:r>
      <w:r w:rsidRPr="00B069C7">
        <w:rPr>
          <w:lang w:val="sq-AL"/>
        </w:rPr>
        <w:t xml:space="preserve">licencave”, të miratuar me </w:t>
      </w:r>
      <w:r>
        <w:rPr>
          <w:lang w:val="sq-AL"/>
        </w:rPr>
        <w:t>v</w:t>
      </w:r>
      <w:r w:rsidRPr="00B069C7">
        <w:rPr>
          <w:lang w:val="sq-AL"/>
        </w:rPr>
        <w:t xml:space="preserve">endimin e Bordit të Komisionerëve </w:t>
      </w:r>
      <w:r>
        <w:rPr>
          <w:lang w:val="sq-AL"/>
        </w:rPr>
        <w:t>nr. 108, datë 9.9.2008, Bordi i ER</w:t>
      </w:r>
      <w:r w:rsidRPr="00B069C7">
        <w:rPr>
          <w:lang w:val="sq-AL"/>
        </w:rPr>
        <w:t>E, në mbledhjen e tij të datës 14.10.2015, pasi shqyrtoi kërkesën e shoqërisë “Energy Supply” sh.p.k</w:t>
      </w:r>
      <w:r>
        <w:rPr>
          <w:lang w:val="sq-AL"/>
        </w:rPr>
        <w:t>.</w:t>
      </w:r>
      <w:r w:rsidRPr="00B069C7">
        <w:rPr>
          <w:lang w:val="sq-AL"/>
        </w:rPr>
        <w:t xml:space="preserve"> për rinovimin e licencës në aktivitetin e tregtimit t</w:t>
      </w:r>
      <w:r>
        <w:rPr>
          <w:lang w:val="sq-AL"/>
        </w:rPr>
        <w:t>ë</w:t>
      </w:r>
      <w:r w:rsidRPr="00B069C7">
        <w:rPr>
          <w:lang w:val="sq-AL"/>
        </w:rPr>
        <w:t xml:space="preserve"> energjisë elektrike dhe relacionin e përgatitur nga drejtoritë teknike,</w:t>
      </w:r>
    </w:p>
    <w:p w:rsidR="00053FAF" w:rsidRPr="00B069C7" w:rsidRDefault="00053FAF" w:rsidP="00053FAF">
      <w:pPr>
        <w:pStyle w:val="Paragrafi"/>
        <w:rPr>
          <w:lang w:val="sq-AL"/>
        </w:rPr>
      </w:pPr>
      <w:r>
        <w:rPr>
          <w:lang w:val="sq-AL"/>
        </w:rPr>
        <w:t>k</w:t>
      </w:r>
      <w:r w:rsidRPr="00B069C7">
        <w:rPr>
          <w:lang w:val="sq-AL"/>
        </w:rPr>
        <w:t>onstatoi se: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Aplikimi i shoqërisë “Energy Supply” sh.p.k., plotëson tërësisht kërkesat e parashikuara nga ERE në “Rregulloren për pro</w:t>
      </w:r>
      <w:r>
        <w:rPr>
          <w:lang w:val="sq-AL"/>
        </w:rPr>
        <w:t>c</w:t>
      </w:r>
      <w:r w:rsidRPr="00B069C7">
        <w:rPr>
          <w:lang w:val="sq-AL"/>
        </w:rPr>
        <w:t xml:space="preserve">edurat e licencimit, modifikimit, transferimit të plotë/të pjesshëm dhe rinovimit të licencave” si më poshtë: 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 xml:space="preserve">- Formati i aplikimit (neni 9, pika 1) është plotësuar në mënyrë korrekte. 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 xml:space="preserve">- Dokumentacioni juridik, administrativ dhe pronësor (neni 9, pika 2) është plotësuar në mënyrë korrekte. 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 xml:space="preserve">- Dokumentacioni financiar dhe fiskal (neni 9, pika 3) është plotësuar në mënyrë korrekte. 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- Të dhënat specifike sipas tipit të licencës (neni 9, pika 4/9 germat “a”, “b” dhe “c”) janë plotësuar në mënyrë korrekte.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053FAF" w:rsidRPr="00B069C7" w:rsidRDefault="00053FAF" w:rsidP="00053FAF">
      <w:pPr>
        <w:pStyle w:val="Hapesira7"/>
        <w:rPr>
          <w:lang w:val="sq-AL"/>
        </w:rPr>
      </w:pPr>
    </w:p>
    <w:p w:rsidR="00053FAF" w:rsidRPr="00B069C7" w:rsidRDefault="00053FAF" w:rsidP="00053FAF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053FAF" w:rsidRPr="00B069C7" w:rsidRDefault="00053FAF" w:rsidP="00053FAF">
      <w:pPr>
        <w:pStyle w:val="Hapesira7"/>
        <w:rPr>
          <w:lang w:val="sq-AL"/>
        </w:rPr>
      </w:pP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1. Të rinovojë licencën e furnizimit të energjisë elektrike, të shoqërisë “Energy Supply” sh.p.k., miratuar me vendimin e Bordit të Komisionerëve të ERE-s nr .5, dat</w:t>
      </w:r>
      <w:r>
        <w:rPr>
          <w:lang w:val="sq-AL"/>
        </w:rPr>
        <w:t>ë 2.</w:t>
      </w:r>
      <w:r w:rsidRPr="00B069C7">
        <w:rPr>
          <w:lang w:val="sq-AL"/>
        </w:rPr>
        <w:t>2.2011, për një afat 5-vjeçar.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2. Drejtoria e Licencimit, Monitorimit të Tregut dhe të të Licencuarve të njoftojë aplikuesin për vendimin e Bordit të ERE-s. 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Ky vendim hyn në fuqi menjëherë.</w:t>
      </w:r>
    </w:p>
    <w:p w:rsidR="00053FAF" w:rsidRPr="00B069C7" w:rsidRDefault="00053FAF" w:rsidP="00053FAF">
      <w:pPr>
        <w:pStyle w:val="Paragrafi"/>
        <w:rPr>
          <w:lang w:val="sq-AL"/>
        </w:rPr>
      </w:pPr>
      <w:r w:rsidRPr="00B069C7">
        <w:rPr>
          <w:lang w:val="sq-AL"/>
        </w:rPr>
        <w:t>Ky vendim botohet në Fletoren Zyrtare.</w:t>
      </w:r>
    </w:p>
    <w:p w:rsidR="00053FAF" w:rsidRPr="00DD32FF" w:rsidRDefault="00053FAF" w:rsidP="00053FAF">
      <w:pPr>
        <w:pStyle w:val="Autoriteti"/>
        <w:rPr>
          <w:sz w:val="14"/>
          <w:lang w:val="sq-AL"/>
        </w:rPr>
      </w:pPr>
    </w:p>
    <w:p w:rsidR="00053FAF" w:rsidRPr="00B069C7" w:rsidRDefault="00053FAF" w:rsidP="00053FAF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053FAF" w:rsidRPr="00B069C7" w:rsidRDefault="00053FAF" w:rsidP="00053FAF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FAF"/>
    <w:rsid w:val="00053FAF"/>
    <w:rsid w:val="000F6EA9"/>
    <w:rsid w:val="003B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3FA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53FA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53FA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53F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53FA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53FA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53FA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53FA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53FA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53FA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53FA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53FAF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53FA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053FA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3FA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53FA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53FA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53F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53FA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53FA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53FA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53FA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53FA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53FA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53FA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53FAF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53FA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053FA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2019-01-31T11:35:00Z</cp:lastPrinted>
  <dcterms:created xsi:type="dcterms:W3CDTF">2016-01-25T14:14:00Z</dcterms:created>
  <dcterms:modified xsi:type="dcterms:W3CDTF">2019-01-31T11:35:00Z</dcterms:modified>
</cp:coreProperties>
</file>