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6A1" w:rsidRPr="001E160F" w:rsidRDefault="003376A1" w:rsidP="003376A1">
      <w:pPr>
        <w:pStyle w:val="Akt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VENDIM  </w:t>
      </w:r>
    </w:p>
    <w:p w:rsidR="003376A1" w:rsidRPr="001E160F" w:rsidRDefault="003376A1" w:rsidP="003376A1">
      <w:pPr>
        <w:pStyle w:val="NumriData"/>
        <w:rPr>
          <w:spacing w:val="-4"/>
          <w:lang w:val="sq-AL"/>
        </w:rPr>
      </w:pPr>
      <w:bookmarkStart w:id="0" w:name="_GoBack"/>
      <w:r w:rsidRPr="001E160F">
        <w:rPr>
          <w:spacing w:val="-4"/>
          <w:lang w:val="sq-AL"/>
        </w:rPr>
        <w:t>Nr. 133, datë 31.10.2015</w:t>
      </w:r>
    </w:p>
    <w:bookmarkEnd w:id="0"/>
    <w:p w:rsidR="003376A1" w:rsidRPr="001E160F" w:rsidRDefault="003376A1" w:rsidP="003376A1">
      <w:pPr>
        <w:pStyle w:val="Paragrafi"/>
        <w:rPr>
          <w:spacing w:val="-4"/>
          <w:sz w:val="14"/>
          <w:lang w:val="sq-AL"/>
        </w:rPr>
      </w:pPr>
    </w:p>
    <w:p w:rsidR="003376A1" w:rsidRPr="001E160F" w:rsidRDefault="003376A1" w:rsidP="003376A1">
      <w:pPr>
        <w:pStyle w:val="Titull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PËR PËRCAKTIMIN E PAGESAVE TË RREGULLIMIT PËR VITIN 2015 PËR </w:t>
      </w:r>
      <w:proofErr w:type="spellStart"/>
      <w:r w:rsidRPr="001E160F">
        <w:rPr>
          <w:spacing w:val="-4"/>
          <w:lang w:val="sq-AL"/>
        </w:rPr>
        <w:t>TЁ</w:t>
      </w:r>
      <w:proofErr w:type="spellEnd"/>
      <w:r w:rsidRPr="001E160F">
        <w:rPr>
          <w:spacing w:val="-4"/>
          <w:lang w:val="sq-AL"/>
        </w:rPr>
        <w:t xml:space="preserve"> LICENCUARIT NË SEKTORIN E ENERGJISË ELEKTRIKE</w:t>
      </w:r>
    </w:p>
    <w:p w:rsidR="003376A1" w:rsidRPr="001E160F" w:rsidRDefault="003376A1" w:rsidP="003376A1">
      <w:pPr>
        <w:pStyle w:val="Paragrafi"/>
        <w:rPr>
          <w:spacing w:val="-4"/>
          <w:sz w:val="14"/>
          <w:lang w:val="sq-AL"/>
        </w:rPr>
      </w:pPr>
    </w:p>
    <w:p w:rsidR="003376A1" w:rsidRPr="001E160F" w:rsidRDefault="003376A1" w:rsidP="003376A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Në mbështetje të neneve 16; 17 pika 2 dhe 4, të ligjit nr. 43/2015 </w:t>
      </w:r>
      <w:r>
        <w:rPr>
          <w:spacing w:val="-4"/>
          <w:lang w:val="sq-AL"/>
        </w:rPr>
        <w:t>“</w:t>
      </w:r>
      <w:r w:rsidRPr="001E160F">
        <w:rPr>
          <w:spacing w:val="-4"/>
          <w:lang w:val="sq-AL"/>
        </w:rPr>
        <w:t>Për sektorin e energjisë elektrike</w:t>
      </w:r>
      <w:r>
        <w:rPr>
          <w:spacing w:val="-4"/>
          <w:lang w:val="sq-AL"/>
        </w:rPr>
        <w:t>”</w:t>
      </w:r>
      <w:r w:rsidRPr="001E160F">
        <w:rPr>
          <w:spacing w:val="-4"/>
          <w:lang w:val="sq-AL"/>
        </w:rPr>
        <w:t xml:space="preserve">,  bordi i Entit Rregullator të Energjisë (ERE), në mbledhjen e tij të datës 31.10.2015, mbasi shqyrtoi propozimin e Drejtorisë së Tarifave dhe Çmimeve mbi përcaktimin e pagesave të rregullimit për vitin 2015 për të licencuarit në sektorin e energjisë dhe konsideroi të drejtë llogaritjen e pagesave të rregullimit mbështetur mbi të ardhurat vjetore qe vijnë nga veprimtaria e licencuar, </w:t>
      </w:r>
    </w:p>
    <w:p w:rsidR="003376A1" w:rsidRPr="001E160F" w:rsidRDefault="003376A1" w:rsidP="003376A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Për gjithë sa më sipër cituar, Bordi i ERE-s</w:t>
      </w:r>
    </w:p>
    <w:p w:rsidR="003376A1" w:rsidRPr="001E160F" w:rsidRDefault="003376A1" w:rsidP="003376A1">
      <w:pPr>
        <w:pStyle w:val="Paragrafi"/>
        <w:rPr>
          <w:spacing w:val="-4"/>
          <w:sz w:val="14"/>
          <w:lang w:val="sq-AL"/>
        </w:rPr>
      </w:pPr>
    </w:p>
    <w:p w:rsidR="003376A1" w:rsidRPr="001E160F" w:rsidRDefault="003376A1" w:rsidP="003376A1">
      <w:pPr>
        <w:pStyle w:val="Titull-Titull"/>
        <w:rPr>
          <w:spacing w:val="-4"/>
          <w:lang w:val="sq-AL"/>
        </w:rPr>
      </w:pPr>
      <w:r w:rsidRPr="001E160F">
        <w:rPr>
          <w:spacing w:val="-4"/>
          <w:lang w:val="sq-AL"/>
        </w:rPr>
        <w:t>Vendosi:</w:t>
      </w:r>
    </w:p>
    <w:p w:rsidR="003376A1" w:rsidRPr="001E160F" w:rsidRDefault="003376A1" w:rsidP="003376A1">
      <w:pPr>
        <w:pStyle w:val="Paragrafi"/>
        <w:rPr>
          <w:spacing w:val="-4"/>
          <w:sz w:val="14"/>
          <w:lang w:val="sq-AL"/>
        </w:rPr>
      </w:pPr>
    </w:p>
    <w:p w:rsidR="003376A1" w:rsidRPr="001E160F" w:rsidRDefault="003376A1" w:rsidP="003376A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1. Miratimin e pagesave të rregullimit për vitin 2015 sipas tabelës bashkëngjitur.</w:t>
      </w:r>
    </w:p>
    <w:p w:rsidR="003376A1" w:rsidRPr="001E160F" w:rsidRDefault="003376A1" w:rsidP="003376A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2. Drejtoria e Licencimit, Monitorimit të Tregut dhe të </w:t>
      </w:r>
      <w:proofErr w:type="spellStart"/>
      <w:r w:rsidRPr="001E160F">
        <w:rPr>
          <w:spacing w:val="-4"/>
          <w:lang w:val="sq-AL"/>
        </w:rPr>
        <w:t>të</w:t>
      </w:r>
      <w:proofErr w:type="spellEnd"/>
      <w:r w:rsidRPr="001E160F">
        <w:rPr>
          <w:spacing w:val="-4"/>
          <w:lang w:val="sq-AL"/>
        </w:rPr>
        <w:t xml:space="preserve"> Licencuarve të njoftojë të licencuarit për vendimin e bordit të ERE-s. </w:t>
      </w:r>
    </w:p>
    <w:p w:rsidR="003376A1" w:rsidRPr="001E160F" w:rsidRDefault="003376A1" w:rsidP="003376A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Ky vendim hyn në fuqi menjëherë </w:t>
      </w:r>
    </w:p>
    <w:p w:rsidR="003376A1" w:rsidRPr="001E160F" w:rsidRDefault="003376A1" w:rsidP="003376A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Ky vendim botohet në Fletoren Zyrtare. </w:t>
      </w:r>
    </w:p>
    <w:p w:rsidR="003376A1" w:rsidRPr="001E160F" w:rsidRDefault="003376A1" w:rsidP="003376A1">
      <w:pPr>
        <w:pStyle w:val="Paragrafi"/>
        <w:rPr>
          <w:spacing w:val="-4"/>
          <w:sz w:val="14"/>
          <w:lang w:val="sq-AL"/>
        </w:rPr>
      </w:pPr>
    </w:p>
    <w:p w:rsidR="003376A1" w:rsidRPr="001E160F" w:rsidRDefault="003376A1" w:rsidP="003376A1">
      <w:pPr>
        <w:pStyle w:val="Autoriteti"/>
        <w:rPr>
          <w:spacing w:val="-4"/>
          <w:lang w:val="sq-AL"/>
        </w:rPr>
      </w:pPr>
      <w:r w:rsidRPr="001E160F">
        <w:rPr>
          <w:spacing w:val="-4"/>
          <w:lang w:val="sq-AL"/>
        </w:rPr>
        <w:t>KRYETARI I ERE-s</w:t>
      </w:r>
    </w:p>
    <w:p w:rsidR="003376A1" w:rsidRPr="001E160F" w:rsidRDefault="003376A1" w:rsidP="003376A1">
      <w:pPr>
        <w:pStyle w:val="AutoritetiEmer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Petrit </w:t>
      </w:r>
      <w:proofErr w:type="spellStart"/>
      <w:r w:rsidRPr="001E160F">
        <w:rPr>
          <w:spacing w:val="-4"/>
          <w:lang w:val="sq-AL"/>
        </w:rPr>
        <w:t>Ahmeti</w:t>
      </w:r>
      <w:proofErr w:type="spellEnd"/>
    </w:p>
    <w:p w:rsidR="003376A1" w:rsidRDefault="003376A1" w:rsidP="003376A1">
      <w:pPr>
        <w:rPr>
          <w:lang w:val="sq-AL"/>
        </w:rPr>
      </w:pPr>
    </w:p>
    <w:p w:rsidR="000F6EA9" w:rsidRDefault="000F6EA9"/>
    <w:sectPr w:rsidR="000F6EA9" w:rsidSect="003376A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6A1"/>
    <w:rsid w:val="000F6EA9"/>
    <w:rsid w:val="0033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6A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376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3376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3376A1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3376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376A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376A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3376A1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3376A1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3376A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376A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376A1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376A1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3376A1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6A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376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3376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3376A1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3376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376A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376A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3376A1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3376A1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3376A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376A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376A1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376A1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3376A1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2016-01-26T08:46:00Z</dcterms:created>
  <dcterms:modified xsi:type="dcterms:W3CDTF">2016-01-26T08:46:00Z</dcterms:modified>
</cp:coreProperties>
</file>