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C9F" w:rsidRPr="00032C6D" w:rsidRDefault="00922C9F" w:rsidP="00922C9F">
      <w:pPr>
        <w:pStyle w:val="NeniTitull"/>
        <w:rPr>
          <w:spacing w:val="-4"/>
          <w:lang w:val="sq-AL"/>
        </w:rPr>
      </w:pPr>
      <w:r w:rsidRPr="00032C6D">
        <w:rPr>
          <w:spacing w:val="-4"/>
          <w:lang w:val="sq-AL"/>
        </w:rPr>
        <w:t xml:space="preserve">VENDIM  </w:t>
      </w:r>
    </w:p>
    <w:p w:rsidR="00922C9F" w:rsidRPr="00032C6D" w:rsidRDefault="00922C9F" w:rsidP="00922C9F">
      <w:pPr>
        <w:pStyle w:val="NeniTitull"/>
        <w:rPr>
          <w:spacing w:val="-4"/>
          <w:lang w:val="sq-AL"/>
        </w:rPr>
      </w:pPr>
      <w:bookmarkStart w:id="0" w:name="_GoBack"/>
      <w:r w:rsidRPr="00032C6D">
        <w:rPr>
          <w:spacing w:val="-4"/>
          <w:lang w:val="sq-AL"/>
        </w:rPr>
        <w:t xml:space="preserve"> Nr. 137, datë 26.11.2015</w:t>
      </w:r>
    </w:p>
    <w:bookmarkEnd w:id="0"/>
    <w:p w:rsidR="00922C9F" w:rsidRPr="00032C6D" w:rsidRDefault="00922C9F" w:rsidP="00922C9F">
      <w:pPr>
        <w:pStyle w:val="NeniTitull"/>
        <w:rPr>
          <w:spacing w:val="-4"/>
          <w:sz w:val="16"/>
          <w:lang w:val="sq-AL"/>
        </w:rPr>
      </w:pPr>
    </w:p>
    <w:p w:rsidR="00922C9F" w:rsidRPr="00032C6D" w:rsidRDefault="00922C9F" w:rsidP="00922C9F">
      <w:pPr>
        <w:pStyle w:val="NeniTitull"/>
        <w:rPr>
          <w:spacing w:val="-4"/>
          <w:lang w:val="sq-AL"/>
        </w:rPr>
      </w:pPr>
      <w:r w:rsidRPr="00032C6D">
        <w:rPr>
          <w:spacing w:val="-4"/>
          <w:lang w:val="sq-AL"/>
        </w:rPr>
        <w:t>MBI FILLIMIN E PROCEDURAVE PËR LICENCIMIN E SHOQËRISË “PHOENIX  PETROLEUM” SHA, NË AKTIVITETIN E FURNIZIMIT TË GAZIT NATYROR</w:t>
      </w:r>
    </w:p>
    <w:p w:rsidR="00922C9F" w:rsidRPr="00032C6D" w:rsidRDefault="00922C9F" w:rsidP="00922C9F">
      <w:pPr>
        <w:pStyle w:val="Paragrafi"/>
        <w:rPr>
          <w:spacing w:val="-4"/>
          <w:sz w:val="14"/>
          <w:szCs w:val="24"/>
          <w:lang w:val="sq-AL"/>
        </w:rPr>
      </w:pPr>
    </w:p>
    <w:p w:rsidR="00922C9F" w:rsidRPr="00032C6D" w:rsidRDefault="00922C9F" w:rsidP="00922C9F">
      <w:pPr>
        <w:pStyle w:val="Paragrafi"/>
        <w:rPr>
          <w:spacing w:val="-4"/>
          <w:szCs w:val="24"/>
          <w:lang w:val="sq-AL"/>
        </w:rPr>
      </w:pPr>
      <w:r w:rsidRPr="00032C6D">
        <w:rPr>
          <w:rFonts w:cs="Arial"/>
          <w:spacing w:val="-4"/>
          <w:szCs w:val="24"/>
          <w:lang w:val="sq-AL"/>
        </w:rPr>
        <w:t xml:space="preserve">Në mbështetje të </w:t>
      </w:r>
      <w:r w:rsidRPr="00032C6D">
        <w:rPr>
          <w:spacing w:val="-4"/>
          <w:szCs w:val="24"/>
          <w:lang w:val="sq-AL"/>
        </w:rPr>
        <w:t>nenit 22, pika 2, germa “c”, të ligjit nr. 102/2015,  “Për sektorin e gazit natyror”, si dhe neneve 4, pika 1, germa “c”; 8; 9, pikat 1 dhe 2,  germa “f” dhe nenin 10, pika 1, të “Rregullave dhe procedurave për licencimin, ndryshimin, transferimin e pjesshëm ose të plotë, heqjen dhe rinovimin e licencave në sektorin e gazit natyror”, Bordi i Entit Rregullator i Energjisë (ERE), në mbledhjen e tij të datës 26.11.2015, pasi shqyrtoi aplikimin e paraqitur nga shoqëria “Phoenix Petroleum” sh.a., si dhe relacionin e Drejtorisë së Licencimit dhe të Monitorimit të Tregut dhe Drejtorisë Juridike dhe të Mbrojtjes së Konsu-matorit, për licencimin në aktivitetin e furnizimit të energjisë elektrike të  shoqërisë  “Phoenix  Petro-leum” sh.a.,</w:t>
      </w:r>
    </w:p>
    <w:p w:rsidR="00922C9F" w:rsidRPr="00032C6D" w:rsidRDefault="00922C9F" w:rsidP="00922C9F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konstatoi se:</w:t>
      </w:r>
    </w:p>
    <w:p w:rsidR="00922C9F" w:rsidRPr="00032C6D" w:rsidRDefault="00922C9F" w:rsidP="00922C9F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Aplikimi i shoqërisë “Phoenix Petroleum” sh.a., plotëson pjesërisht kërkesat e parashikuara nga ERE në “Rregullat dhe procedurat për licencimin, ndryshimin, transferimin e pjesshëm ose të plotë, heqjen dhe rinovimin e licencave në sektorin e gazit natyror”, si më poshtë: </w:t>
      </w:r>
    </w:p>
    <w:p w:rsidR="00922C9F" w:rsidRPr="00032C6D" w:rsidRDefault="00922C9F" w:rsidP="00922C9F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- Formati dhe dokumentacioni  për aplikim (neni 9, pika 1, germat “a”, “b”, “c”) është plotësuar në mënyrë korrekte.</w:t>
      </w:r>
    </w:p>
    <w:p w:rsidR="00922C9F" w:rsidRPr="00032C6D" w:rsidRDefault="00922C9F" w:rsidP="00922C9F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- Dokumentacioni ligjor, administrativ dhe pronësor (neni 9, pika 1, germa d/i, d/ii, d/v, d/vi) është plotësuar në mënyrë korrekte.</w:t>
      </w:r>
    </w:p>
    <w:p w:rsidR="00922C9F" w:rsidRPr="00032C6D" w:rsidRDefault="00922C9F" w:rsidP="00922C9F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- Dokumentacioni dhe garancitë financiare dhe fiskale (neni 9, pika 1, germa e/i, e/ii, e/iii, e/v, e/vi) është plotësuar në mënyrë korrekte.</w:t>
      </w:r>
    </w:p>
    <w:p w:rsidR="00922C9F" w:rsidRPr="00032C6D" w:rsidRDefault="00922C9F" w:rsidP="00922C9F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- Dokumente specifike për llojin e licencës (neni 9, pika 2, germa f/i) është plotësuar në mënyrë korrekte.</w:t>
      </w:r>
    </w:p>
    <w:p w:rsidR="00922C9F" w:rsidRPr="00032C6D" w:rsidRDefault="00922C9F" w:rsidP="00922C9F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Për mungesën e dokumentacionit, që ka të bëjë me: </w:t>
      </w:r>
    </w:p>
    <w:p w:rsidR="00922C9F" w:rsidRPr="00032C6D" w:rsidRDefault="00922C9F" w:rsidP="00922C9F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- nenin 9, pika 2, germa f/ii (mbi garancinë që cilësia e furnizimit të gaz të përmbushë kriteret minimale të operatorit të sistemit);</w:t>
      </w:r>
    </w:p>
    <w:p w:rsidR="00922C9F" w:rsidRPr="00032C6D" w:rsidRDefault="00922C9F" w:rsidP="00922C9F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- nenin 9, pika 1, germa d/v (dokumentacioni që tregon titujt e pronësisë mbi asetet që ka);  </w:t>
      </w:r>
    </w:p>
    <w:p w:rsidR="00922C9F" w:rsidRDefault="00922C9F" w:rsidP="00922C9F">
      <w:pPr>
        <w:pStyle w:val="Paragrafi"/>
        <w:rPr>
          <w:spacing w:val="-4"/>
          <w:szCs w:val="24"/>
          <w:lang w:val="sq-AL"/>
        </w:rPr>
      </w:pPr>
    </w:p>
    <w:p w:rsidR="00922C9F" w:rsidRPr="00032C6D" w:rsidRDefault="00922C9F" w:rsidP="00922C9F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- nenin 9, pika 2, germa f/iii (kapitalin financiar dhe mbështetja financiare e nevojshme për kryerjen e aktivitetit),</w:t>
      </w:r>
    </w:p>
    <w:p w:rsidR="00922C9F" w:rsidRPr="00032C6D" w:rsidRDefault="00922C9F" w:rsidP="00922C9F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do të njoftohet subjekti, që në bazë të “Rregullave dhe procedurave për licencimin, ndryshimin, transferimin e pjesshëm ose të plotë, heqjen dhe rinovimin e licencave në sektorin e gazit natyror”, t’i paraqesë këto në ERE, brenda afateve. </w:t>
      </w:r>
    </w:p>
    <w:p w:rsidR="00922C9F" w:rsidRPr="00032C6D" w:rsidRDefault="00922C9F" w:rsidP="00922C9F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Për gjithë sa më sipër cituar, Bordi i ERE-s</w:t>
      </w:r>
    </w:p>
    <w:p w:rsidR="00922C9F" w:rsidRPr="00032C6D" w:rsidRDefault="00922C9F" w:rsidP="00922C9F">
      <w:pPr>
        <w:pStyle w:val="Paragrafi"/>
        <w:rPr>
          <w:spacing w:val="-4"/>
          <w:sz w:val="14"/>
          <w:szCs w:val="14"/>
          <w:lang w:val="sq-AL"/>
        </w:rPr>
      </w:pPr>
    </w:p>
    <w:p w:rsidR="00922C9F" w:rsidRPr="00032C6D" w:rsidRDefault="00922C9F" w:rsidP="00922C9F">
      <w:pPr>
        <w:pStyle w:val="NeniNr"/>
        <w:rPr>
          <w:spacing w:val="-4"/>
          <w:lang w:val="sq-AL"/>
        </w:rPr>
      </w:pPr>
      <w:r w:rsidRPr="00032C6D">
        <w:rPr>
          <w:spacing w:val="-4"/>
          <w:lang w:val="sq-AL"/>
        </w:rPr>
        <w:t>VENDOSI:</w:t>
      </w:r>
    </w:p>
    <w:p w:rsidR="00922C9F" w:rsidRPr="00032C6D" w:rsidRDefault="00922C9F" w:rsidP="00922C9F">
      <w:pPr>
        <w:pStyle w:val="Paragrafi"/>
        <w:rPr>
          <w:spacing w:val="-4"/>
          <w:sz w:val="14"/>
          <w:szCs w:val="14"/>
          <w:lang w:val="sq-AL"/>
        </w:rPr>
      </w:pPr>
    </w:p>
    <w:p w:rsidR="00922C9F" w:rsidRPr="00032C6D" w:rsidRDefault="00922C9F" w:rsidP="00922C9F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1. Të fillojë procedurat për licencimin e shoqërisë “Phoenix  Petroleum” sh.a., në aktivitetin e furnizimit të  gazit natyror.</w:t>
      </w:r>
    </w:p>
    <w:p w:rsidR="00922C9F" w:rsidRPr="00032C6D" w:rsidRDefault="00922C9F" w:rsidP="00922C9F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2. Drejtoria e Licencimit, e Monitorimit të Tregut dhe të të Licencuarve të njoftojë aplikuesin për vendimin e Bordit të ERE-s. </w:t>
      </w:r>
    </w:p>
    <w:p w:rsidR="00922C9F" w:rsidRPr="00032C6D" w:rsidRDefault="00922C9F" w:rsidP="00922C9F">
      <w:pPr>
        <w:pStyle w:val="Paragrafi"/>
        <w:rPr>
          <w:rFonts w:cs="Tahoma"/>
          <w:spacing w:val="-4"/>
          <w:szCs w:val="24"/>
          <w:lang w:val="sq-AL"/>
        </w:rPr>
      </w:pPr>
      <w:r w:rsidRPr="00032C6D">
        <w:rPr>
          <w:rFonts w:cs="Tahoma"/>
          <w:spacing w:val="-4"/>
          <w:szCs w:val="24"/>
          <w:lang w:val="sq-AL"/>
        </w:rPr>
        <w:t xml:space="preserve">Ky vendim hyn në fuqi menjëherë. </w:t>
      </w:r>
    </w:p>
    <w:p w:rsidR="00922C9F" w:rsidRPr="00032C6D" w:rsidRDefault="00922C9F" w:rsidP="00922C9F">
      <w:pPr>
        <w:pStyle w:val="Paragrafi"/>
        <w:rPr>
          <w:rFonts w:cs="Tahoma"/>
          <w:spacing w:val="-4"/>
          <w:szCs w:val="24"/>
          <w:lang w:val="sq-AL"/>
        </w:rPr>
      </w:pPr>
      <w:r w:rsidRPr="00032C6D">
        <w:rPr>
          <w:rFonts w:cs="Tahoma"/>
          <w:spacing w:val="-4"/>
          <w:szCs w:val="24"/>
          <w:lang w:val="sq-AL"/>
        </w:rPr>
        <w:t xml:space="preserve">Ky vendim botohet në Fletoren Zyrtare. </w:t>
      </w:r>
    </w:p>
    <w:p w:rsidR="00922C9F" w:rsidRPr="00032C6D" w:rsidRDefault="00922C9F" w:rsidP="00922C9F">
      <w:pPr>
        <w:pStyle w:val="Paragrafi"/>
        <w:jc w:val="right"/>
        <w:rPr>
          <w:spacing w:val="-4"/>
          <w:sz w:val="16"/>
          <w:szCs w:val="24"/>
          <w:lang w:val="sq-AL"/>
        </w:rPr>
      </w:pPr>
    </w:p>
    <w:p w:rsidR="00922C9F" w:rsidRPr="00032C6D" w:rsidRDefault="00922C9F" w:rsidP="00922C9F">
      <w:pPr>
        <w:pStyle w:val="Paragrafi"/>
        <w:jc w:val="right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KRYETARI I ERE-s</w:t>
      </w:r>
    </w:p>
    <w:p w:rsidR="00922C9F" w:rsidRPr="00032C6D" w:rsidRDefault="00922C9F" w:rsidP="00922C9F">
      <w:pPr>
        <w:pStyle w:val="Paragrafi"/>
        <w:jc w:val="right"/>
        <w:rPr>
          <w:b/>
          <w:spacing w:val="-4"/>
          <w:szCs w:val="24"/>
          <w:lang w:val="sq-AL"/>
        </w:rPr>
      </w:pPr>
      <w:r w:rsidRPr="00032C6D">
        <w:rPr>
          <w:b/>
          <w:spacing w:val="-4"/>
          <w:szCs w:val="24"/>
          <w:lang w:val="sq-AL"/>
        </w:rPr>
        <w:t>Petrit Ahmeti</w:t>
      </w:r>
    </w:p>
    <w:p w:rsidR="00C038B6" w:rsidRDefault="00922C9F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C9F"/>
    <w:rsid w:val="002D1BDF"/>
    <w:rsid w:val="00462D66"/>
    <w:rsid w:val="0092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22C9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22C9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22C9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22C9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22C9F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22C9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22C9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22C9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22C9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22C9F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2016-01-25T12:36:00Z</dcterms:created>
  <dcterms:modified xsi:type="dcterms:W3CDTF">2016-01-25T12:37:00Z</dcterms:modified>
</cp:coreProperties>
</file>