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3CA" w:rsidRPr="00883172" w:rsidRDefault="001D13CA" w:rsidP="001D13CA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VENDIM </w:t>
      </w:r>
    </w:p>
    <w:p w:rsidR="001D13CA" w:rsidRPr="00883172" w:rsidRDefault="001D13CA" w:rsidP="001D13CA">
      <w:pPr>
        <w:pStyle w:val="NeniTitull"/>
        <w:rPr>
          <w:spacing w:val="-4"/>
          <w:lang w:val="sq-AL"/>
        </w:rPr>
      </w:pPr>
      <w:bookmarkStart w:id="0" w:name="_GoBack"/>
      <w:r w:rsidRPr="00883172">
        <w:rPr>
          <w:spacing w:val="-4"/>
          <w:lang w:val="sq-AL"/>
        </w:rPr>
        <w:t>Nr. 150, datë 11.12.2015</w:t>
      </w:r>
    </w:p>
    <w:bookmarkEnd w:id="0"/>
    <w:p w:rsidR="001D13CA" w:rsidRPr="00883172" w:rsidRDefault="001D13CA" w:rsidP="001D13CA">
      <w:pPr>
        <w:pStyle w:val="Hapesira7"/>
        <w:rPr>
          <w:spacing w:val="-4"/>
          <w:sz w:val="12"/>
          <w:lang w:val="sq-AL"/>
        </w:rPr>
      </w:pPr>
    </w:p>
    <w:p w:rsidR="001D13CA" w:rsidRPr="00883172" w:rsidRDefault="001D13CA" w:rsidP="001D13CA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>PËR FILLIMIN E PROCEDURAVE PËR MIRATIMIN E</w:t>
      </w:r>
      <w:bookmarkStart w:id="1" w:name="bookmark1"/>
      <w:r>
        <w:rPr>
          <w:spacing w:val="-4"/>
          <w:lang w:val="sq-AL"/>
        </w:rPr>
        <w:t xml:space="preserve"> “METODOLOGJISË SË</w:t>
      </w:r>
      <w:r w:rsidRPr="00883172">
        <w:rPr>
          <w:spacing w:val="-4"/>
          <w:lang w:val="sq-AL"/>
        </w:rPr>
        <w:t xml:space="preserve"> PËRCAKTIMIT TË TARIFËS FIKSE TË ENERGJISË ELEKTRIKE TË PRODHUAR NGA CENTRALET ME PËRPARËSI QË SHFRYTËZOJNË BURIME TË RINOVUESHME ENERGJIE”</w:t>
      </w:r>
      <w:bookmarkEnd w:id="1"/>
    </w:p>
    <w:p w:rsidR="001D13CA" w:rsidRPr="00883172" w:rsidRDefault="001D13CA" w:rsidP="001D13CA">
      <w:pPr>
        <w:pStyle w:val="Hapesira7"/>
        <w:rPr>
          <w:spacing w:val="-4"/>
          <w:sz w:val="12"/>
          <w:lang w:val="sq-AL"/>
        </w:rPr>
      </w:pPr>
    </w:p>
    <w:p w:rsidR="001D13CA" w:rsidRPr="00883172" w:rsidRDefault="001D13CA" w:rsidP="001D13C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Në mbështetje të nenit 16, të ligjit nr. 43/2015, “Për sektorin e energjisë elektrike”; nenit 15, pika 1, të ligjit nr. 138/2013, “Për burimet e energjisë së rinovueshme”, dhe nenit 25 të “Rregullave të praktikës dhe procedurave të ERE-s”, Bordi i ERE-s, në mbledhjen e tij të datës 11.12.2015, pasi shqyrtoi relacionin e përgatitur nga drejtoritë teknike të saj, dhe draftin për metodologjinë e përcaktimit të tarifës fikse të energjisë elektrike të prodhuar nga centralet me përparësi që shfrytëzojnë burime të rinovueshme energjie”,</w:t>
      </w:r>
    </w:p>
    <w:p w:rsidR="001D13CA" w:rsidRPr="00883172" w:rsidRDefault="001D13CA" w:rsidP="001D13CA">
      <w:pPr>
        <w:pStyle w:val="Paragrafi"/>
        <w:rPr>
          <w:spacing w:val="-4"/>
          <w:sz w:val="12"/>
          <w:szCs w:val="14"/>
          <w:lang w:val="sq-AL"/>
        </w:rPr>
      </w:pPr>
      <w:r w:rsidRPr="00883172">
        <w:rPr>
          <w:spacing w:val="-4"/>
          <w:sz w:val="14"/>
          <w:szCs w:val="14"/>
          <w:lang w:val="sq-AL"/>
        </w:rPr>
        <w:t xml:space="preserve"> </w:t>
      </w:r>
    </w:p>
    <w:p w:rsidR="001D13CA" w:rsidRPr="00883172" w:rsidRDefault="001D13CA" w:rsidP="001D13CA">
      <w:pPr>
        <w:pStyle w:val="Paragrafi"/>
        <w:ind w:firstLine="0"/>
        <w:jc w:val="center"/>
        <w:rPr>
          <w:spacing w:val="-4"/>
          <w:lang w:val="sq-AL"/>
        </w:rPr>
      </w:pPr>
      <w:r w:rsidRPr="00883172">
        <w:rPr>
          <w:spacing w:val="-4"/>
          <w:lang w:val="sq-AL"/>
        </w:rPr>
        <w:t>VENDOSI:</w:t>
      </w:r>
    </w:p>
    <w:p w:rsidR="001D13CA" w:rsidRPr="00883172" w:rsidRDefault="001D13CA" w:rsidP="001D13CA">
      <w:pPr>
        <w:pStyle w:val="Paragrafi"/>
        <w:ind w:firstLine="0"/>
        <w:jc w:val="center"/>
        <w:rPr>
          <w:spacing w:val="-4"/>
          <w:sz w:val="12"/>
          <w:lang w:val="sq-AL"/>
        </w:rPr>
      </w:pPr>
    </w:p>
    <w:p w:rsidR="001D13CA" w:rsidRPr="00883172" w:rsidRDefault="001D13CA" w:rsidP="001D13C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1. Fillimin e procedurave për miratimin e “Metodologjisë së përcaktimit të tarifës fikse të energjisë elektrike të prodhuar nga centralet me përparësi që shfrytëzojnë burime të rinovueshme energjie”.</w:t>
      </w:r>
    </w:p>
    <w:p w:rsidR="001D13CA" w:rsidRPr="00883172" w:rsidRDefault="001D13CA" w:rsidP="001D13C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2. Ngarkohet Drejtoria Juridike dhe e Mbrojtjes së Konsumatorit për njoftimin e palëve të interesuara për vendimin e Bordit të ERE-s. </w:t>
      </w:r>
    </w:p>
    <w:p w:rsidR="001D13CA" w:rsidRPr="00883172" w:rsidRDefault="001D13CA" w:rsidP="001D13C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hyn në fuqi menjëherë.</w:t>
      </w:r>
    </w:p>
    <w:p w:rsidR="001D13CA" w:rsidRPr="00883172" w:rsidRDefault="001D13CA" w:rsidP="001D13CA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botohet në Fletoren Zyrtare.</w:t>
      </w:r>
    </w:p>
    <w:p w:rsidR="001D13CA" w:rsidRPr="00883172" w:rsidRDefault="001D13CA" w:rsidP="001D13CA">
      <w:pPr>
        <w:pStyle w:val="Hapesira7"/>
        <w:rPr>
          <w:spacing w:val="-4"/>
          <w:lang w:val="sq-AL"/>
        </w:rPr>
      </w:pPr>
    </w:p>
    <w:p w:rsidR="001D13CA" w:rsidRPr="00883172" w:rsidRDefault="001D13CA" w:rsidP="001D13CA">
      <w:pPr>
        <w:pStyle w:val="Paragrafi"/>
        <w:jc w:val="right"/>
        <w:rPr>
          <w:spacing w:val="-4"/>
          <w:lang w:val="sq-AL"/>
        </w:rPr>
      </w:pPr>
      <w:r w:rsidRPr="00883172">
        <w:rPr>
          <w:spacing w:val="-4"/>
          <w:lang w:val="sq-AL"/>
        </w:rPr>
        <w:t>KRYETARI I ERE-s</w:t>
      </w:r>
    </w:p>
    <w:p w:rsidR="001D13CA" w:rsidRPr="00883172" w:rsidRDefault="001D13CA" w:rsidP="001D13CA">
      <w:pPr>
        <w:pStyle w:val="Paragrafi"/>
        <w:jc w:val="right"/>
        <w:rPr>
          <w:b/>
          <w:spacing w:val="-4"/>
          <w:lang w:val="sq-AL"/>
        </w:rPr>
      </w:pPr>
      <w:r w:rsidRPr="00883172">
        <w:rPr>
          <w:b/>
          <w:spacing w:val="-4"/>
          <w:lang w:val="sq-AL"/>
        </w:rPr>
        <w:t>Petrit Ahmeti</w:t>
      </w:r>
    </w:p>
    <w:p w:rsidR="001D13CA" w:rsidRPr="00883172" w:rsidRDefault="001D13CA" w:rsidP="001D13CA">
      <w:pPr>
        <w:pStyle w:val="Paragrafi"/>
        <w:rPr>
          <w:spacing w:val="-4"/>
          <w:sz w:val="18"/>
          <w:lang w:val="sq-AL"/>
        </w:rPr>
      </w:pPr>
    </w:p>
    <w:p w:rsidR="00C038B6" w:rsidRDefault="001D13C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3CA"/>
    <w:rsid w:val="001D13CA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13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13C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D13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D13C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13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13C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D13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D13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2016-01-21T13:52:00Z</dcterms:created>
  <dcterms:modified xsi:type="dcterms:W3CDTF">2016-01-21T13:52:00Z</dcterms:modified>
</cp:coreProperties>
</file>