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6213" w:rsidRPr="00F90A1A" w:rsidRDefault="00CD6213" w:rsidP="00CD6213">
      <w:pPr>
        <w:pStyle w:val="NeniTitull"/>
        <w:rPr>
          <w:spacing w:val="-4"/>
          <w:lang w:val="sq-AL"/>
        </w:rPr>
      </w:pPr>
      <w:r w:rsidRPr="00F90A1A">
        <w:rPr>
          <w:spacing w:val="-4"/>
          <w:lang w:val="sq-AL"/>
        </w:rPr>
        <w:t xml:space="preserve">VENDIM </w:t>
      </w:r>
    </w:p>
    <w:p w:rsidR="00CD6213" w:rsidRPr="00F90A1A" w:rsidRDefault="00CD6213" w:rsidP="00CD6213">
      <w:pPr>
        <w:pStyle w:val="NeniTitull"/>
        <w:rPr>
          <w:spacing w:val="-4"/>
          <w:lang w:val="sq-AL"/>
        </w:rPr>
      </w:pPr>
      <w:bookmarkStart w:id="0" w:name="_GoBack"/>
      <w:r w:rsidRPr="00F90A1A">
        <w:rPr>
          <w:spacing w:val="-4"/>
          <w:lang w:val="sq-AL"/>
        </w:rPr>
        <w:t xml:space="preserve"> Nr. 8, datë 27.1.2016</w:t>
      </w:r>
    </w:p>
    <w:bookmarkEnd w:id="0"/>
    <w:p w:rsidR="00CD6213" w:rsidRPr="00F90A1A" w:rsidRDefault="00CD6213" w:rsidP="00CD6213">
      <w:pPr>
        <w:pStyle w:val="Hapesira7"/>
        <w:rPr>
          <w:spacing w:val="-4"/>
          <w:lang w:val="sq-AL"/>
        </w:rPr>
      </w:pPr>
    </w:p>
    <w:p w:rsidR="00CD6213" w:rsidRPr="00F90A1A" w:rsidRDefault="00CD6213" w:rsidP="00CD6213">
      <w:pPr>
        <w:pStyle w:val="NeniTitull"/>
        <w:rPr>
          <w:spacing w:val="-4"/>
          <w:lang w:val="sq-AL"/>
        </w:rPr>
      </w:pPr>
      <w:r w:rsidRPr="00F90A1A">
        <w:rPr>
          <w:spacing w:val="-4"/>
          <w:lang w:val="sq-AL"/>
        </w:rPr>
        <w:t>MBI LICENCIMIN E SHOQËRISË “PHOENIX PETROLEUM” SHA, NË AKTIVITETIN E FURNIZIMIT TË GAZIT NATYROR</w:t>
      </w:r>
    </w:p>
    <w:p w:rsidR="00CD6213" w:rsidRPr="00F90A1A" w:rsidRDefault="00CD6213" w:rsidP="00CD6213">
      <w:pPr>
        <w:pStyle w:val="Hapesira7"/>
        <w:rPr>
          <w:spacing w:val="-4"/>
          <w:lang w:val="sq-AL"/>
        </w:rPr>
      </w:pPr>
    </w:p>
    <w:p w:rsidR="00CD6213" w:rsidRPr="00F90A1A" w:rsidRDefault="00CD6213" w:rsidP="00CD6213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Në mbështetje të nenit 22, pika 2, germa “c”; nenit 75, të ligjit nr. 102/2015, “Për sektorin e gazit natyror”, si dhe neneve 4, pika 1, germa “c”; 8; 9; pika 1 dhe pika 2, germa “f” dhe nenin 10; 11; 12, të “Rregullave dhe procedurave për licencimin, ndryshimin, transferimin e pjesshëm ose të plotë, heqjen dhe rinovimin e licencave në sektorin e gazit natyror”, Bordi i Entit Rregullator të Energjisë (ERE), në mbledhjen e tij të datës 27.1.2016, pasi shqyrtoi aplikimin e paraqitur nga shoqëria “Phoenix Petroleum” sh.a., si dhe relacionin e Drejtorisë së Licencimit dhe të Monitorimit të Tregut dhe Drejtorisë Juridike dhe Mbrojtjes së Konsumatorit për licencimin në aktivitetin e furnizimit të energjisë elektrike të shoqërisë “Phoenix Petroleum” sh.a.,</w:t>
      </w:r>
    </w:p>
    <w:p w:rsidR="00CD6213" w:rsidRPr="00F90A1A" w:rsidRDefault="00CD6213" w:rsidP="00CD6213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konstatoi se:</w:t>
      </w:r>
    </w:p>
    <w:p w:rsidR="00CD6213" w:rsidRPr="00F90A1A" w:rsidRDefault="00CD6213" w:rsidP="00CD6213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 xml:space="preserve">Aplikimi i shoqërisë “Phoenix Petroleum” sh.a., plotëson tërësisht kërkesat e parashikuara nga ERE në “Rregullat dhe procedurat për licencimin, ndryshimin, transferimin e pjesshëm ose të plotë, heqjen dhe rinovimin e licencave në sektorin e gazit natyror”, si më poshtë: </w:t>
      </w:r>
    </w:p>
    <w:p w:rsidR="00CD6213" w:rsidRPr="00F90A1A" w:rsidRDefault="00CD6213" w:rsidP="00CD6213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- Formati dhe dokumentacioni për aplikim (neni 9, pika 1, germat “a”, “b”, “c”) është plotësuar në mënyrë korrekte.</w:t>
      </w:r>
    </w:p>
    <w:p w:rsidR="00CD6213" w:rsidRPr="00F90A1A" w:rsidRDefault="00CD6213" w:rsidP="00CD6213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- Dokumentacioni ligjor, administrativ dhe pronësor (neni 9, pika 1, germat “d/“i”; “d”/“ii ; “d”/“v”; “d”/“v”; “d”/“vi”) është plotësuar në mënyrë korrekte.</w:t>
      </w:r>
    </w:p>
    <w:p w:rsidR="00CD6213" w:rsidRPr="00F90A1A" w:rsidRDefault="00CD6213" w:rsidP="00CD6213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- Dokumentacioni dhe garancitë financiare dhe fiskale (neni 9, pika 1, germa “e”/“i”; “e”/“ii”; “e”/“iii”; “e”/“v”; “e”/“vi”) është plotësuar në mënyrë korrekte.</w:t>
      </w:r>
    </w:p>
    <w:p w:rsidR="00CD6213" w:rsidRPr="00F90A1A" w:rsidRDefault="00CD6213" w:rsidP="00CD6213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- Dokumente specifike për llojin e licencës (neni 9, pika 2, germa “f”/“i”; germa “f”/“ii”; “f”/“iii”) janë plotësuar në mënyrë korrekte.</w:t>
      </w:r>
    </w:p>
    <w:p w:rsidR="00CD6213" w:rsidRPr="00F90A1A" w:rsidRDefault="00CD6213" w:rsidP="00CD6213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Për gjithë sa më sipër cituar, Bordi i ERE-s</w:t>
      </w:r>
    </w:p>
    <w:p w:rsidR="00CD6213" w:rsidRPr="00F90A1A" w:rsidRDefault="00CD6213" w:rsidP="00CD6213">
      <w:pPr>
        <w:pStyle w:val="Hapesira7"/>
        <w:rPr>
          <w:spacing w:val="-4"/>
          <w:lang w:val="sq-AL"/>
        </w:rPr>
      </w:pPr>
    </w:p>
    <w:p w:rsidR="00CD6213" w:rsidRPr="00F90A1A" w:rsidRDefault="00CD6213" w:rsidP="00CD6213">
      <w:pPr>
        <w:pStyle w:val="Vendosi"/>
        <w:rPr>
          <w:spacing w:val="-4"/>
          <w:lang w:val="sq-AL"/>
        </w:rPr>
      </w:pPr>
      <w:r w:rsidRPr="00F90A1A">
        <w:rPr>
          <w:spacing w:val="-4"/>
          <w:lang w:val="sq-AL"/>
        </w:rPr>
        <w:t>Vendosi:</w:t>
      </w:r>
    </w:p>
    <w:p w:rsidR="00CD6213" w:rsidRPr="00F90A1A" w:rsidRDefault="00CD6213" w:rsidP="00CD6213">
      <w:pPr>
        <w:pStyle w:val="Hapesira7"/>
        <w:rPr>
          <w:spacing w:val="-4"/>
          <w:lang w:val="sq-AL"/>
        </w:rPr>
      </w:pPr>
    </w:p>
    <w:p w:rsidR="00CD6213" w:rsidRPr="00F90A1A" w:rsidRDefault="00CD6213" w:rsidP="00CD6213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1. Të licencojë shoqërinë “Phoenix Petroleum” sh.a., në aktivitetin e furnizimit të gazit natyror, për një periudhë 10-vjeçare (dhjetëvjeçare).</w:t>
      </w:r>
    </w:p>
    <w:p w:rsidR="00CD6213" w:rsidRPr="00F90A1A" w:rsidRDefault="00CD6213" w:rsidP="00CD6213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 xml:space="preserve"> 2. Drejtoria e Licencimit, Monitorimit të Tregut dhe të të Licencuarve të njoftojë aplikuesin për vendimin e Bordit të ERE-s. </w:t>
      </w:r>
    </w:p>
    <w:p w:rsidR="00CD6213" w:rsidRPr="00F90A1A" w:rsidRDefault="00CD6213" w:rsidP="00CD6213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 xml:space="preserve">Ky vendim hyn në fuqi menjëherë. </w:t>
      </w:r>
    </w:p>
    <w:p w:rsidR="00CD6213" w:rsidRPr="00F90A1A" w:rsidRDefault="00CD6213" w:rsidP="00CD6213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 xml:space="preserve">Ky vendim botohet në Fletoren Zyrtare. </w:t>
      </w:r>
    </w:p>
    <w:p w:rsidR="00CD6213" w:rsidRPr="00F90A1A" w:rsidRDefault="00CD6213" w:rsidP="00CD6213">
      <w:pPr>
        <w:pStyle w:val="Hapesira7"/>
        <w:rPr>
          <w:spacing w:val="-4"/>
          <w:sz w:val="10"/>
          <w:lang w:val="sq-AL"/>
        </w:rPr>
      </w:pPr>
    </w:p>
    <w:p w:rsidR="00CD6213" w:rsidRPr="00F90A1A" w:rsidRDefault="00CD6213" w:rsidP="00CD6213">
      <w:pPr>
        <w:pStyle w:val="Autoriteti"/>
        <w:rPr>
          <w:spacing w:val="-4"/>
          <w:lang w:val="sq-AL"/>
        </w:rPr>
      </w:pPr>
      <w:r w:rsidRPr="00F90A1A">
        <w:rPr>
          <w:spacing w:val="-4"/>
          <w:lang w:val="sq-AL"/>
        </w:rPr>
        <w:t>KRYETARI</w:t>
      </w:r>
    </w:p>
    <w:p w:rsidR="00CD6213" w:rsidRPr="00F90A1A" w:rsidRDefault="00CD6213" w:rsidP="00CD6213">
      <w:pPr>
        <w:pStyle w:val="AutoritetiEmer"/>
        <w:rPr>
          <w:spacing w:val="-4"/>
          <w:lang w:val="sq-AL"/>
        </w:rPr>
      </w:pPr>
      <w:r w:rsidRPr="00F90A1A">
        <w:rPr>
          <w:spacing w:val="-4"/>
          <w:lang w:val="sq-AL"/>
        </w:rPr>
        <w:t>Petrit Ahmeti</w:t>
      </w:r>
    </w:p>
    <w:p w:rsidR="00C038B6" w:rsidRDefault="00CD6213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213"/>
    <w:rsid w:val="002D1BDF"/>
    <w:rsid w:val="00462D66"/>
    <w:rsid w:val="00CD6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D621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D6213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CD621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Autoriteti">
    <w:name w:val="Autoriteti"/>
    <w:next w:val="Normal"/>
    <w:link w:val="AutoritetiChar"/>
    <w:rsid w:val="00CD621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D621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D621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D621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CD6213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CD6213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D621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D6213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CD621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Autoriteti">
    <w:name w:val="Autoriteti"/>
    <w:next w:val="Normal"/>
    <w:link w:val="AutoritetiChar"/>
    <w:rsid w:val="00CD621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D621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D621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D621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CD6213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CD6213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2016-02-22T10:05:00Z</dcterms:created>
  <dcterms:modified xsi:type="dcterms:W3CDTF">2016-02-22T10:05:00Z</dcterms:modified>
</cp:coreProperties>
</file>