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227" w:rsidRPr="00216CBE" w:rsidRDefault="004D2227" w:rsidP="004D2227">
      <w:pPr>
        <w:pStyle w:val="Akti"/>
        <w:keepNext w:val="0"/>
        <w:rPr>
          <w:spacing w:val="-4"/>
          <w:lang w:val="sq-AL"/>
        </w:rPr>
      </w:pPr>
      <w:r w:rsidRPr="00216CBE">
        <w:rPr>
          <w:spacing w:val="-4"/>
          <w:lang w:val="sq-AL"/>
        </w:rPr>
        <w:t>VENDIM</w:t>
      </w:r>
    </w:p>
    <w:p w:rsidR="004D2227" w:rsidRPr="00216CBE" w:rsidRDefault="004D2227" w:rsidP="004D2227">
      <w:pPr>
        <w:pStyle w:val="NeniTitull"/>
        <w:keepNext w:val="0"/>
        <w:rPr>
          <w:spacing w:val="-4"/>
          <w:lang w:val="sq-AL"/>
        </w:rPr>
      </w:pPr>
      <w:bookmarkStart w:id="0" w:name="_GoBack"/>
      <w:r w:rsidRPr="00216CBE">
        <w:rPr>
          <w:spacing w:val="-4"/>
          <w:lang w:val="sq-AL"/>
        </w:rPr>
        <w:t>Nr. 14, datë 16.2.2016</w:t>
      </w:r>
    </w:p>
    <w:p w:rsidR="004D2227" w:rsidRPr="00216CBE" w:rsidRDefault="004D2227" w:rsidP="004D2227">
      <w:pPr>
        <w:pStyle w:val="NeniTitull"/>
        <w:keepNext w:val="0"/>
        <w:rPr>
          <w:spacing w:val="-4"/>
          <w:sz w:val="14"/>
          <w:lang w:val="sq-AL"/>
        </w:rPr>
      </w:pPr>
    </w:p>
    <w:bookmarkEnd w:id="0"/>
    <w:p w:rsidR="004D2227" w:rsidRPr="00216CBE" w:rsidRDefault="004D2227" w:rsidP="004D2227">
      <w:pPr>
        <w:pStyle w:val="Titulli"/>
        <w:keepNext w:val="0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PËR FILLIMIN E PROCEDURAVE PËR MIRATIMIN E KËRKESËS SË “EVN TRADING” SHPK, PËR HEQJEN E LICENCËS PËR AKTIVITETIN E TREGTIMIT TË ENERGJISË ELEKTRIKE ME NR. </w:t>
      </w:r>
      <w:r>
        <w:rPr>
          <w:spacing w:val="-4"/>
          <w:lang w:val="sq-AL"/>
        </w:rPr>
        <w:t>179 SERIA T12</w:t>
      </w:r>
      <w:r w:rsidRPr="00216CBE">
        <w:rPr>
          <w:spacing w:val="-4"/>
          <w:lang w:val="sq-AL"/>
        </w:rPr>
        <w:t>,</w:t>
      </w:r>
      <w:r>
        <w:rPr>
          <w:spacing w:val="-4"/>
          <w:lang w:val="sq-AL"/>
        </w:rPr>
        <w:t xml:space="preserve"> </w:t>
      </w:r>
      <w:r w:rsidRPr="00216CBE">
        <w:rPr>
          <w:spacing w:val="-4"/>
          <w:lang w:val="sq-AL"/>
        </w:rPr>
        <w:t>MIRATUAR ME VENDIMIN NR. 124, DATË 29.8.2012</w:t>
      </w:r>
      <w:r>
        <w:rPr>
          <w:spacing w:val="-4"/>
          <w:lang w:val="sq-AL"/>
        </w:rPr>
        <w:t>,</w:t>
      </w:r>
      <w:r w:rsidRPr="00216CBE">
        <w:rPr>
          <w:spacing w:val="-4"/>
          <w:lang w:val="sq-AL"/>
        </w:rPr>
        <w:t xml:space="preserve"> TË BORDIT TË KOMISIONERËVE TË ERE</w:t>
      </w:r>
      <w:r>
        <w:rPr>
          <w:spacing w:val="-4"/>
          <w:lang w:val="sq-AL"/>
        </w:rPr>
        <w:t>-s</w:t>
      </w:r>
    </w:p>
    <w:p w:rsidR="004D2227" w:rsidRPr="00216CBE" w:rsidRDefault="004D2227" w:rsidP="004D2227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 </w:t>
      </w:r>
    </w:p>
    <w:p w:rsidR="004D2227" w:rsidRPr="00216CBE" w:rsidRDefault="004D2227" w:rsidP="004D2227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Në mbështetje të neneve 39, pika 1, dhe 42, pika 1, germa “dh”, të ligjit nr. 43/2015, “Për sektorin e energjisë elektrike”, nenit 5.1 (g) të licencës për tregtim T12, nenit 5, të rregullores “Për procedurat e heqjes së licencave”, Bordi i Entit Rregullator të Energjisë (ERE), në mbledhjen e tij të datës 16.2.2016, pasi shqyrtoi relacionin e drejtorive teknike për heqjen e licencës së shoqërisë “EVN Trading” sh.p.k., për aktivitetin e tregtimit të energjisë elektrike me nr. 179, seria T12, miratuar me vendimin nr. 124, datë 29.8.2012, të Bordit të Komisionerëve të ERE-s </w:t>
      </w:r>
    </w:p>
    <w:p w:rsidR="004D2227" w:rsidRPr="00216CBE" w:rsidRDefault="004D2227" w:rsidP="004D2227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konstatoi se:</w:t>
      </w:r>
    </w:p>
    <w:p w:rsidR="004D2227" w:rsidRPr="00216CBE" w:rsidRDefault="004D2227" w:rsidP="004D2227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- Shoqëria “EVN Trading” sh.p.k., me shkresën nr. 28, prot., datë 6.1.2016, ka paraqitur në ERE një kërkesë për heqjen e licencës për aktivitetin e tregtimit të energjisë elektrike, me nr. 179, seri T12, miratuar me vendimi</w:t>
      </w:r>
      <w:r>
        <w:rPr>
          <w:spacing w:val="-4"/>
          <w:lang w:val="sq-AL"/>
        </w:rPr>
        <w:t>n</w:t>
      </w:r>
      <w:r w:rsidRPr="00216CBE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e</w:t>
      </w:r>
      <w:r w:rsidRPr="00216CBE">
        <w:rPr>
          <w:spacing w:val="-4"/>
          <w:lang w:val="sq-AL"/>
        </w:rPr>
        <w:t xml:space="preserve"> Bordit të ERE-s nr. 124, datë 29.8.2012.</w:t>
      </w:r>
    </w:p>
    <w:p w:rsidR="004D2227" w:rsidRPr="00216CBE" w:rsidRDefault="004D2227" w:rsidP="004D2227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- Kërkesa e shoqërisë “EVN Trading” sh.p.k., është e mbështetur në legjislacionin në fuqi, neni 5, paragrafi i parë, i rregullores “Për procedurat e heqjes së licencave”.</w:t>
      </w:r>
    </w:p>
    <w:p w:rsidR="004D2227" w:rsidRPr="00216CBE" w:rsidRDefault="004D2227" w:rsidP="004D2227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Për gjithë sa më sipër cituar, Bordi i ERE-s</w:t>
      </w:r>
    </w:p>
    <w:p w:rsidR="004D2227" w:rsidRPr="00216CBE" w:rsidRDefault="004D2227" w:rsidP="004D2227">
      <w:pPr>
        <w:pStyle w:val="NeniNr"/>
        <w:keepNext w:val="0"/>
        <w:rPr>
          <w:spacing w:val="-4"/>
          <w:sz w:val="14"/>
          <w:szCs w:val="14"/>
          <w:lang w:val="sq-AL"/>
        </w:rPr>
      </w:pPr>
    </w:p>
    <w:p w:rsidR="004D2227" w:rsidRPr="00216CBE" w:rsidRDefault="004D2227" w:rsidP="004D2227">
      <w:pPr>
        <w:pStyle w:val="NeniNr"/>
        <w:keepNext w:val="0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VENDOSI: </w:t>
      </w:r>
    </w:p>
    <w:p w:rsidR="004D2227" w:rsidRPr="00216CBE" w:rsidRDefault="004D2227" w:rsidP="004D2227">
      <w:pPr>
        <w:pStyle w:val="Paragrafi"/>
        <w:rPr>
          <w:spacing w:val="-4"/>
          <w:sz w:val="14"/>
          <w:szCs w:val="14"/>
          <w:lang w:val="sq-AL"/>
        </w:rPr>
      </w:pPr>
    </w:p>
    <w:p w:rsidR="004D2227" w:rsidRPr="00216CBE" w:rsidRDefault="004D2227" w:rsidP="004D2227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1. Fillimin e procedurave për shqyrtimin e kërkesës së shoqërisë “EVN Trading” sh.p.k., për heqjen e licencës me nr. 179 dhe numër serial T12, miratuar me vendim të Bordit të Komisionerëve të ERE-s nr. 124, datë 29.8.2012, për aktivitetin e Tregtimit të Energjisë Elektrike.</w:t>
      </w:r>
    </w:p>
    <w:p w:rsidR="004D2227" w:rsidRDefault="004D2227" w:rsidP="004D2227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2. Ngarkohet Drejtoria e Licencimit dhe e Monitorimit të Tregut të njoftojë personat e interesuar lidhur me vendimin e Bordit të Komisionerëve të ERE-s.</w:t>
      </w:r>
    </w:p>
    <w:p w:rsidR="004D2227" w:rsidRDefault="004D2227" w:rsidP="004D2227">
      <w:pPr>
        <w:pStyle w:val="Paragrafi"/>
        <w:rPr>
          <w:spacing w:val="-4"/>
          <w:lang w:val="sq-AL"/>
        </w:rPr>
      </w:pPr>
    </w:p>
    <w:p w:rsidR="004D2227" w:rsidRPr="00216CBE" w:rsidRDefault="004D2227" w:rsidP="004D2227">
      <w:pPr>
        <w:pStyle w:val="Paragrafi"/>
        <w:rPr>
          <w:spacing w:val="-4"/>
          <w:lang w:val="sq-AL"/>
        </w:rPr>
      </w:pPr>
    </w:p>
    <w:p w:rsidR="004D2227" w:rsidRPr="00216CBE" w:rsidRDefault="004D2227" w:rsidP="004D2227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Ky vendim hyn në fuqi menjëherë</w:t>
      </w:r>
      <w:r>
        <w:rPr>
          <w:spacing w:val="-4"/>
          <w:lang w:val="sq-AL"/>
        </w:rPr>
        <w:t>.</w:t>
      </w:r>
    </w:p>
    <w:p w:rsidR="004D2227" w:rsidRPr="00216CBE" w:rsidRDefault="004D2227" w:rsidP="004D2227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Ky vendim botohet në Fletoren Zyrtare.</w:t>
      </w:r>
    </w:p>
    <w:p w:rsidR="004D2227" w:rsidRPr="002A34F3" w:rsidRDefault="004D2227" w:rsidP="004D2227">
      <w:pPr>
        <w:pStyle w:val="Paragrafi"/>
        <w:jc w:val="right"/>
        <w:rPr>
          <w:spacing w:val="-4"/>
          <w:sz w:val="14"/>
          <w:lang w:val="sq-AL"/>
        </w:rPr>
      </w:pPr>
    </w:p>
    <w:p w:rsidR="004D2227" w:rsidRPr="00216CBE" w:rsidRDefault="004D2227" w:rsidP="004D2227">
      <w:pPr>
        <w:pStyle w:val="Paragrafi"/>
        <w:jc w:val="right"/>
        <w:rPr>
          <w:spacing w:val="-4"/>
          <w:lang w:val="sq-AL"/>
        </w:rPr>
      </w:pPr>
      <w:r w:rsidRPr="00216CBE">
        <w:rPr>
          <w:spacing w:val="-4"/>
          <w:lang w:val="sq-AL"/>
        </w:rPr>
        <w:t>KRYETARI</w:t>
      </w:r>
    </w:p>
    <w:p w:rsidR="004D2227" w:rsidRPr="00216CBE" w:rsidRDefault="004D2227" w:rsidP="004D2227">
      <w:pPr>
        <w:pStyle w:val="Paragrafi"/>
        <w:jc w:val="right"/>
        <w:rPr>
          <w:b/>
          <w:spacing w:val="-4"/>
          <w:lang w:val="sq-AL"/>
        </w:rPr>
      </w:pPr>
      <w:r w:rsidRPr="00216CBE">
        <w:rPr>
          <w:b/>
          <w:spacing w:val="-4"/>
          <w:lang w:val="sq-AL"/>
        </w:rPr>
        <w:t>Petrit Ahmeti</w:t>
      </w:r>
    </w:p>
    <w:p w:rsidR="004D2227" w:rsidRPr="00216CBE" w:rsidRDefault="004D2227" w:rsidP="004D2227">
      <w:pPr>
        <w:pStyle w:val="Paragrafi"/>
        <w:rPr>
          <w:spacing w:val="-4"/>
          <w:sz w:val="14"/>
          <w:lang w:val="sq-AL"/>
        </w:rPr>
      </w:pPr>
    </w:p>
    <w:p w:rsidR="00C038B6" w:rsidRDefault="004D2227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27"/>
    <w:rsid w:val="002D1BDF"/>
    <w:rsid w:val="00462D66"/>
    <w:rsid w:val="004D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D222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4D222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D222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D222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D222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D222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4D222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D222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D2227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D222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4D222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D222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D222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D222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D222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4D222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D222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D2227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2016-03-07T12:02:00Z</dcterms:created>
  <dcterms:modified xsi:type="dcterms:W3CDTF">2016-03-07T12:02:00Z</dcterms:modified>
</cp:coreProperties>
</file>