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323" w:rsidRPr="00216CBE" w:rsidRDefault="004A5323" w:rsidP="004A5323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4A5323" w:rsidRPr="00216CBE" w:rsidRDefault="004A5323" w:rsidP="004A5323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216CBE">
        <w:rPr>
          <w:b/>
          <w:spacing w:val="-4"/>
          <w:lang w:val="sq-AL"/>
        </w:rPr>
        <w:t>Nr. 19, datë 16.2.2016</w:t>
      </w:r>
    </w:p>
    <w:bookmarkEnd w:id="0"/>
    <w:p w:rsidR="004A5323" w:rsidRPr="00AB5A60" w:rsidRDefault="004A5323" w:rsidP="004A5323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A5323" w:rsidRPr="00216CBE" w:rsidRDefault="004A5323" w:rsidP="004A5323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PËR LICENCIMIN E SHOQËRISË “DRAGOBIA ENERGY” SHPK NË AKTIVITETIN E FURNIZIMIT TË ENERGJISË ELEKTRIKE</w:t>
      </w:r>
    </w:p>
    <w:p w:rsidR="004A5323" w:rsidRPr="00AB5A60" w:rsidRDefault="004A5323" w:rsidP="004A5323">
      <w:pPr>
        <w:pStyle w:val="Paragrafi"/>
        <w:jc w:val="center"/>
        <w:rPr>
          <w:b/>
          <w:spacing w:val="-4"/>
          <w:sz w:val="14"/>
          <w:lang w:val="sq-AL"/>
        </w:rPr>
      </w:pP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Në mbështetje të neneve 16; 37, pika 2, germa “ç”</w:t>
      </w:r>
      <w:r>
        <w:rPr>
          <w:spacing w:val="-4"/>
          <w:lang w:val="sq-AL"/>
        </w:rPr>
        <w:t xml:space="preserve">; dhe 110, </w:t>
      </w:r>
      <w:r w:rsidRPr="00216CBE">
        <w:rPr>
          <w:spacing w:val="-4"/>
          <w:lang w:val="sq-AL"/>
        </w:rPr>
        <w:t>të ligjit nr. 43/2015, “Për sektorin e energjisë elektrike”, neneve 4, pika 1, germa “f”; 5, pika 1, germa “f”; 13; 14, të rregullores “Për procedurat e licencimit, modifikimit, transferimit të plotë/të pjesshëm dhe rinovimit të licencave”, të miratuar me vendimin e Bordit të Komisionerëve të ERE-s nr. 108, datë 9.9.2008, Bordi i ERE-s, në mbledhjen e tij të datës 16.2.2016, pasi shqyrtoi kërkesën e shoqërisë “Dragobia Energy” sh.p.k.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mbi licencimin në aktivitetin e furnizimit të energjisë elektrike, si dhe relacionin e përgatitur nga Drejtoria e Licencimit dhe e Monitorimit të Tregut dhe Drejtoria Juridike dhe e Mbrojtjes së Konsumatorit, 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konstatoi se: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Aplikimi i shoqërisë “Dragobia Energy” sh.p.k., plotëson tërësisht kërkesat e parashikuara nga ERE në rregulloren “Për procedurat e licencimit, modifikimit, transferimit të plotë/të pjesshëm dhe rinovimit të licencave”, si më poshtë: 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Formati i aplikimit (neni 9, pika 1, germat “a”, “b”, “c”) është plotësuar në mënyrë korrekte.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juridik, administrativ dhe pronësor (neni 9, pika 2, germat “a”, “b”, “c”, “d”, “e”, “f”, “g”) është plotësuar në mënyrë korrekte.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financiar dhe fiskal (neni 9, pika 3, germat “a”, “b”, “c”, “d”) është plotësuar në mënyrë korrekte.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Dokumentacioni teknik për aktivitetin e furnizimit të energjisë elektrike (neni 9, pika 4/9, germat “a”, “b” dhe “c”</w:t>
      </w:r>
      <w:r>
        <w:rPr>
          <w:spacing w:val="-4"/>
          <w:lang w:val="sq-AL"/>
        </w:rPr>
        <w:t>)</w:t>
      </w:r>
      <w:r w:rsidRPr="00216CBE">
        <w:rPr>
          <w:spacing w:val="-4"/>
          <w:lang w:val="sq-AL"/>
        </w:rPr>
        <w:t xml:space="preserve"> është plotësuar në mënyrë korrekte. 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Për gjithë sa më sipër cituar, Bordi i ERE-s</w:t>
      </w:r>
    </w:p>
    <w:p w:rsidR="004A5323" w:rsidRPr="00AB5A60" w:rsidRDefault="004A5323" w:rsidP="004A5323">
      <w:pPr>
        <w:pStyle w:val="Paragrafi"/>
        <w:rPr>
          <w:spacing w:val="-4"/>
          <w:sz w:val="14"/>
          <w:lang w:val="sq-AL"/>
        </w:rPr>
      </w:pPr>
      <w:r w:rsidRPr="00AB5A60">
        <w:rPr>
          <w:spacing w:val="-4"/>
          <w:sz w:val="14"/>
          <w:lang w:val="sq-AL"/>
        </w:rPr>
        <w:t xml:space="preserve"> </w:t>
      </w:r>
    </w:p>
    <w:p w:rsidR="004A5323" w:rsidRPr="00216CBE" w:rsidRDefault="004A5323" w:rsidP="004A5323">
      <w:pPr>
        <w:pStyle w:val="Titull-Titull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4A5323" w:rsidRPr="00AB5A60" w:rsidRDefault="004A5323" w:rsidP="004A5323">
      <w:pPr>
        <w:pStyle w:val="Paragrafi"/>
        <w:rPr>
          <w:spacing w:val="-4"/>
          <w:sz w:val="14"/>
          <w:lang w:val="sq-AL"/>
        </w:rPr>
      </w:pP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1. Të licencojë shoqërinë “Dragobia Energy” sh.p.k., në aktivitetin e furnizimit të energjisë elektrike për një afat 5-vjeçar. 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2. Drejtoria e Licencimit dhe e Monitorimit të Tregut të njoftojnë aplikuesin për vendimin e Bordit të ERE-s. 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menjëherë.</w:t>
      </w:r>
    </w:p>
    <w:p w:rsidR="004A5323" w:rsidRPr="00216CBE" w:rsidRDefault="004A5323" w:rsidP="004A5323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botohet në Fletoren Zyrtare.</w:t>
      </w:r>
    </w:p>
    <w:p w:rsidR="004A5323" w:rsidRPr="00AB5A60" w:rsidRDefault="004A5323" w:rsidP="004A5323">
      <w:pPr>
        <w:pStyle w:val="Paragrafi"/>
        <w:rPr>
          <w:spacing w:val="-4"/>
          <w:sz w:val="14"/>
          <w:lang w:val="sq-AL"/>
        </w:rPr>
      </w:pPr>
    </w:p>
    <w:p w:rsidR="004A5323" w:rsidRPr="00216CBE" w:rsidRDefault="004A5323" w:rsidP="004A5323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4A5323" w:rsidRPr="00216CBE" w:rsidRDefault="004A5323" w:rsidP="004A5323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 xml:space="preserve"> Petrit Ahmeti</w:t>
      </w:r>
    </w:p>
    <w:p w:rsidR="004A5323" w:rsidRPr="00216CBE" w:rsidRDefault="004A5323" w:rsidP="004A5323">
      <w:pPr>
        <w:pStyle w:val="Paragrafi"/>
        <w:rPr>
          <w:b/>
          <w:spacing w:val="-4"/>
          <w:lang w:val="sq-AL"/>
        </w:rPr>
      </w:pPr>
    </w:p>
    <w:p w:rsidR="00C038B6" w:rsidRDefault="004A532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323"/>
    <w:rsid w:val="002D1BDF"/>
    <w:rsid w:val="00462D66"/>
    <w:rsid w:val="004A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53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A53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53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A532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A53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A53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4A5323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53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A53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A53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A532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A53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A53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4A532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2016-03-07T12:06:00Z</dcterms:created>
  <dcterms:modified xsi:type="dcterms:W3CDTF">2016-03-07T12:06:00Z</dcterms:modified>
</cp:coreProperties>
</file>