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CBE" w:rsidRPr="00E36F40" w:rsidRDefault="00BA4CBE" w:rsidP="00BA4CBE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VENDIM </w:t>
      </w:r>
    </w:p>
    <w:p w:rsidR="00BA4CBE" w:rsidRPr="00E36F40" w:rsidRDefault="00BA4CBE" w:rsidP="00BA4CBE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30, datë 9.3.2016</w:t>
      </w:r>
      <w:bookmarkEnd w:id="0"/>
    </w:p>
    <w:p w:rsidR="00BA4CBE" w:rsidRPr="00E36F40" w:rsidRDefault="00BA4CBE" w:rsidP="00BA4CBE">
      <w:pPr>
        <w:pStyle w:val="Hapesira7"/>
        <w:rPr>
          <w:spacing w:val="-4"/>
          <w:lang w:val="sq-AL"/>
        </w:rPr>
      </w:pPr>
    </w:p>
    <w:p w:rsidR="00BA4CBE" w:rsidRPr="00E36F40" w:rsidRDefault="00BA4CBE" w:rsidP="00BA4CBE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MBI FILLIMIN E PROCEDURAVE PËR LICENCIMIN E SHOQËRISË “</w:t>
      </w:r>
      <w:proofErr w:type="spellStart"/>
      <w:r w:rsidRPr="00E36F40">
        <w:rPr>
          <w:spacing w:val="-4"/>
          <w:lang w:val="sq-AL"/>
        </w:rPr>
        <w:t>BALLENJA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POWER</w:t>
      </w:r>
      <w:proofErr w:type="spellEnd"/>
      <w:r w:rsidRPr="00E36F40">
        <w:rPr>
          <w:spacing w:val="-4"/>
          <w:lang w:val="sq-AL"/>
        </w:rPr>
        <w:t xml:space="preserve"> MARTANESH” SHPK, NË AKTIVITETIN E TREGTIMIT TË ENERGJISË ELEKTRIKE </w:t>
      </w:r>
    </w:p>
    <w:p w:rsidR="00BA4CBE" w:rsidRPr="00E36F40" w:rsidRDefault="00BA4CBE" w:rsidP="00BA4CBE">
      <w:pPr>
        <w:pStyle w:val="Hapesira7"/>
        <w:rPr>
          <w:spacing w:val="-4"/>
          <w:lang w:val="sq-AL"/>
        </w:rPr>
      </w:pP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Në mbështetje të neneve 16; 37, pika 2, germa “d” dhe 110, të ligjit nr. 43/2015, “Për sektorin e energjisë elektrike”, neneve 4, pika 1, germa “g”; 5, pika 2; 10, pika 3, të rregullores “Për procedurat e licencimit, modifikimit, transferimit të plotë/të pjesshëm dhe rinovimit të licencave”, të miratuar me vendimin e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ERE-s nr. 108, datë 9.9.2008, dhe nenit 18, pika 1, germa “a”, të Rregullave të Praktikës dhe Procedurave të ERE-s, miratuar me vendimin nr. 21, datë 18.3.2009 të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ERE-s, të ndryshuar, Bordi i Entit Rregullator të Energjisë (ERE), në mbledhjen e tij të datës 9.3.2016, mbasi shqyrtoi aplikimin e paraqitur nga shoqëria “</w:t>
      </w:r>
      <w:proofErr w:type="spellStart"/>
      <w:r w:rsidRPr="00E36F40">
        <w:rPr>
          <w:spacing w:val="-4"/>
          <w:lang w:val="sq-AL"/>
        </w:rPr>
        <w:t>Ballenja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Power</w:t>
      </w:r>
      <w:proofErr w:type="spellEnd"/>
      <w:r w:rsidRPr="00E36F40">
        <w:rPr>
          <w:spacing w:val="-4"/>
          <w:lang w:val="sq-AL"/>
        </w:rPr>
        <w:t xml:space="preserve"> Martanesh” </w:t>
      </w:r>
      <w:proofErr w:type="spellStart"/>
      <w:r w:rsidRPr="00E36F40">
        <w:rPr>
          <w:spacing w:val="-4"/>
          <w:lang w:val="sq-AL"/>
        </w:rPr>
        <w:t>sh.p.k</w:t>
      </w:r>
      <w:proofErr w:type="spellEnd"/>
      <w:r w:rsidRPr="00E36F40">
        <w:rPr>
          <w:spacing w:val="-4"/>
          <w:lang w:val="sq-AL"/>
        </w:rPr>
        <w:t xml:space="preserve">., si dhe relacionin e Drejtorisë së Licencimit, Monitorimit të Tregut dhe të </w:t>
      </w:r>
      <w:proofErr w:type="spellStart"/>
      <w:r w:rsidRPr="00E36F40">
        <w:rPr>
          <w:spacing w:val="-4"/>
          <w:lang w:val="sq-AL"/>
        </w:rPr>
        <w:t>të</w:t>
      </w:r>
      <w:proofErr w:type="spellEnd"/>
      <w:r w:rsidRPr="00E36F40">
        <w:rPr>
          <w:spacing w:val="-4"/>
          <w:lang w:val="sq-AL"/>
        </w:rPr>
        <w:t xml:space="preserve"> Licencuarve, për licencimin në aktivitetin e tregtimit të energjisë elektrike të kësaj shoqërie,</w:t>
      </w: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konstatoi se:</w:t>
      </w: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Aplikimi i shoqërisë “</w:t>
      </w:r>
      <w:proofErr w:type="spellStart"/>
      <w:r w:rsidRPr="00E36F40">
        <w:rPr>
          <w:spacing w:val="-4"/>
          <w:lang w:val="sq-AL"/>
        </w:rPr>
        <w:t>Ballenja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Power</w:t>
      </w:r>
      <w:proofErr w:type="spellEnd"/>
      <w:r w:rsidRPr="00E36F40">
        <w:rPr>
          <w:spacing w:val="-4"/>
          <w:lang w:val="sq-AL"/>
        </w:rPr>
        <w:t xml:space="preserve"> Martanesh” </w:t>
      </w:r>
      <w:proofErr w:type="spellStart"/>
      <w:r w:rsidRPr="00E36F40">
        <w:rPr>
          <w:spacing w:val="-4"/>
          <w:lang w:val="sq-AL"/>
        </w:rPr>
        <w:t>sh.p.k</w:t>
      </w:r>
      <w:proofErr w:type="spellEnd"/>
      <w:r w:rsidRPr="00E36F40">
        <w:rPr>
          <w:spacing w:val="-4"/>
          <w:lang w:val="sq-AL"/>
        </w:rPr>
        <w:t xml:space="preserve">., plotëson tërësisht kërkesat e parashikuara nga ERE në rregulloren “Për procedurat e licencimit, modifikimit, transferimit të plotë/të pjesshëm dhe rinovimit të licencave”, si më poshtë: </w:t>
      </w: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Formati i aplikimit (neni 9, pika 1) është plotësuar në mënyrë korrekte.</w:t>
      </w: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Dokumentacioni juridik, administrativ dhe pronësor (neni 9, pika 2) është plotësuar në mënyrë korrekte.</w:t>
      </w: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Dokumentacioni financiar dhe fiskal (neni 9, pika 3) është plotësuar në mënyrë korrekte.</w:t>
      </w: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Të dhënat specifike sipas tipit të licencës (neni 9, pika 4/10, germat “a”, “b” dhe “c”) janë plotësuar në mënyrë korrekte. </w:t>
      </w: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Për gjithë sa më sipër cituar, Bordi i ERE-s</w:t>
      </w:r>
    </w:p>
    <w:p w:rsidR="00BA4CBE" w:rsidRPr="00E36F40" w:rsidRDefault="00BA4CBE" w:rsidP="00BA4CBE">
      <w:pPr>
        <w:pStyle w:val="Hapesira7"/>
        <w:rPr>
          <w:spacing w:val="-4"/>
          <w:lang w:val="sq-AL"/>
        </w:rPr>
      </w:pPr>
      <w:r w:rsidRPr="00E36F40">
        <w:rPr>
          <w:spacing w:val="-4"/>
          <w:lang w:val="sq-AL"/>
        </w:rPr>
        <w:tab/>
      </w:r>
    </w:p>
    <w:p w:rsidR="00BA4CBE" w:rsidRPr="00E36F40" w:rsidRDefault="00BA4CBE" w:rsidP="00BA4CBE">
      <w:pPr>
        <w:pStyle w:val="NeniNr"/>
        <w:rPr>
          <w:spacing w:val="-4"/>
          <w:lang w:val="sq-AL"/>
        </w:rPr>
      </w:pPr>
      <w:r w:rsidRPr="00E36F40">
        <w:rPr>
          <w:spacing w:val="-4"/>
          <w:lang w:val="sq-AL"/>
        </w:rPr>
        <w:t>VENDOSI:</w:t>
      </w:r>
    </w:p>
    <w:p w:rsidR="00BA4CBE" w:rsidRPr="00E36F40" w:rsidRDefault="00BA4CBE" w:rsidP="00BA4CBE">
      <w:pPr>
        <w:pStyle w:val="Hapesira7"/>
        <w:rPr>
          <w:spacing w:val="-4"/>
          <w:lang w:val="sq-AL"/>
        </w:rPr>
      </w:pP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1. Të fillojë procedurat për licencimin e shoqërisë “</w:t>
      </w:r>
      <w:proofErr w:type="spellStart"/>
      <w:r w:rsidRPr="00E36F40">
        <w:rPr>
          <w:spacing w:val="-4"/>
          <w:lang w:val="sq-AL"/>
        </w:rPr>
        <w:t>Ballenja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Power</w:t>
      </w:r>
      <w:proofErr w:type="spellEnd"/>
      <w:r w:rsidRPr="00E36F40">
        <w:rPr>
          <w:spacing w:val="-4"/>
          <w:lang w:val="sq-AL"/>
        </w:rPr>
        <w:t xml:space="preserve"> Martanesh” </w:t>
      </w:r>
      <w:proofErr w:type="spellStart"/>
      <w:r w:rsidRPr="00E36F40">
        <w:rPr>
          <w:spacing w:val="-4"/>
          <w:lang w:val="sq-AL"/>
        </w:rPr>
        <w:t>sh.p.k</w:t>
      </w:r>
      <w:proofErr w:type="spellEnd"/>
      <w:r w:rsidRPr="00E36F40">
        <w:rPr>
          <w:spacing w:val="-4"/>
          <w:lang w:val="sq-AL"/>
        </w:rPr>
        <w:t>., në aktivitetin e tregtimit të energjisë elektrike.</w:t>
      </w: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2. Drejtoria e Licencimit, Monitorimit të Tregut dhe të </w:t>
      </w:r>
      <w:proofErr w:type="spellStart"/>
      <w:r w:rsidRPr="00E36F40">
        <w:rPr>
          <w:spacing w:val="-4"/>
          <w:lang w:val="sq-AL"/>
        </w:rPr>
        <w:t>të</w:t>
      </w:r>
      <w:proofErr w:type="spellEnd"/>
      <w:r w:rsidRPr="00E36F40">
        <w:rPr>
          <w:spacing w:val="-4"/>
          <w:lang w:val="sq-AL"/>
        </w:rPr>
        <w:t xml:space="preserve"> Licencuarve të njoftojë </w:t>
      </w:r>
      <w:proofErr w:type="spellStart"/>
      <w:r w:rsidRPr="00E36F40">
        <w:rPr>
          <w:spacing w:val="-4"/>
          <w:lang w:val="sq-AL"/>
        </w:rPr>
        <w:t>aplikuesin</w:t>
      </w:r>
      <w:proofErr w:type="spellEnd"/>
      <w:r w:rsidRPr="00E36F40">
        <w:rPr>
          <w:spacing w:val="-4"/>
          <w:lang w:val="sq-AL"/>
        </w:rPr>
        <w:t xml:space="preserve"> për vendimin e Bordit të ERE-s. </w:t>
      </w: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Ky vendim hyn në fuqi menjëherë. </w:t>
      </w:r>
    </w:p>
    <w:p w:rsidR="00BA4CBE" w:rsidRPr="00E36F40" w:rsidRDefault="00BA4CBE" w:rsidP="00BA4CB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Ky vendim botohet në Fletoren Zyrtare. </w:t>
      </w:r>
    </w:p>
    <w:p w:rsidR="00BA4CBE" w:rsidRPr="00E36F40" w:rsidRDefault="00BA4CBE" w:rsidP="00BA4CBE">
      <w:pPr>
        <w:pStyle w:val="Hapesira7"/>
        <w:rPr>
          <w:spacing w:val="-4"/>
          <w:lang w:val="sq-AL"/>
        </w:rPr>
      </w:pPr>
    </w:p>
    <w:p w:rsidR="00BA4CBE" w:rsidRPr="00E36F40" w:rsidRDefault="00BA4CBE" w:rsidP="00BA4CBE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KRYETARI </w:t>
      </w:r>
    </w:p>
    <w:p w:rsidR="00BA4CBE" w:rsidRPr="00E36F40" w:rsidRDefault="00BA4CBE" w:rsidP="00BA4CBE">
      <w:pPr>
        <w:pStyle w:val="Paragrafi"/>
        <w:jc w:val="right"/>
        <w:rPr>
          <w:b/>
          <w:spacing w:val="-4"/>
          <w:lang w:val="sq-AL"/>
        </w:rPr>
      </w:pPr>
      <w:r w:rsidRPr="00E36F40">
        <w:rPr>
          <w:b/>
          <w:spacing w:val="-4"/>
          <w:lang w:val="sq-AL"/>
        </w:rPr>
        <w:t xml:space="preserve">Petrit </w:t>
      </w:r>
      <w:proofErr w:type="spellStart"/>
      <w:r w:rsidRPr="00E36F40">
        <w:rPr>
          <w:b/>
          <w:spacing w:val="-4"/>
          <w:lang w:val="sq-AL"/>
        </w:rPr>
        <w:t>Ahmeti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BE"/>
    <w:rsid w:val="00110001"/>
    <w:rsid w:val="00BA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4C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A4CB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A4CB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4CB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4CB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A4CB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4C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A4CB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A4CB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4CB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4CB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A4CB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2016-03-24T14:22:00Z</dcterms:created>
  <dcterms:modified xsi:type="dcterms:W3CDTF">2016-03-24T14:23:00Z</dcterms:modified>
</cp:coreProperties>
</file>