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B7C" w:rsidRPr="00FA30A7" w:rsidRDefault="00852B7C" w:rsidP="00852B7C">
      <w:pPr>
        <w:pStyle w:val="Paragrafi"/>
        <w:jc w:val="center"/>
        <w:rPr>
          <w:b/>
          <w:spacing w:val="-4"/>
          <w:lang w:val="sq-AL"/>
        </w:rPr>
      </w:pPr>
      <w:r w:rsidRPr="00FA30A7">
        <w:rPr>
          <w:b/>
          <w:spacing w:val="-4"/>
          <w:lang w:val="sq-AL"/>
        </w:rPr>
        <w:t>VENDIM</w:t>
      </w:r>
    </w:p>
    <w:p w:rsidR="00852B7C" w:rsidRPr="00FA30A7" w:rsidRDefault="00852B7C" w:rsidP="00852B7C">
      <w:pPr>
        <w:pStyle w:val="Paragrafi"/>
        <w:jc w:val="center"/>
        <w:rPr>
          <w:b/>
          <w:spacing w:val="-4"/>
          <w:lang w:val="sq-AL"/>
        </w:rPr>
      </w:pPr>
      <w:bookmarkStart w:id="0" w:name="_GoBack"/>
      <w:r w:rsidRPr="00FA30A7">
        <w:rPr>
          <w:b/>
          <w:spacing w:val="-4"/>
          <w:lang w:val="sq-AL"/>
        </w:rPr>
        <w:t>Nr. 44, datë 12.4.2016</w:t>
      </w:r>
    </w:p>
    <w:bookmarkEnd w:id="0"/>
    <w:p w:rsidR="00852B7C" w:rsidRPr="00FA30A7" w:rsidRDefault="00852B7C" w:rsidP="00852B7C">
      <w:pPr>
        <w:pStyle w:val="Hapesira7"/>
        <w:rPr>
          <w:lang w:val="sq-AL"/>
        </w:rPr>
      </w:pPr>
    </w:p>
    <w:p w:rsidR="00852B7C" w:rsidRDefault="00852B7C" w:rsidP="00852B7C">
      <w:pPr>
        <w:pStyle w:val="Paragrafi"/>
        <w:jc w:val="center"/>
        <w:rPr>
          <w:b/>
          <w:spacing w:val="-4"/>
          <w:lang w:val="sq-AL"/>
        </w:rPr>
      </w:pPr>
      <w:r w:rsidRPr="00FA30A7">
        <w:rPr>
          <w:b/>
          <w:spacing w:val="-4"/>
          <w:lang w:val="sq-AL"/>
        </w:rPr>
        <w:t xml:space="preserve">PËR LICENCIMIN E SHOQËRISË “PHOENIX PETROLEUM” SHA NË AKTIVITETIN E TREGTIMIT TË </w:t>
      </w:r>
    </w:p>
    <w:p w:rsidR="00852B7C" w:rsidRPr="00FA30A7" w:rsidRDefault="00852B7C" w:rsidP="00852B7C">
      <w:pPr>
        <w:pStyle w:val="Paragrafi"/>
        <w:jc w:val="center"/>
        <w:rPr>
          <w:b/>
          <w:spacing w:val="-4"/>
          <w:lang w:val="sq-AL"/>
        </w:rPr>
      </w:pPr>
      <w:r w:rsidRPr="00FA30A7">
        <w:rPr>
          <w:b/>
          <w:spacing w:val="-4"/>
          <w:lang w:val="sq-AL"/>
        </w:rPr>
        <w:t>GAZIT NATYROR</w:t>
      </w:r>
    </w:p>
    <w:p w:rsidR="00852B7C" w:rsidRPr="00FA30A7" w:rsidRDefault="00852B7C" w:rsidP="00852B7C">
      <w:pPr>
        <w:pStyle w:val="Hapesira7"/>
        <w:rPr>
          <w:lang w:val="sq-AL"/>
        </w:rPr>
      </w:pPr>
    </w:p>
    <w:p w:rsidR="00852B7C" w:rsidRPr="00FA30A7" w:rsidRDefault="00852B7C" w:rsidP="00852B7C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Në mbështetje të nenit 16</w:t>
      </w:r>
      <w:r>
        <w:rPr>
          <w:spacing w:val="-4"/>
          <w:lang w:val="sq-AL"/>
        </w:rPr>
        <w:t>,</w:t>
      </w:r>
      <w:r w:rsidRPr="00FA30A7">
        <w:rPr>
          <w:spacing w:val="-4"/>
          <w:lang w:val="sq-AL"/>
        </w:rPr>
        <w:t xml:space="preserve"> të ligjit nr. 43/2015, “Për sektorin e energjisë elektrike”, nenit 4, pikat 50, 105, 107; neni 22, pika 2, germa “ç”; neni 83, pika 2, e ligjit nr. 102/2015, “Për sektorin e gazit natyror”, si dhe neneve 4, pika 1, germa “ç”; neni 8, neni 9, pika 1, pika 2, germa “e” dhe nenit 10, pika 11, të rregullores “Për procedurat e licencimit, ndryshimit, transferimit të plotë/të pjesshëm, heqjen dhe rinovimin e licencave në sektorin e gazit natyror”, të miratuar me vendimin e Bordit të ERE-s nr. 9, datë 11.2.2011, Bordi i Entit Rregullator të Energjisë (ERE), në mbledhjen e tij të datës 12.4.2016, mbasi shqyrtoi aplikimin e paraqitur nga shoqëria “Phoenix Petroleum” sh.a., si dhe relacionin e Drejtorisë së Licencimit dhe Monitorimit të Tregut për licencimin në aktivitetin e tregtimit të gazit natyror të kësaj shoqërie,</w:t>
      </w:r>
    </w:p>
    <w:p w:rsidR="00852B7C" w:rsidRPr="00FA30A7" w:rsidRDefault="00852B7C" w:rsidP="00852B7C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konstatoi se:</w:t>
      </w:r>
    </w:p>
    <w:p w:rsidR="00852B7C" w:rsidRPr="00FA30A7" w:rsidRDefault="00852B7C" w:rsidP="00852B7C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 xml:space="preserve">Aplikimi i shoqërisë “Pheonix Petroleum” sh.a., plotëson tërësisht kërkesat e parashikuara nga ERE në rregulloren “Për procedurat e licencimit, ndryshimit, transferimit të plotë/të pjesshëm, heqjen dhe rinovimin e licencave në sektorin e gazit natyror”, si më poshtë: </w:t>
      </w:r>
    </w:p>
    <w:p w:rsidR="00852B7C" w:rsidRPr="00FA30A7" w:rsidRDefault="00852B7C" w:rsidP="00852B7C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- Formati i aplikimit (neni 9, pika 1, germa</w:t>
      </w:r>
      <w:r>
        <w:rPr>
          <w:spacing w:val="-4"/>
          <w:lang w:val="sq-AL"/>
        </w:rPr>
        <w:t>t</w:t>
      </w:r>
      <w:r w:rsidRPr="00FA30A7">
        <w:rPr>
          <w:spacing w:val="-4"/>
          <w:lang w:val="sq-AL"/>
        </w:rPr>
        <w:t xml:space="preserve"> “a”, “b” dhe “c”) është plotësuar në mënyrë korrekte;</w:t>
      </w:r>
    </w:p>
    <w:p w:rsidR="00852B7C" w:rsidRPr="00FA30A7" w:rsidRDefault="00852B7C" w:rsidP="00852B7C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 xml:space="preserve">- Dokumentacioni ligjor, administrativ dhe pronësor (neni 9, pika 1 germa “d”/“i”, “d”/“ii”, “d”/“iv”, “d”/“v”, “d”/“vi”) është plotësuar në mënyrë korrekte; </w:t>
      </w:r>
    </w:p>
    <w:p w:rsidR="00852B7C" w:rsidRPr="00FA30A7" w:rsidRDefault="00852B7C" w:rsidP="00852B7C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- Dokumentacioni dhe garancitë financiare dhe fiskale (neni 9, pika 1, germa “e”/“i”, “e”/“ii”, “e”/“iii”, “e”/“v”, “e”/“vi”) janë plotësuar në mënyrë korrekte;</w:t>
      </w:r>
    </w:p>
    <w:p w:rsidR="00852B7C" w:rsidRPr="00FA30A7" w:rsidRDefault="00852B7C" w:rsidP="00852B7C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- Dokumentacioni specifik për llojin e licencës (neni 9, pika 2, germa “e”/“i”, “e”/“ii”, “e”/“iii”).</w:t>
      </w:r>
    </w:p>
    <w:p w:rsidR="00852B7C" w:rsidRPr="00FA30A7" w:rsidRDefault="00852B7C" w:rsidP="00852B7C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Për gjithë sa më sipër cituar, Bordi i ERE-s</w:t>
      </w:r>
    </w:p>
    <w:p w:rsidR="00852B7C" w:rsidRPr="00FA30A7" w:rsidRDefault="00852B7C" w:rsidP="00852B7C">
      <w:pPr>
        <w:pStyle w:val="Hapesira7"/>
        <w:rPr>
          <w:lang w:val="sq-AL"/>
        </w:rPr>
      </w:pPr>
    </w:p>
    <w:p w:rsidR="00852B7C" w:rsidRPr="00FA30A7" w:rsidRDefault="00852B7C" w:rsidP="00852B7C">
      <w:pPr>
        <w:pStyle w:val="Paragrafi"/>
        <w:jc w:val="center"/>
        <w:rPr>
          <w:spacing w:val="-4"/>
          <w:lang w:val="sq-AL"/>
        </w:rPr>
      </w:pPr>
      <w:r w:rsidRPr="00FA30A7">
        <w:rPr>
          <w:spacing w:val="-4"/>
          <w:lang w:val="sq-AL"/>
        </w:rPr>
        <w:t>VENDOSI:</w:t>
      </w:r>
    </w:p>
    <w:p w:rsidR="00852B7C" w:rsidRPr="00FA30A7" w:rsidRDefault="00852B7C" w:rsidP="00852B7C">
      <w:pPr>
        <w:pStyle w:val="Hapesira7"/>
        <w:rPr>
          <w:lang w:val="sq-AL"/>
        </w:rPr>
      </w:pPr>
    </w:p>
    <w:p w:rsidR="00852B7C" w:rsidRPr="00FA30A7" w:rsidRDefault="00852B7C" w:rsidP="00852B7C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1. Licencimin e shoqërisë “Phoenix Petroleum” sh.a., në aktivitetin e tregtimit të gazit natyror për një periudhë 10-vjeçare (dhjetëvjeçare).</w:t>
      </w:r>
    </w:p>
    <w:p w:rsidR="00852B7C" w:rsidRPr="00FA30A7" w:rsidRDefault="00852B7C" w:rsidP="00852B7C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2. Drejtoria e Licencimit, Monitorimit të Tregut dhe të të Licencuarve të njoftojë aplikuesin për vendimin e Bordit të ERE-s. </w:t>
      </w:r>
    </w:p>
    <w:p w:rsidR="00852B7C" w:rsidRPr="00FA30A7" w:rsidRDefault="00852B7C" w:rsidP="00852B7C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 xml:space="preserve">Ky vendim hyn në fuqi menjëherë. </w:t>
      </w:r>
    </w:p>
    <w:p w:rsidR="00852B7C" w:rsidRPr="00FA30A7" w:rsidRDefault="00852B7C" w:rsidP="00852B7C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 xml:space="preserve">Ky vendim botohet në Fletoren Zyrtare. </w:t>
      </w:r>
    </w:p>
    <w:p w:rsidR="00852B7C" w:rsidRPr="00FA30A7" w:rsidRDefault="00852B7C" w:rsidP="00852B7C">
      <w:pPr>
        <w:pStyle w:val="Paragrafi"/>
        <w:rPr>
          <w:spacing w:val="-4"/>
          <w:lang w:val="sq-AL"/>
        </w:rPr>
      </w:pPr>
    </w:p>
    <w:p w:rsidR="00852B7C" w:rsidRPr="00AD12CD" w:rsidRDefault="00852B7C" w:rsidP="00852B7C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ANËTARE E BORDIT TË KOMISIONERËVE</w:t>
      </w:r>
    </w:p>
    <w:p w:rsidR="00852B7C" w:rsidRPr="00FA30A7" w:rsidRDefault="00852B7C" w:rsidP="00852B7C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Entela Shehaj</w:t>
      </w:r>
    </w:p>
    <w:p w:rsidR="00B3185E" w:rsidRDefault="00B3185E"/>
    <w:sectPr w:rsidR="00B3185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B7C"/>
    <w:rsid w:val="00852B7C"/>
    <w:rsid w:val="00B31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52B7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52B7C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852B7C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52B7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52B7C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852B7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2016-04-27T12:28:00Z</dcterms:created>
  <dcterms:modified xsi:type="dcterms:W3CDTF">2016-04-27T12:29:00Z</dcterms:modified>
</cp:coreProperties>
</file>