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239" w:rsidRPr="00D27B52" w:rsidRDefault="00A33239" w:rsidP="00A33239">
      <w:pPr>
        <w:pStyle w:val="NeniTitull"/>
        <w:rPr>
          <w:lang w:val="sq-AL"/>
        </w:rPr>
      </w:pPr>
      <w:r w:rsidRPr="00D27B52">
        <w:rPr>
          <w:lang w:val="sq-AL"/>
        </w:rPr>
        <w:t>VENDIM</w:t>
      </w:r>
    </w:p>
    <w:p w:rsidR="00A33239" w:rsidRPr="00D27B52" w:rsidRDefault="00A33239" w:rsidP="00A33239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 xml:space="preserve">Nr. </w:t>
      </w:r>
      <w:r w:rsidRPr="00D27B52">
        <w:rPr>
          <w:lang w:val="sq-AL"/>
        </w:rPr>
        <w:t>52, datë 29.4.2016</w:t>
      </w:r>
    </w:p>
    <w:bookmarkEnd w:id="0"/>
    <w:p w:rsidR="00A33239" w:rsidRPr="00A76579" w:rsidRDefault="00A33239" w:rsidP="00A33239">
      <w:pPr>
        <w:pStyle w:val="Hapesira7"/>
        <w:rPr>
          <w:sz w:val="12"/>
          <w:lang w:val="sq-AL"/>
        </w:rPr>
      </w:pPr>
    </w:p>
    <w:p w:rsidR="00A33239" w:rsidRPr="00D27B52" w:rsidRDefault="00A33239" w:rsidP="00A33239">
      <w:pPr>
        <w:pStyle w:val="NeniTitull"/>
        <w:rPr>
          <w:lang w:val="sq-AL"/>
        </w:rPr>
      </w:pPr>
      <w:r w:rsidRPr="00D27B52">
        <w:rPr>
          <w:lang w:val="sq-AL"/>
        </w:rPr>
        <w:t xml:space="preserve">MBI LICENCIMIN E SHOQËRISË </w:t>
      </w:r>
      <w:r>
        <w:rPr>
          <w:lang w:val="sq-AL"/>
        </w:rPr>
        <w:t>“</w:t>
      </w:r>
      <w:r w:rsidRPr="00D27B52">
        <w:rPr>
          <w:lang w:val="sq-AL"/>
        </w:rPr>
        <w:t>LIRIA ENERGJI</w:t>
      </w:r>
      <w:r>
        <w:rPr>
          <w:lang w:val="sq-AL"/>
        </w:rPr>
        <w:t>” SHP</w:t>
      </w:r>
      <w:r w:rsidRPr="00D27B52">
        <w:rPr>
          <w:lang w:val="sq-AL"/>
        </w:rPr>
        <w:t>K, NË AKTIVITETIN E TREGTIMIT TË ENERGJISË ELEKTRIKE</w:t>
      </w:r>
      <w:r>
        <w:rPr>
          <w:lang w:val="sq-AL"/>
        </w:rPr>
        <w:t xml:space="preserve"> </w:t>
      </w:r>
    </w:p>
    <w:p w:rsidR="00A33239" w:rsidRPr="00A76579" w:rsidRDefault="00A33239" w:rsidP="00A33239">
      <w:pPr>
        <w:pStyle w:val="Hapesira7"/>
        <w:rPr>
          <w:sz w:val="10"/>
          <w:lang w:val="sq-AL"/>
        </w:rPr>
      </w:pPr>
    </w:p>
    <w:p w:rsidR="00A33239" w:rsidRPr="00A76579" w:rsidRDefault="00A33239" w:rsidP="00A33239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>Në mbështetje të neneve 16, 37, pika 2, germa “d” dhe 110 të ligjit nr. 43/2015 “Për sektorin e energjisë elektrike”, neneve 4, pika 1, germa “g”; 5, pika 2 dhe nenit 13, të rregullores “Për procedurat e licencimit, modifikimit, transferimit të plotë/të pjesshëm dhe rinovimit të licencave”, të miratuar me vendimin e Bordit të Komisionerëve ERE-s nr. 108, datë 9.9.2008, Bordi i Entit Rregullator të Energjisë (ERE), në mbledhjen e tij të datës 29.4.2016, mbasi shqyrtoi aplikimin e paraqitur nga shoqëria “Liria Energji” sh.p.k., si dhe relacionin e Drejtorisë së Licencimit, Monitorimit të Tregut dhe të të Licencuarve për licencimin në aktivitetin e tregtimit të energjisë elektrike të kësaj shoqërie,</w:t>
      </w:r>
    </w:p>
    <w:p w:rsidR="00A33239" w:rsidRPr="00A76579" w:rsidRDefault="00A33239" w:rsidP="00A33239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>konstatoi se:</w:t>
      </w:r>
    </w:p>
    <w:p w:rsidR="00A33239" w:rsidRPr="00A76579" w:rsidRDefault="00A33239" w:rsidP="00A33239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>Aplikimi i shoqërisë “</w:t>
      </w:r>
      <w:r>
        <w:rPr>
          <w:spacing w:val="-4"/>
          <w:lang w:val="sq-AL"/>
        </w:rPr>
        <w:t>Liria Energji”</w:t>
      </w:r>
      <w:r w:rsidRPr="00A76579">
        <w:rPr>
          <w:spacing w:val="-4"/>
          <w:lang w:val="sq-AL"/>
        </w:rPr>
        <w:t xml:space="preserve"> sh.p.k., plotëson tërësisht kërkesat e parashikuara nga ERE në rregulloren “Për procedurat e licencimit, modifikimit, transferimit të plotë/të pjesshëm dhe rinovimit të licencave”, si më poshtë: </w:t>
      </w:r>
    </w:p>
    <w:p w:rsidR="00A33239" w:rsidRPr="00A76579" w:rsidRDefault="00A33239" w:rsidP="00A33239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 xml:space="preserve">- Formati i aplikimit (neni 9, pika 1), është plotësuar në mënyrë korrekte. </w:t>
      </w:r>
    </w:p>
    <w:p w:rsidR="00A33239" w:rsidRPr="00A76579" w:rsidRDefault="00A33239" w:rsidP="00A33239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>- Dokumentacionin juridik, administrativ dhe pronësor (neni 9, pika 2) është plotësuar në mënyrë korrekte.</w:t>
      </w:r>
    </w:p>
    <w:p w:rsidR="00A33239" w:rsidRPr="00A76579" w:rsidRDefault="00A33239" w:rsidP="00A33239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 xml:space="preserve">- Dokumentacionin financiar dhe fiskal (neni 9, pika 3) është plotësuar në mënyrë korrekte. </w:t>
      </w:r>
    </w:p>
    <w:p w:rsidR="00A33239" w:rsidRPr="00A76579" w:rsidRDefault="00A33239" w:rsidP="00A33239">
      <w:pPr>
        <w:pStyle w:val="Paragrafi"/>
        <w:rPr>
          <w:spacing w:val="-4"/>
          <w:lang w:val="sq-AL"/>
        </w:rPr>
      </w:pPr>
      <w:r w:rsidRPr="00A76579">
        <w:rPr>
          <w:spacing w:val="-4"/>
          <w:lang w:val="sq-AL"/>
        </w:rPr>
        <w:t>- Të dhënat specifike sipas tipit të licencës (neni 9, pika 4/10 germat “a”, “b”, “c”) janë plotësuar në mënyrë korrekte.</w:t>
      </w:r>
    </w:p>
    <w:p w:rsidR="00A33239" w:rsidRPr="00D27B52" w:rsidRDefault="00A33239" w:rsidP="00A33239">
      <w:pPr>
        <w:pStyle w:val="Paragrafi"/>
        <w:rPr>
          <w:lang w:val="sq-AL"/>
        </w:rPr>
      </w:pPr>
      <w:r w:rsidRPr="00D27B52">
        <w:rPr>
          <w:lang w:val="sq-AL"/>
        </w:rPr>
        <w:t>Për gjithë sa</w:t>
      </w:r>
      <w:r>
        <w:rPr>
          <w:lang w:val="sq-AL"/>
        </w:rPr>
        <w:t xml:space="preserve"> më sipër cituar, Bordi i ERE-s</w:t>
      </w:r>
    </w:p>
    <w:p w:rsidR="00A33239" w:rsidRPr="00D27B52" w:rsidRDefault="00A33239" w:rsidP="00A33239">
      <w:pPr>
        <w:pStyle w:val="NeniNr"/>
        <w:rPr>
          <w:lang w:val="sq-AL"/>
        </w:rPr>
      </w:pPr>
      <w:r w:rsidRPr="00D27B52">
        <w:rPr>
          <w:lang w:val="sq-AL"/>
        </w:rPr>
        <w:t>VENDOSI:</w:t>
      </w:r>
    </w:p>
    <w:p w:rsidR="00A33239" w:rsidRPr="00D27B52" w:rsidRDefault="00A33239" w:rsidP="00A33239">
      <w:pPr>
        <w:pStyle w:val="Hapesira7"/>
        <w:rPr>
          <w:lang w:val="sq-AL"/>
        </w:rPr>
      </w:pPr>
    </w:p>
    <w:p w:rsidR="00A33239" w:rsidRPr="00D27B52" w:rsidRDefault="00A33239" w:rsidP="00A33239">
      <w:pPr>
        <w:pStyle w:val="Paragrafi"/>
        <w:rPr>
          <w:lang w:val="sq-AL"/>
        </w:rPr>
      </w:pPr>
      <w:r w:rsidRPr="00D27B52">
        <w:rPr>
          <w:lang w:val="sq-AL"/>
        </w:rPr>
        <w:t xml:space="preserve">1. Të licencojë shoqërinë </w:t>
      </w:r>
      <w:r>
        <w:rPr>
          <w:lang w:val="sq-AL"/>
        </w:rPr>
        <w:t>“</w:t>
      </w:r>
      <w:r w:rsidRPr="00D27B52">
        <w:rPr>
          <w:lang w:val="sq-AL"/>
        </w:rPr>
        <w:t>Liria Energji</w:t>
      </w:r>
      <w:r>
        <w:rPr>
          <w:lang w:val="sq-AL"/>
        </w:rPr>
        <w:t>”</w:t>
      </w:r>
      <w:r w:rsidRPr="00D27B52">
        <w:rPr>
          <w:lang w:val="sq-AL"/>
        </w:rPr>
        <w:t xml:space="preserve"> sh.p.k</w:t>
      </w:r>
      <w:r>
        <w:rPr>
          <w:lang w:val="sq-AL"/>
        </w:rPr>
        <w:t>.</w:t>
      </w:r>
      <w:r w:rsidRPr="00D27B52">
        <w:rPr>
          <w:lang w:val="sq-AL"/>
        </w:rPr>
        <w:t>, në aktivitetin e tregtimit të energj</w:t>
      </w:r>
      <w:r>
        <w:rPr>
          <w:lang w:val="sq-AL"/>
        </w:rPr>
        <w:t>isë elektrike për një afat 30-</w:t>
      </w:r>
      <w:r w:rsidRPr="00D27B52">
        <w:rPr>
          <w:lang w:val="sq-AL"/>
        </w:rPr>
        <w:t>vjeçar.</w:t>
      </w:r>
    </w:p>
    <w:p w:rsidR="00A33239" w:rsidRPr="00D27B52" w:rsidRDefault="00A33239" w:rsidP="00A33239">
      <w:pPr>
        <w:pStyle w:val="Paragrafi"/>
        <w:rPr>
          <w:lang w:val="sq-AL"/>
        </w:rPr>
      </w:pPr>
      <w:r w:rsidRPr="00D27B52">
        <w:rPr>
          <w:lang w:val="sq-AL"/>
        </w:rPr>
        <w:t xml:space="preserve">2. Drejtoria e Licencimit, Monitorimit të Tregut dhe të të Licencuarve të njoftojë aplikuesin për vendimin e Bordit të ERE-s. </w:t>
      </w:r>
    </w:p>
    <w:p w:rsidR="00A33239" w:rsidRPr="00D27B52" w:rsidRDefault="00A33239" w:rsidP="00A33239">
      <w:pPr>
        <w:pStyle w:val="Paragrafi"/>
        <w:rPr>
          <w:lang w:val="sq-AL"/>
        </w:rPr>
      </w:pPr>
      <w:r w:rsidRPr="00D27B52">
        <w:rPr>
          <w:lang w:val="sq-AL"/>
        </w:rPr>
        <w:t xml:space="preserve">Ky vendim hyn në fuqi menjëherë. </w:t>
      </w:r>
    </w:p>
    <w:p w:rsidR="00A33239" w:rsidRPr="00D27B52" w:rsidRDefault="00A33239" w:rsidP="00A33239">
      <w:pPr>
        <w:pStyle w:val="Paragrafi"/>
        <w:rPr>
          <w:lang w:val="sq-AL"/>
        </w:rPr>
      </w:pPr>
      <w:r w:rsidRPr="00D27B52">
        <w:rPr>
          <w:lang w:val="sq-AL"/>
        </w:rPr>
        <w:t xml:space="preserve">Ky vendim botohet në Fletoren Zyrtare. </w:t>
      </w:r>
    </w:p>
    <w:p w:rsidR="00A33239" w:rsidRPr="00D27B52" w:rsidRDefault="00A33239" w:rsidP="00A33239">
      <w:pPr>
        <w:pStyle w:val="Hapesira7"/>
        <w:rPr>
          <w:lang w:val="sq-AL"/>
        </w:rPr>
      </w:pPr>
    </w:p>
    <w:p w:rsidR="00A33239" w:rsidRPr="00D27B52" w:rsidRDefault="00A33239" w:rsidP="00A33239">
      <w:pPr>
        <w:pStyle w:val="Paragrafi"/>
        <w:jc w:val="right"/>
        <w:rPr>
          <w:lang w:val="sq-AL"/>
        </w:rPr>
      </w:pPr>
      <w:r w:rsidRPr="00D27B52">
        <w:rPr>
          <w:lang w:val="sq-AL"/>
        </w:rPr>
        <w:t>KRYETARI</w:t>
      </w:r>
    </w:p>
    <w:p w:rsidR="00A33239" w:rsidRPr="00D27B52" w:rsidRDefault="00A33239" w:rsidP="00A33239">
      <w:pPr>
        <w:pStyle w:val="Paragrafi"/>
        <w:jc w:val="right"/>
        <w:rPr>
          <w:b/>
          <w:lang w:val="sq-AL"/>
        </w:rPr>
      </w:pPr>
      <w:r w:rsidRPr="00D27B52">
        <w:rPr>
          <w:b/>
          <w:lang w:val="sq-AL"/>
        </w:rPr>
        <w:t>Petrit Ahmeti</w:t>
      </w:r>
    </w:p>
    <w:p w:rsidR="00485F16" w:rsidRDefault="00485F16"/>
    <w:sectPr w:rsidR="00485F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239"/>
    <w:rsid w:val="00485F16"/>
    <w:rsid w:val="00A33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32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3323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3323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323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323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33239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A3323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A33239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A3323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3323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A3323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A33239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2016-05-17T10:49:00Z</dcterms:created>
  <dcterms:modified xsi:type="dcterms:W3CDTF">2016-05-17T10:49:00Z</dcterms:modified>
</cp:coreProperties>
</file>