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B1" w:rsidRPr="00D27B52" w:rsidRDefault="002215B1" w:rsidP="002215B1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2215B1" w:rsidRPr="00D27B52" w:rsidRDefault="002215B1" w:rsidP="002215B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27B52">
        <w:rPr>
          <w:lang w:val="sq-AL"/>
        </w:rPr>
        <w:t>60, datë 29.4.2016</w:t>
      </w:r>
    </w:p>
    <w:p w:rsidR="002215B1" w:rsidRPr="00D27B52" w:rsidRDefault="002215B1" w:rsidP="002215B1">
      <w:pPr>
        <w:pStyle w:val="Hapesira7"/>
        <w:rPr>
          <w:lang w:val="sq-AL"/>
        </w:rPr>
      </w:pPr>
    </w:p>
    <w:p w:rsidR="002215B1" w:rsidRPr="00D27B52" w:rsidRDefault="002215B1" w:rsidP="002215B1">
      <w:pPr>
        <w:pStyle w:val="NeniTitull"/>
        <w:rPr>
          <w:lang w:val="sq-AL"/>
        </w:rPr>
      </w:pPr>
      <w:r w:rsidRPr="00D27B52">
        <w:rPr>
          <w:lang w:val="sq-AL"/>
        </w:rPr>
        <w:t>MBI FILLIMIN E PROCEDURËS PËR SHQYRTIMIN</w:t>
      </w:r>
      <w:r>
        <w:rPr>
          <w:lang w:val="sq-AL"/>
        </w:rPr>
        <w:t xml:space="preserve"> E DRAFT</w:t>
      </w:r>
      <w:r w:rsidRPr="00D27B52">
        <w:rPr>
          <w:lang w:val="sq-AL"/>
        </w:rPr>
        <w:t>RREGULLORES PËR LIDHJET E REJA NË SISTEMIN E SHPËRNDARJES</w:t>
      </w:r>
      <w:r>
        <w:rPr>
          <w:lang w:val="sq-AL"/>
        </w:rPr>
        <w:t xml:space="preserve"> </w:t>
      </w:r>
    </w:p>
    <w:p w:rsidR="002215B1" w:rsidRPr="00D27B52" w:rsidRDefault="002215B1" w:rsidP="002215B1">
      <w:pPr>
        <w:pStyle w:val="Hapesira7"/>
        <w:rPr>
          <w:lang w:val="sq-AL"/>
        </w:rPr>
      </w:pP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>Në mbështetje të nenit 16, 27</w:t>
      </w:r>
      <w:r>
        <w:rPr>
          <w:lang w:val="sq-AL"/>
        </w:rPr>
        <w:t>,</w:t>
      </w:r>
      <w:r w:rsidRPr="00D27B52">
        <w:rPr>
          <w:lang w:val="sq-AL"/>
        </w:rPr>
        <w:t xml:space="preserve"> pika 3, 108 dhe 110</w:t>
      </w:r>
      <w:r>
        <w:rPr>
          <w:lang w:val="sq-AL"/>
        </w:rPr>
        <w:t xml:space="preserve">, </w:t>
      </w:r>
      <w:r w:rsidRPr="00D27B52">
        <w:rPr>
          <w:lang w:val="sq-AL"/>
        </w:rPr>
        <w:t xml:space="preserve">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>, nenit 25</w:t>
      </w:r>
      <w:r>
        <w:rPr>
          <w:lang w:val="sq-AL"/>
        </w:rPr>
        <w:t>,</w:t>
      </w:r>
      <w:r w:rsidRPr="00D27B52">
        <w:rPr>
          <w:lang w:val="sq-AL"/>
        </w:rPr>
        <w:t xml:space="preserve"> të</w:t>
      </w:r>
      <w:r>
        <w:rPr>
          <w:lang w:val="sq-AL"/>
        </w:rPr>
        <w:t xml:space="preserve"> “</w:t>
      </w:r>
      <w:r w:rsidRPr="00D27B52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D27B52">
        <w:rPr>
          <w:lang w:val="sq-AL"/>
        </w:rPr>
        <w:t xml:space="preserve"> miratuar me vendimin </w:t>
      </w:r>
      <w:r>
        <w:rPr>
          <w:lang w:val="sq-AL"/>
        </w:rPr>
        <w:t>të Bordit të ERE-s</w:t>
      </w:r>
      <w:r w:rsidRPr="00D27B52">
        <w:rPr>
          <w:lang w:val="sq-AL"/>
        </w:rPr>
        <w:t xml:space="preserve"> </w:t>
      </w:r>
      <w:r>
        <w:rPr>
          <w:lang w:val="sq-AL"/>
        </w:rPr>
        <w:t>nr. 21, datë 18.</w:t>
      </w:r>
      <w:r w:rsidRPr="00D27B52">
        <w:rPr>
          <w:lang w:val="sq-AL"/>
        </w:rPr>
        <w:t>3.2009, të ndryshuar, si dhe Kodit të Shpërndarjes</w:t>
      </w:r>
      <w:r>
        <w:rPr>
          <w:lang w:val="sq-AL"/>
        </w:rPr>
        <w:t>,</w:t>
      </w:r>
      <w:r w:rsidRPr="00D27B52">
        <w:rPr>
          <w:lang w:val="sq-AL"/>
        </w:rPr>
        <w:t xml:space="preserve"> të miratuar me vendimin </w:t>
      </w:r>
      <w:r>
        <w:rPr>
          <w:lang w:val="sq-AL"/>
        </w:rPr>
        <w:t xml:space="preserve">nr. </w:t>
      </w:r>
      <w:r w:rsidRPr="00D27B52">
        <w:rPr>
          <w:lang w:val="sq-AL"/>
        </w:rPr>
        <w:t>100, dat</w:t>
      </w:r>
      <w:r>
        <w:rPr>
          <w:lang w:val="sq-AL"/>
        </w:rPr>
        <w:t>ë</w:t>
      </w:r>
      <w:r w:rsidRPr="00D27B52">
        <w:rPr>
          <w:lang w:val="sq-AL"/>
        </w:rPr>
        <w:t xml:space="preserve"> 26.8.2008</w:t>
      </w:r>
      <w:r>
        <w:rPr>
          <w:lang w:val="sq-AL"/>
        </w:rPr>
        <w:t>,</w:t>
      </w:r>
      <w:r w:rsidRPr="00D27B52">
        <w:rPr>
          <w:lang w:val="sq-AL"/>
        </w:rPr>
        <w:t xml:space="preserve"> të Bordit të Komisionerëve të ERE</w:t>
      </w:r>
      <w:r>
        <w:rPr>
          <w:lang w:val="sq-AL"/>
        </w:rPr>
        <w:t>-s</w:t>
      </w:r>
      <w:r w:rsidRPr="00D27B52">
        <w:rPr>
          <w:lang w:val="sq-AL"/>
        </w:rPr>
        <w:t>, Bordi i En</w:t>
      </w:r>
      <w:r>
        <w:rPr>
          <w:lang w:val="sq-AL"/>
        </w:rPr>
        <w:t>tit Rregullator të Energjisë (ER</w:t>
      </w:r>
      <w:r w:rsidRPr="00D27B52">
        <w:rPr>
          <w:lang w:val="sq-AL"/>
        </w:rPr>
        <w:t xml:space="preserve">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>4.2016, mbasi shqyrtoi relacionin e paraqitur për fillimin e procedurave për shqyrtimin e</w:t>
      </w:r>
      <w:r>
        <w:rPr>
          <w:lang w:val="sq-AL"/>
        </w:rPr>
        <w:t xml:space="preserve"> draft</w:t>
      </w:r>
      <w:r w:rsidRPr="00D27B52">
        <w:rPr>
          <w:lang w:val="sq-AL"/>
        </w:rPr>
        <w:t>rregullores për lidhjet e reja në sistemin e shpërndarjes,</w:t>
      </w:r>
    </w:p>
    <w:p w:rsidR="002215B1" w:rsidRPr="00D27B52" w:rsidRDefault="002215B1" w:rsidP="002215B1">
      <w:pPr>
        <w:pStyle w:val="Paragrafi"/>
        <w:rPr>
          <w:lang w:val="sq-AL"/>
        </w:rPr>
      </w:pPr>
      <w:r>
        <w:rPr>
          <w:lang w:val="sq-AL"/>
        </w:rPr>
        <w:t>k</w:t>
      </w:r>
      <w:r w:rsidRPr="00D27B52">
        <w:rPr>
          <w:lang w:val="sq-AL"/>
        </w:rPr>
        <w:t>onstatoi se: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 xml:space="preserve">- Me shkresën </w:t>
      </w:r>
      <w:r>
        <w:rPr>
          <w:lang w:val="sq-AL"/>
        </w:rPr>
        <w:t>nr. 5831/1, prot. 25.</w:t>
      </w:r>
      <w:r w:rsidRPr="00D27B52">
        <w:rPr>
          <w:lang w:val="sq-AL"/>
        </w:rPr>
        <w:t xml:space="preserve">3.2016 dhe </w:t>
      </w:r>
      <w:r>
        <w:rPr>
          <w:lang w:val="sq-AL"/>
        </w:rPr>
        <w:t>nr. 278 prot. hyrës, datë 29.</w:t>
      </w:r>
      <w:r w:rsidRPr="00D27B52">
        <w:rPr>
          <w:lang w:val="sq-AL"/>
        </w:rPr>
        <w:t>3.2016, subjekti OSHEE sh.a</w:t>
      </w:r>
      <w:r>
        <w:rPr>
          <w:lang w:val="sq-AL"/>
        </w:rPr>
        <w:t>.</w:t>
      </w:r>
      <w:r w:rsidRPr="00D27B52">
        <w:rPr>
          <w:lang w:val="sq-AL"/>
        </w:rPr>
        <w:t xml:space="preserve">, ka propozuar </w:t>
      </w:r>
      <w:r>
        <w:rPr>
          <w:lang w:val="sq-AL"/>
        </w:rPr>
        <w:t>“</w:t>
      </w:r>
      <w:r w:rsidRPr="00D27B52">
        <w:rPr>
          <w:lang w:val="sq-AL"/>
        </w:rPr>
        <w:t>Draftin me ndryshimet e kërkuara në rregulloren e lidhjeve të reja për të shkurtuar punën normale të OSHEE-s</w:t>
      </w:r>
      <w:r>
        <w:rPr>
          <w:lang w:val="sq-AL"/>
        </w:rPr>
        <w:t>ë</w:t>
      </w:r>
      <w:r w:rsidRPr="00D27B52">
        <w:rPr>
          <w:lang w:val="sq-AL"/>
        </w:rPr>
        <w:t xml:space="preserve"> në garantimin e pandërprerë të energjisë elektrike</w:t>
      </w:r>
      <w:r>
        <w:rPr>
          <w:lang w:val="sq-AL"/>
        </w:rPr>
        <w:t xml:space="preserve"> dhe parametrave teknikë të saj”</w:t>
      </w:r>
      <w:r w:rsidRPr="00D27B52">
        <w:rPr>
          <w:lang w:val="sq-AL"/>
        </w:rPr>
        <w:t xml:space="preserve">. 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 xml:space="preserve">- </w:t>
      </w:r>
      <w:r>
        <w:rPr>
          <w:lang w:val="sq-AL"/>
        </w:rPr>
        <w:t>Nga rekomandimet e grupit ndër</w:t>
      </w:r>
      <w:r w:rsidRPr="00D27B52">
        <w:rPr>
          <w:lang w:val="sq-AL"/>
        </w:rPr>
        <w:t>institu</w:t>
      </w:r>
      <w:r>
        <w:rPr>
          <w:lang w:val="sq-AL"/>
        </w:rPr>
        <w:t>-</w:t>
      </w:r>
      <w:r w:rsidRPr="00D27B52">
        <w:rPr>
          <w:lang w:val="sq-AL"/>
        </w:rPr>
        <w:t>cional për vlerësimin, përmirësimin dhe moni</w:t>
      </w:r>
      <w:r>
        <w:rPr>
          <w:lang w:val="sq-AL"/>
        </w:rPr>
        <w:t>-</w:t>
      </w:r>
      <w:r w:rsidRPr="00D27B52">
        <w:rPr>
          <w:lang w:val="sq-AL"/>
        </w:rPr>
        <w:t>torimin e indikatorëve t</w:t>
      </w:r>
      <w:r>
        <w:rPr>
          <w:lang w:val="sq-AL"/>
        </w:rPr>
        <w:t>ë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Doing Business</w:t>
      </w:r>
      <w:r>
        <w:rPr>
          <w:lang w:val="sq-AL"/>
        </w:rPr>
        <w:t>”</w:t>
      </w:r>
      <w:r w:rsidRPr="00D27B52">
        <w:rPr>
          <w:lang w:val="sq-AL"/>
        </w:rPr>
        <w:t xml:space="preserve">, të ngritur me urdhër të Këshillit të Ministrave </w:t>
      </w:r>
      <w:r>
        <w:rPr>
          <w:lang w:val="sq-AL"/>
        </w:rPr>
        <w:t>nr. 30, datë 30.1.2014, me këtë draft</w:t>
      </w:r>
      <w:r w:rsidRPr="00D27B52">
        <w:rPr>
          <w:lang w:val="sq-AL"/>
        </w:rPr>
        <w:t>parashtrohet lehtësimi i procedurave për furnizimin me energji elektrike të objekteve veçanërisht të bizneseve.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 xml:space="preserve">- Mbështetur në </w:t>
      </w:r>
      <w:r>
        <w:rPr>
          <w:lang w:val="sq-AL"/>
        </w:rPr>
        <w:t>“</w:t>
      </w:r>
      <w:r w:rsidRPr="00D27B52">
        <w:rPr>
          <w:lang w:val="sq-AL"/>
        </w:rPr>
        <w:t>Rregullat e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>, ERE shprehet me vendim për</w:t>
      </w:r>
      <w:r>
        <w:rPr>
          <w:lang w:val="sq-AL"/>
        </w:rPr>
        <w:t xml:space="preserve"> </w:t>
      </w:r>
      <w:r w:rsidRPr="00D27B52">
        <w:rPr>
          <w:lang w:val="sq-AL"/>
        </w:rPr>
        <w:t xml:space="preserve">fillimin e procedurës për shqyrtimin e draftit të propozuar. 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>Për gjithë</w:t>
      </w:r>
      <w:r>
        <w:rPr>
          <w:lang w:val="sq-AL"/>
        </w:rPr>
        <w:t xml:space="preserve"> sa më sipër cituar, Bordi i ERE-s</w:t>
      </w:r>
    </w:p>
    <w:p w:rsidR="002215B1" w:rsidRPr="00D27B52" w:rsidRDefault="002215B1" w:rsidP="002215B1">
      <w:pPr>
        <w:pStyle w:val="Hapesira7"/>
        <w:rPr>
          <w:lang w:val="sq-AL"/>
        </w:rPr>
      </w:pPr>
    </w:p>
    <w:p w:rsidR="002215B1" w:rsidRPr="00D27B52" w:rsidRDefault="002215B1" w:rsidP="002215B1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2215B1" w:rsidRPr="00D27B52" w:rsidRDefault="002215B1" w:rsidP="002215B1">
      <w:pPr>
        <w:pStyle w:val="Hapesira7"/>
        <w:rPr>
          <w:lang w:val="sq-AL"/>
        </w:rPr>
      </w:pP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>1. Fillimin e procedurave</w:t>
      </w:r>
      <w:r>
        <w:rPr>
          <w:lang w:val="sq-AL"/>
        </w:rPr>
        <w:t xml:space="preserve"> për shqyrtimin e draft</w:t>
      </w:r>
      <w:r w:rsidRPr="00D27B52">
        <w:rPr>
          <w:lang w:val="sq-AL"/>
        </w:rPr>
        <w:t>rregullores për lidhjet e reja në sistemin e shpërndarjes.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 xml:space="preserve"> 2. Drejtoria Juridike dhe</w:t>
      </w:r>
      <w:r>
        <w:rPr>
          <w:lang w:val="sq-AL"/>
        </w:rPr>
        <w:t xml:space="preserve"> e</w:t>
      </w:r>
      <w:r w:rsidRPr="00D27B52">
        <w:rPr>
          <w:lang w:val="sq-AL"/>
        </w:rPr>
        <w:t xml:space="preserve"> Mbrojtjes së Konsumatorit të njoftojë palët e interesuara për vendimin e Bordit të ERE-s. 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2215B1" w:rsidRPr="00D27B52" w:rsidRDefault="002215B1" w:rsidP="002215B1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2215B1" w:rsidRPr="00D27B52" w:rsidRDefault="002215B1" w:rsidP="002215B1">
      <w:pPr>
        <w:pStyle w:val="Hapesira7"/>
        <w:rPr>
          <w:lang w:val="sq-AL"/>
        </w:rPr>
      </w:pPr>
    </w:p>
    <w:p w:rsidR="002215B1" w:rsidRPr="00B57481" w:rsidRDefault="002215B1" w:rsidP="00B57481">
      <w:pPr>
        <w:pStyle w:val="Paragrafi"/>
        <w:jc w:val="right"/>
        <w:rPr>
          <w:szCs w:val="24"/>
          <w:lang w:val="sq-AL"/>
        </w:rPr>
      </w:pPr>
      <w:bookmarkStart w:id="0" w:name="_GoBack"/>
      <w:r w:rsidRPr="00B57481">
        <w:rPr>
          <w:szCs w:val="24"/>
          <w:lang w:val="sq-AL"/>
        </w:rPr>
        <w:t>KRYETARI</w:t>
      </w:r>
    </w:p>
    <w:p w:rsidR="00485F16" w:rsidRPr="00B57481" w:rsidRDefault="002215B1" w:rsidP="00B57481">
      <w:pPr>
        <w:jc w:val="right"/>
        <w:rPr>
          <w:rFonts w:ascii="Garamond" w:hAnsi="Garamond"/>
          <w:sz w:val="24"/>
          <w:szCs w:val="24"/>
        </w:rPr>
      </w:pPr>
      <w:r w:rsidRPr="00B57481">
        <w:rPr>
          <w:rFonts w:ascii="Garamond" w:hAnsi="Garamond"/>
          <w:b/>
          <w:sz w:val="24"/>
          <w:szCs w:val="24"/>
          <w:lang w:val="sq-AL"/>
        </w:rPr>
        <w:t>Petrit Ahmeti</w:t>
      </w:r>
      <w:bookmarkEnd w:id="0"/>
    </w:p>
    <w:sectPr w:rsidR="00485F16" w:rsidRPr="00B574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5B1"/>
    <w:rsid w:val="002215B1"/>
    <w:rsid w:val="00485F16"/>
    <w:rsid w:val="00B5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5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15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15B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215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15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15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15B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5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15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15B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215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15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15B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15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2016-05-17T10:52:00Z</dcterms:created>
  <dcterms:modified xsi:type="dcterms:W3CDTF">2018-01-18T10:08:00Z</dcterms:modified>
</cp:coreProperties>
</file>