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A4" w:rsidRPr="00CA0597" w:rsidRDefault="008704A4" w:rsidP="008704A4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8704A4" w:rsidRPr="00CA0597" w:rsidRDefault="008704A4" w:rsidP="008704A4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84, datë 9.6.2016</w:t>
      </w:r>
    </w:p>
    <w:bookmarkEnd w:id="0"/>
    <w:p w:rsidR="008704A4" w:rsidRPr="00CA0597" w:rsidRDefault="008704A4" w:rsidP="008704A4">
      <w:pPr>
        <w:pStyle w:val="Hapesira7"/>
        <w:rPr>
          <w:lang w:val="sq-AL"/>
        </w:rPr>
      </w:pPr>
    </w:p>
    <w:p w:rsidR="008704A4" w:rsidRPr="00CA0597" w:rsidRDefault="008704A4" w:rsidP="008704A4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KËRKESËN E SHOQËRISË “BIOPOWER GREEN ENERGY” SHPK, PËR SHTYRJEN E AFATEVE TË LICENCËS NR. 64, SERIA NPM08P, TË DHËNË ME VENDIMIN E BORDIT TË KOMISIONERËVE NR. 90, DATË 6.8.2008, </w:t>
      </w:r>
      <w:r>
        <w:rPr>
          <w:spacing w:val="-4"/>
          <w:lang w:val="sq-AL"/>
        </w:rPr>
        <w:t>E</w:t>
      </w:r>
      <w:r w:rsidRPr="00CA0597">
        <w:rPr>
          <w:spacing w:val="-4"/>
          <w:lang w:val="sq-AL"/>
        </w:rPr>
        <w:t xml:space="preserve"> NDRYSHUAR</w:t>
      </w:r>
    </w:p>
    <w:p w:rsidR="008704A4" w:rsidRPr="00CA0597" w:rsidRDefault="008704A4" w:rsidP="008704A4">
      <w:pPr>
        <w:pStyle w:val="Hapesira7"/>
        <w:rPr>
          <w:lang w:val="sq-AL"/>
        </w:rPr>
      </w:pP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 dhe 42, germa “a”, të ligjit nr. 43/2015, “Për sektorin e energjisë të elektrike”; n</w:t>
      </w:r>
      <w:r>
        <w:rPr>
          <w:spacing w:val="-4"/>
          <w:lang w:val="sq-AL"/>
        </w:rPr>
        <w:t>enit 5 dhe 6</w:t>
      </w:r>
      <w:r w:rsidRPr="00CA0597">
        <w:rPr>
          <w:spacing w:val="-4"/>
          <w:lang w:val="sq-AL"/>
        </w:rPr>
        <w:t xml:space="preserve"> të rregullores “Për procedurat e heqjes së një licence”; nen</w:t>
      </w:r>
      <w:r>
        <w:rPr>
          <w:spacing w:val="-4"/>
          <w:lang w:val="sq-AL"/>
        </w:rPr>
        <w:t>it</w:t>
      </w:r>
      <w:r w:rsidRPr="00CA0597">
        <w:rPr>
          <w:spacing w:val="-4"/>
          <w:lang w:val="sq-AL"/>
        </w:rPr>
        <w:t xml:space="preserve"> 16, pika 2 dhe 18 të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 xml:space="preserve">Rregullave të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 xml:space="preserve">raktikës dhe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>rocedurave të ERE-s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>, miratuar me vendimin nr. 21, datë 18.3.2009, i ndryshuar; germat “a”, “d”, “e”, të vendimit nr. 90, datë 6.</w:t>
      </w:r>
      <w:r>
        <w:rPr>
          <w:spacing w:val="-4"/>
          <w:lang w:val="sq-AL"/>
        </w:rPr>
        <w:t>8.2008 të Bordit të ERE-s, pikave 1.2,</w:t>
      </w:r>
      <w:r w:rsidRPr="00CA0597">
        <w:rPr>
          <w:spacing w:val="-4"/>
          <w:lang w:val="sq-AL"/>
        </w:rPr>
        <w:t xml:space="preserve"> 1.6 dhe 1.7 të kushteve të licencës nr. 64, seria NPM08P, datë 6.8.2008, Bordi i ERE-s, në mbledhjen e tij të datës 9.6.2016, mbasi shqyrtoi relacionin e përgatitur nga Drejtoria e Licencimit dhe e Monitorimit të Tregut për shtyrjen e afateve për realizimin e kushteve të vendosura nga ERE në licencën e shoqërisë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>Biopower Green Energy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 xml:space="preserve"> sh.p.k.,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Duke mbajtur në konsideratë rëndësinë e investimit dhe me qëllim mbështetjen dhe nxitjen e ndërtimit të burimeve të rinovueshme të energjisë, ERE ka pranuar kërkesat e shoqërisë “Biopower Green Energy” sh.p.k., për shtyrjen e afateve për realizimin e projektit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duke përfshirë këtu edhe kolaudimin e veprës;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Komisionereve nr. 20, datë 8.3.2010; 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93, datë 6.9.2011; 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137, datë 15.11.2013.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Me shkresën me nr. 4/15 prot., datë 3.4.2015, shoqëria “Biopower Green Energy” sh.p.k., ka paraqitur një kërkesë tjetër për shtyrjen me 12 muaj të afateve të licencës së ndërtimit të dhënë me vendimin e Bordit të Komisionerëve të ERE-s me nr. 90, datë 6.8.2008, i ndryshuar së fundmi me vendimin nr. 137, datë 15.11.2013.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Mospërmbushja e pikës 1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germa “e”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të vendimit 90, datë 6.8.2008, i ndryshuar, e bën licencën të pavlefshme. 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</w:t>
      </w:r>
      <w:r>
        <w:rPr>
          <w:spacing w:val="-4"/>
          <w:lang w:val="sq-AL"/>
        </w:rPr>
        <w:t xml:space="preserve"> , ERE me iniciativën e vet</w:t>
      </w:r>
      <w:r w:rsidRPr="00CA0597">
        <w:rPr>
          <w:spacing w:val="-4"/>
          <w:lang w:val="sq-AL"/>
        </w:rPr>
        <w:t xml:space="preserve"> mund të heqë licencën.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Bordi i ERE-s</w:t>
      </w:r>
    </w:p>
    <w:p w:rsidR="008704A4" w:rsidRPr="00CA0597" w:rsidRDefault="008704A4" w:rsidP="008704A4">
      <w:pPr>
        <w:pStyle w:val="Hapesira7"/>
        <w:rPr>
          <w:lang w:val="sq-AL"/>
        </w:rPr>
      </w:pPr>
    </w:p>
    <w:p w:rsidR="008704A4" w:rsidRPr="00CA0597" w:rsidRDefault="008704A4" w:rsidP="008704A4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8704A4" w:rsidRPr="00CA0597" w:rsidRDefault="008704A4" w:rsidP="008704A4">
      <w:pPr>
        <w:pStyle w:val="Hapesira7"/>
        <w:rPr>
          <w:lang w:val="sq-AL"/>
        </w:rPr>
      </w:pP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1. Rrëzimin e kërkesës së shoqërisë “Biopower Green Energ” sh.p.k, për zgjatjen e afatit të licencës nr. 64, seria NPM08P, datë 6.8.2008, për </w:t>
      </w:r>
      <w:r>
        <w:rPr>
          <w:spacing w:val="-4"/>
          <w:lang w:val="sq-AL"/>
        </w:rPr>
        <w:t>ndërtim, instalim, shfrytëzim</w:t>
      </w:r>
      <w:r w:rsidRPr="00CA0597">
        <w:rPr>
          <w:spacing w:val="-4"/>
          <w:lang w:val="sq-AL"/>
        </w:rPr>
        <w:t xml:space="preserve"> të centrale</w:t>
      </w:r>
      <w:r>
        <w:rPr>
          <w:spacing w:val="-4"/>
          <w:lang w:val="sq-AL"/>
        </w:rPr>
        <w:t>ve</w:t>
      </w:r>
      <w:r w:rsidRPr="00CA0597">
        <w:rPr>
          <w:spacing w:val="-4"/>
          <w:lang w:val="sq-AL"/>
        </w:rPr>
        <w:t xml:space="preserve"> elektrike dhe prodhimin e energjisë elektrike të Parkut Eolik “BPGE 1” dhe “BPGE 2”, Shëngjin, Lezhë, të dhënë me vendimin e Bordit të Komisionerëve të ERE-s me nr. 90, datë 6.8.2008.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2. Fillimin e procedurave për heqjen e licencës së shoqërisë “Biopower Green Energy” sh.p.k., nr. 64, seria NPM08P, dhënë me vendimin e Bordit të Komisionerëve të ERE-s me nr. 90, datë 6.8.2008. 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3. Ngarkohet Drejtoria e Licencimit dhe </w:t>
      </w:r>
      <w:r>
        <w:rPr>
          <w:spacing w:val="-4"/>
          <w:lang w:val="sq-AL"/>
        </w:rPr>
        <w:t xml:space="preserve">e </w:t>
      </w:r>
      <w:r w:rsidRPr="00CA0597">
        <w:rPr>
          <w:spacing w:val="-4"/>
          <w:lang w:val="sq-AL"/>
        </w:rPr>
        <w:t>Monitorimit të Tregut të njoftojë shoqërinë për vendimin e Bordit të ERE-s.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8704A4" w:rsidRPr="00CA0597" w:rsidRDefault="008704A4" w:rsidP="008704A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8704A4" w:rsidRPr="00CA0597" w:rsidRDefault="008704A4" w:rsidP="008704A4">
      <w:pPr>
        <w:pStyle w:val="Hapesira7"/>
        <w:rPr>
          <w:lang w:val="sq-AL"/>
        </w:rPr>
      </w:pPr>
    </w:p>
    <w:p w:rsidR="008704A4" w:rsidRPr="00CA0597" w:rsidRDefault="008704A4" w:rsidP="008704A4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8704A4" w:rsidRPr="00CA0597" w:rsidRDefault="008704A4" w:rsidP="008704A4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A4"/>
    <w:rsid w:val="008704A4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4A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704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04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704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704A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704A4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4A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704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04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704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704A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704A4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2016-07-08T07:12:00Z</dcterms:created>
  <dcterms:modified xsi:type="dcterms:W3CDTF">2016-07-08T07:12:00Z</dcterms:modified>
</cp:coreProperties>
</file>