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BBF" w:rsidRPr="00B54026" w:rsidRDefault="00563BBF" w:rsidP="00563BBF">
      <w:pPr>
        <w:pStyle w:val="Paragrafi"/>
        <w:jc w:val="center"/>
        <w:rPr>
          <w:b/>
          <w:spacing w:val="-4"/>
          <w:lang w:val="sq-AL"/>
        </w:rPr>
      </w:pPr>
      <w:r w:rsidRPr="00B54026">
        <w:rPr>
          <w:b/>
          <w:spacing w:val="-4"/>
          <w:lang w:val="sq-AL"/>
        </w:rPr>
        <w:t>VENDIM</w:t>
      </w:r>
    </w:p>
    <w:p w:rsidR="00563BBF" w:rsidRPr="00B54026" w:rsidRDefault="00563BBF" w:rsidP="00563BBF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B54026">
        <w:rPr>
          <w:b/>
          <w:spacing w:val="-4"/>
          <w:lang w:val="sq-AL"/>
        </w:rPr>
        <w:t>Nr. 94, datë 17.6.2016</w:t>
      </w:r>
    </w:p>
    <w:bookmarkEnd w:id="0"/>
    <w:p w:rsidR="00563BBF" w:rsidRPr="00B54026" w:rsidRDefault="00563BBF" w:rsidP="00563BBF">
      <w:pPr>
        <w:pStyle w:val="Hapesira7"/>
        <w:rPr>
          <w:spacing w:val="-4"/>
          <w:sz w:val="10"/>
        </w:rPr>
      </w:pPr>
    </w:p>
    <w:p w:rsidR="00563BBF" w:rsidRPr="00B54026" w:rsidRDefault="00563BBF" w:rsidP="00563BBF">
      <w:pPr>
        <w:pStyle w:val="Paragrafi"/>
        <w:jc w:val="center"/>
        <w:rPr>
          <w:b/>
          <w:spacing w:val="-4"/>
          <w:lang w:val="sq-AL"/>
        </w:rPr>
      </w:pPr>
      <w:r w:rsidRPr="00B54026">
        <w:rPr>
          <w:b/>
          <w:spacing w:val="-4"/>
          <w:lang w:val="sq-AL"/>
        </w:rPr>
        <w:t>MBI FILLIMIN E PROCEDURAVE PËR SHQYRTIMIN DHE MIRATIMIN E METODOLOGJISË SË LLOGARITJES SË DËMIT EKONOMIK NGA OPERATORI I SISTEMIT, SI PASOJË E NDËRHYRJEVE TË PALIGJSHME NË SISTEMIN E SHPËRNDARJES</w:t>
      </w:r>
    </w:p>
    <w:p w:rsidR="00563BBF" w:rsidRPr="00B54026" w:rsidRDefault="00563BBF" w:rsidP="00563BBF">
      <w:pPr>
        <w:pStyle w:val="Hapesira7"/>
        <w:rPr>
          <w:spacing w:val="-4"/>
          <w:sz w:val="10"/>
        </w:rPr>
      </w:pPr>
    </w:p>
    <w:p w:rsidR="00563BBF" w:rsidRPr="00B54026" w:rsidRDefault="00563BBF" w:rsidP="00563BBF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 xml:space="preserve">Në mbështetje të nenit 16, nenit 20, nenit 68, nenit 77, pika 9, të ligjit nr. 43/2015, “Për sektorin e energjisë elektrike” dhe në zbatim të nenit 25 të Rregullave të Praktikës dhe Procedurave të ERE-s, miratuar me vendimin e Bordit të ERE-s nr. 21, datë 18.3.2009, të ndryshuar, Bordi i Entit Rregullator të Energjisë (ERE), në mbledhjen e tij të datës 17.6.2016, pasi shqyrtoi relacionin e drejtorive teknike të ERE-s, në lidhje me shqyrtimin dhe miratimin e “Metodologjisë së llogaritjes së dëmit ekonomik nga operatori i sistemit, si pasojë e ndërhyrjeve të paligjshme në sistemin e shpërndarjes”, </w:t>
      </w:r>
    </w:p>
    <w:p w:rsidR="00563BBF" w:rsidRPr="00B54026" w:rsidRDefault="00563BBF" w:rsidP="00563BBF">
      <w:pPr>
        <w:pStyle w:val="Hapesira7"/>
        <w:rPr>
          <w:spacing w:val="-4"/>
        </w:rPr>
      </w:pPr>
    </w:p>
    <w:p w:rsidR="00563BBF" w:rsidRPr="00B54026" w:rsidRDefault="00563BBF" w:rsidP="00563BBF">
      <w:pPr>
        <w:pStyle w:val="Paragrafi"/>
        <w:jc w:val="center"/>
        <w:rPr>
          <w:spacing w:val="-4"/>
          <w:lang w:val="sq-AL"/>
        </w:rPr>
      </w:pPr>
      <w:r w:rsidRPr="00B54026">
        <w:rPr>
          <w:spacing w:val="-4"/>
          <w:lang w:val="sq-AL"/>
        </w:rPr>
        <w:t>VENDOSI:</w:t>
      </w:r>
    </w:p>
    <w:p w:rsidR="00563BBF" w:rsidRPr="00B54026" w:rsidRDefault="00563BBF" w:rsidP="00563BBF">
      <w:pPr>
        <w:pStyle w:val="Hapesira7"/>
        <w:rPr>
          <w:spacing w:val="-4"/>
          <w:sz w:val="10"/>
        </w:rPr>
      </w:pPr>
    </w:p>
    <w:p w:rsidR="00563BBF" w:rsidRPr="00B54026" w:rsidRDefault="00563BBF" w:rsidP="00563BBF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 xml:space="preserve">1. Të fillojë procedurat për shqyrtimin dhe miratimin e “Metodologjisë së llogaritjes së dëmit ekonomik nga operatori i sistemit, si pasojë e ndërhyrjeve të paligjshme në sistemin e shpërndarjes”. </w:t>
      </w:r>
    </w:p>
    <w:p w:rsidR="00563BBF" w:rsidRPr="00B54026" w:rsidRDefault="00563BBF" w:rsidP="00563BBF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2. Drejtoria Juridike dhe e Mbrojtjes së Konsumatorit të njoftojë të interesuarit për vendimin e Bordit të ERE-s.</w:t>
      </w:r>
    </w:p>
    <w:p w:rsidR="00563BBF" w:rsidRPr="00B54026" w:rsidRDefault="00563BBF" w:rsidP="00563BBF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 xml:space="preserve">Ky vendim hyn në fuqi menjëherë. </w:t>
      </w:r>
    </w:p>
    <w:p w:rsidR="00563BBF" w:rsidRPr="00B54026" w:rsidRDefault="00563BBF" w:rsidP="00563BBF">
      <w:pPr>
        <w:pStyle w:val="Paragrafi"/>
        <w:rPr>
          <w:spacing w:val="-4"/>
          <w:lang w:val="sq-AL"/>
        </w:rPr>
      </w:pPr>
      <w:r w:rsidRPr="00B54026">
        <w:rPr>
          <w:spacing w:val="-4"/>
          <w:lang w:val="sq-AL"/>
        </w:rPr>
        <w:t>Ky vendim botohet në Fletoren Zyrtare.</w:t>
      </w:r>
    </w:p>
    <w:p w:rsidR="00563BBF" w:rsidRPr="00B54026" w:rsidRDefault="00563BBF" w:rsidP="00563BBF">
      <w:pPr>
        <w:pStyle w:val="Hapesira7"/>
        <w:rPr>
          <w:spacing w:val="-4"/>
          <w:sz w:val="10"/>
        </w:rPr>
      </w:pPr>
    </w:p>
    <w:p w:rsidR="00563BBF" w:rsidRPr="00B54026" w:rsidRDefault="00563BBF" w:rsidP="00563BBF">
      <w:pPr>
        <w:pStyle w:val="Autoriteti"/>
        <w:keepNext w:val="0"/>
        <w:rPr>
          <w:spacing w:val="-4"/>
          <w:lang w:val="sq-AL"/>
        </w:rPr>
      </w:pPr>
      <w:r w:rsidRPr="00B54026">
        <w:rPr>
          <w:spacing w:val="-4"/>
          <w:lang w:val="sq-AL"/>
        </w:rPr>
        <w:t>KRYETARI</w:t>
      </w:r>
    </w:p>
    <w:p w:rsidR="00563BBF" w:rsidRPr="00B54026" w:rsidRDefault="00563BBF" w:rsidP="00563BBF">
      <w:pPr>
        <w:pStyle w:val="AutoritetiEmer"/>
        <w:rPr>
          <w:spacing w:val="-4"/>
          <w:lang w:val="sq-AL"/>
        </w:rPr>
      </w:pPr>
      <w:r w:rsidRPr="00B54026">
        <w:rPr>
          <w:spacing w:val="-4"/>
          <w:lang w:val="sq-AL"/>
        </w:rPr>
        <w:t>Petrit Ahmeti</w:t>
      </w:r>
    </w:p>
    <w:p w:rsidR="00DB5602" w:rsidRDefault="00DB5602"/>
    <w:sectPr w:rsidR="00DB560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BBF"/>
    <w:rsid w:val="00563BBF"/>
    <w:rsid w:val="00DB5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63B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63BBF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563B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63B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63B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63B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63BBF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63BB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63BBF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563BBF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563BBF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563BBF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563BBF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563BBF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2016-07-14T09:51:00Z</dcterms:created>
  <dcterms:modified xsi:type="dcterms:W3CDTF">2016-07-14T09:52:00Z</dcterms:modified>
</cp:coreProperties>
</file>