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278" w:rsidRPr="009D0BDB" w:rsidRDefault="00623278" w:rsidP="00623278">
      <w:pPr>
        <w:pStyle w:val="NeniTitull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VENDIM </w:t>
      </w:r>
    </w:p>
    <w:p w:rsidR="00623278" w:rsidRPr="009D0BDB" w:rsidRDefault="00623278" w:rsidP="00623278">
      <w:pPr>
        <w:pStyle w:val="NeniTitull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 Nr. 133, datë 15.8.2016</w:t>
      </w:r>
    </w:p>
    <w:p w:rsidR="00623278" w:rsidRPr="009D0BDB" w:rsidRDefault="00623278" w:rsidP="00623278">
      <w:pPr>
        <w:pStyle w:val="Hapesira7"/>
        <w:rPr>
          <w:spacing w:val="-4"/>
          <w:lang w:val="sq-AL"/>
        </w:rPr>
      </w:pPr>
    </w:p>
    <w:p w:rsidR="00623278" w:rsidRPr="009D0BDB" w:rsidRDefault="00623278" w:rsidP="00623278">
      <w:pPr>
        <w:pStyle w:val="NeniTitull"/>
        <w:rPr>
          <w:spacing w:val="-4"/>
          <w:lang w:val="sq-AL"/>
        </w:rPr>
      </w:pPr>
      <w:r w:rsidRPr="009D0BDB">
        <w:rPr>
          <w:spacing w:val="-4"/>
          <w:lang w:val="sq-AL"/>
        </w:rPr>
        <w:t>PËR MIRATIMIN E PLANIT TË INVESTIMEVE PËR VITIN 2016 PËR SHOQËRINË “KESH” SHA</w:t>
      </w:r>
    </w:p>
    <w:p w:rsidR="00623278" w:rsidRPr="009D0BDB" w:rsidRDefault="00623278" w:rsidP="00623278">
      <w:pPr>
        <w:pStyle w:val="Hapesira7"/>
        <w:rPr>
          <w:spacing w:val="-4"/>
          <w:lang w:val="sq-AL"/>
        </w:rPr>
      </w:pPr>
    </w:p>
    <w:p w:rsidR="00623278" w:rsidRPr="009D0BDB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Në mbështetje të nenit 16; nenit 107, pika 1, germa “g”; nenit 109, pika 5; nenit 110, pika 2, të ligjit nr. 43/2015, “Për sektorin e energjisë elektrike”, si dhe në zbatim të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elektrike”; gjithashtu</w:t>
      </w:r>
      <w:r>
        <w:rPr>
          <w:spacing w:val="-4"/>
          <w:lang w:val="sq-AL"/>
        </w:rPr>
        <w:t>,</w:t>
      </w:r>
      <w:r w:rsidRPr="009D0BDB">
        <w:rPr>
          <w:spacing w:val="-4"/>
          <w:lang w:val="sq-AL"/>
        </w:rPr>
        <w:t xml:space="preserve"> dhe nenit 15 të rregullores “Për organizimin, funksionimin dhe procedurat e ERE-s”, miratuar me vendimin nr. 96, datë 17.6.2016; rregullores “Për procedurat e paraqitjes dhe miratimit të planit të investimeve nga të licencuarit në sektorin e energjisë elektrike”, miratuar me vendimin nr. 62, datë 15.9.2009, nenet 7, pika 2; neni 8 dhe neni 11; neni 12; neni 13; Bordi i Entit Rregullator të Energjisë (ERE), në mbledhjen e tij të datës 15.8.2016, mbasi shqyrtoi relacionin për miratimin e planit të investimeve për vitin 2016 për shoqërinë “KESH” sh.a., të përgatitur nga drejtoritë teknike, </w:t>
      </w:r>
    </w:p>
    <w:p w:rsidR="00623278" w:rsidRPr="008277FD" w:rsidRDefault="00623278" w:rsidP="00623278">
      <w:pPr>
        <w:pStyle w:val="Hapesira7"/>
        <w:rPr>
          <w:spacing w:val="-4"/>
          <w:sz w:val="16"/>
          <w:lang w:val="sq-AL"/>
        </w:rPr>
      </w:pPr>
    </w:p>
    <w:p w:rsidR="00623278" w:rsidRPr="009D0BDB" w:rsidRDefault="00623278" w:rsidP="00623278">
      <w:pPr>
        <w:pStyle w:val="NeniNr"/>
        <w:rPr>
          <w:spacing w:val="-4"/>
          <w:lang w:val="sq-AL"/>
        </w:rPr>
      </w:pPr>
      <w:r w:rsidRPr="009D0BDB">
        <w:rPr>
          <w:spacing w:val="-4"/>
          <w:lang w:val="sq-AL"/>
        </w:rPr>
        <w:t>VENDOSI:</w:t>
      </w:r>
    </w:p>
    <w:p w:rsidR="00623278" w:rsidRPr="008277FD" w:rsidRDefault="00623278" w:rsidP="00623278">
      <w:pPr>
        <w:pStyle w:val="Hapesira7"/>
        <w:rPr>
          <w:spacing w:val="-4"/>
          <w:lang w:val="sq-AL"/>
        </w:rPr>
      </w:pPr>
    </w:p>
    <w:p w:rsidR="00623278" w:rsidRPr="009D0BDB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1. Miratimin e “Planit të investimeve për vitin 2016”, të shoqërisë “KESH” sh.a., për investimet me fondet e huaja sipas listës bashkëlidhur këtij vendimi.</w:t>
      </w:r>
    </w:p>
    <w:p w:rsidR="00623278" w:rsidRPr="009D0BDB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2. Të miratojë për vitin 2016 kryerjen</w:t>
      </w:r>
      <w:r>
        <w:rPr>
          <w:spacing w:val="-4"/>
          <w:lang w:val="sq-AL"/>
        </w:rPr>
        <w:t xml:space="preserve"> e</w:t>
      </w:r>
      <w:r w:rsidRPr="009D0BDB">
        <w:rPr>
          <w:spacing w:val="-4"/>
          <w:lang w:val="sq-AL"/>
        </w:rPr>
        <w:t xml:space="preserve"> investimeve me fondet e veta nga shoqëria KESH sh.a., në vlerën 3 (tre) miliardë lekë. </w:t>
      </w:r>
    </w:p>
    <w:p w:rsidR="00623278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3. Shoqëria “KESH” sh.a., të</w:t>
      </w:r>
      <w:r>
        <w:rPr>
          <w:spacing w:val="-4"/>
          <w:lang w:val="sq-AL"/>
        </w:rPr>
        <w:t xml:space="preserve"> paraqesë për miratim në ERE, </w:t>
      </w:r>
      <w:r w:rsidRPr="009D0BDB">
        <w:rPr>
          <w:spacing w:val="-4"/>
          <w:lang w:val="sq-AL"/>
        </w:rPr>
        <w:t>planin e investimeve për vitin 2016, që shoqëria do të realizoj</w:t>
      </w:r>
      <w:r>
        <w:rPr>
          <w:spacing w:val="-4"/>
          <w:lang w:val="sq-AL"/>
        </w:rPr>
        <w:t>ë</w:t>
      </w:r>
      <w:r w:rsidRPr="009D0BDB">
        <w:rPr>
          <w:spacing w:val="-4"/>
          <w:lang w:val="sq-AL"/>
        </w:rPr>
        <w:t xml:space="preserve"> me fondet e veta siç </w:t>
      </w:r>
      <w:r>
        <w:rPr>
          <w:spacing w:val="-4"/>
          <w:lang w:val="sq-AL"/>
        </w:rPr>
        <w:t xml:space="preserve">është </w:t>
      </w:r>
      <w:r w:rsidRPr="009D0BDB">
        <w:rPr>
          <w:spacing w:val="-4"/>
          <w:lang w:val="sq-AL"/>
        </w:rPr>
        <w:t>përcaktuar në pikën 2 të këtij vendimi.</w:t>
      </w:r>
    </w:p>
    <w:p w:rsidR="00623278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4. Drejtoria Juridike dhe e Mbrojtjes së Konsumatorëve të njoftojë KESH sh.a., për vendimin e Bordit të ERE-s. </w:t>
      </w:r>
    </w:p>
    <w:p w:rsidR="00623278" w:rsidRPr="009D0BDB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Ky vendim hyn në fuqi menjëherë. </w:t>
      </w:r>
    </w:p>
    <w:p w:rsidR="00623278" w:rsidRPr="009D0BDB" w:rsidRDefault="00623278" w:rsidP="00623278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Ky vendim botohet në Fletoren Zyrtare.</w:t>
      </w:r>
    </w:p>
    <w:p w:rsidR="00623278" w:rsidRPr="009D0BDB" w:rsidRDefault="00623278" w:rsidP="00623278">
      <w:pPr>
        <w:pStyle w:val="Hapesira7"/>
        <w:rPr>
          <w:spacing w:val="-4"/>
          <w:lang w:val="sq-AL"/>
        </w:rPr>
      </w:pPr>
    </w:p>
    <w:p w:rsidR="00623278" w:rsidRPr="009D0BDB" w:rsidRDefault="00623278" w:rsidP="00623278">
      <w:pPr>
        <w:pStyle w:val="Paragrafi"/>
        <w:jc w:val="right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 KRYETARI</w:t>
      </w:r>
    </w:p>
    <w:p w:rsidR="00623278" w:rsidRDefault="00623278" w:rsidP="0062327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9D0BDB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8F1F9B" w:rsidRDefault="008F1F9B" w:rsidP="0062327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</w:p>
    <w:p w:rsidR="00623278" w:rsidRPr="008E78DD" w:rsidRDefault="00623278" w:rsidP="00623278">
      <w:pPr>
        <w:pStyle w:val="Paragrafi"/>
        <w:ind w:firstLine="0"/>
        <w:rPr>
          <w:sz w:val="10"/>
          <w:lang w:val="sq-AL"/>
        </w:rPr>
      </w:pPr>
    </w:p>
    <w:p w:rsidR="00CE1CA2" w:rsidRDefault="00623278" w:rsidP="008F1F9B">
      <w:pPr>
        <w:spacing w:after="0" w:line="240" w:lineRule="auto"/>
        <w:ind w:firstLine="0"/>
        <w:jc w:val="left"/>
      </w:pPr>
      <w:bookmarkStart w:id="0" w:name="_GoBack"/>
      <w:r>
        <w:rPr>
          <w:noProof/>
        </w:rPr>
        <w:lastRenderedPageBreak/>
        <w:drawing>
          <wp:inline distT="0" distB="0" distL="0" distR="0" wp14:anchorId="31365F64" wp14:editId="0DF64F6E">
            <wp:extent cx="6294267" cy="572493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1" t="11939" r="7273" b="6602"/>
                    <a:stretch/>
                  </pic:blipFill>
                  <pic:spPr bwMode="auto">
                    <a:xfrm>
                      <a:off x="0" y="0"/>
                      <a:ext cx="6298141" cy="5728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3D51E91B" wp14:editId="0A6888DA">
            <wp:extent cx="6146358" cy="8291964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3" t="12121" r="7532" b="6603"/>
                    <a:stretch/>
                  </pic:blipFill>
                  <pic:spPr bwMode="auto">
                    <a:xfrm>
                      <a:off x="0" y="0"/>
                      <a:ext cx="6147164" cy="8293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56D714" wp14:editId="098609D6">
            <wp:extent cx="6209968" cy="8365026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12121" r="7013" b="6603"/>
                    <a:stretch/>
                  </pic:blipFill>
                  <pic:spPr bwMode="auto">
                    <a:xfrm>
                      <a:off x="0" y="0"/>
                      <a:ext cx="6208204" cy="836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341BF9" wp14:editId="4822195D">
            <wp:extent cx="6202017" cy="8411604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4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2" t="12031" r="7143" b="6511"/>
                    <a:stretch/>
                  </pic:blipFill>
                  <pic:spPr bwMode="auto">
                    <a:xfrm>
                      <a:off x="0" y="0"/>
                      <a:ext cx="6200257" cy="8409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33F301" wp14:editId="66FE4E9E">
            <wp:extent cx="6149165" cy="5025225"/>
            <wp:effectExtent l="0" t="0" r="4445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3" t="12122" r="7143" b="38195"/>
                    <a:stretch/>
                  </pic:blipFill>
                  <pic:spPr bwMode="auto">
                    <a:xfrm>
                      <a:off x="0" y="0"/>
                      <a:ext cx="6147419" cy="5023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78"/>
    <w:rsid w:val="00623278"/>
    <w:rsid w:val="008F1F9B"/>
    <w:rsid w:val="00B40529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2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32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327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32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32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32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327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7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2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32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327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32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32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32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327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7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2019-02-04T13:36:00Z</cp:lastPrinted>
  <dcterms:created xsi:type="dcterms:W3CDTF">2016-08-30T11:05:00Z</dcterms:created>
  <dcterms:modified xsi:type="dcterms:W3CDTF">2019-02-04T13:36:00Z</dcterms:modified>
</cp:coreProperties>
</file>