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697" w:rsidRPr="006D2F72" w:rsidRDefault="00595697" w:rsidP="00595697">
      <w:pPr>
        <w:pStyle w:val="NeniTitull"/>
        <w:rPr>
          <w:spacing w:val="-4"/>
          <w:lang w:val="sq-AL"/>
        </w:rPr>
      </w:pPr>
      <w:bookmarkStart w:id="0" w:name="_GoBack"/>
      <w:bookmarkEnd w:id="0"/>
      <w:r w:rsidRPr="006D2F72">
        <w:rPr>
          <w:spacing w:val="-4"/>
          <w:lang w:val="sq-AL"/>
        </w:rPr>
        <w:t>VENDIM</w:t>
      </w:r>
    </w:p>
    <w:p w:rsidR="00595697" w:rsidRPr="006D2F72" w:rsidRDefault="00595697" w:rsidP="00595697">
      <w:pPr>
        <w:pStyle w:val="NeniTitull"/>
        <w:rPr>
          <w:spacing w:val="-4"/>
          <w:lang w:val="sq-AL"/>
        </w:rPr>
      </w:pPr>
      <w:r w:rsidRPr="006D2F72">
        <w:rPr>
          <w:spacing w:val="-4"/>
          <w:lang w:val="sq-AL"/>
        </w:rPr>
        <w:t>Nr. 136, datë 15.8.2016</w:t>
      </w:r>
    </w:p>
    <w:p w:rsidR="00595697" w:rsidRPr="006D2F72" w:rsidRDefault="00595697" w:rsidP="00595697">
      <w:pPr>
        <w:pStyle w:val="Hapesira7"/>
        <w:rPr>
          <w:spacing w:val="-4"/>
          <w:lang w:val="sq-AL"/>
        </w:rPr>
      </w:pPr>
    </w:p>
    <w:p w:rsidR="00595697" w:rsidRDefault="00595697" w:rsidP="00595697">
      <w:pPr>
        <w:pStyle w:val="NeniTitull"/>
        <w:rPr>
          <w:spacing w:val="-4"/>
          <w:lang w:val="sq-AL"/>
        </w:rPr>
      </w:pPr>
      <w:r w:rsidRPr="006D2F72">
        <w:rPr>
          <w:spacing w:val="-4"/>
          <w:lang w:val="sq-AL"/>
        </w:rPr>
        <w:t xml:space="preserve">MBI KËRKESËN E SHOQËRISË “KESH” SHA PËR RISHIKIMIN E VENDIMIT TË ERE-s NR. 111, DATË 1.7.2016 “MBI LËNIEN NË FUQI TË VENDIMEVE </w:t>
      </w:r>
    </w:p>
    <w:p w:rsidR="00595697" w:rsidRDefault="00595697" w:rsidP="00595697">
      <w:pPr>
        <w:pStyle w:val="NeniTitull"/>
        <w:rPr>
          <w:spacing w:val="-4"/>
          <w:lang w:val="sq-AL"/>
        </w:rPr>
      </w:pPr>
      <w:r w:rsidRPr="006D2F72">
        <w:rPr>
          <w:spacing w:val="-4"/>
          <w:lang w:val="sq-AL"/>
        </w:rPr>
        <w:t xml:space="preserve">NR. 139, NR. 141, NR. 145, NR. 146, NR. 147, NR. 148, DATË 26.12.2014, TË BORDIT TË </w:t>
      </w:r>
    </w:p>
    <w:p w:rsidR="00595697" w:rsidRDefault="00595697" w:rsidP="00595697">
      <w:pPr>
        <w:pStyle w:val="NeniTitull"/>
        <w:rPr>
          <w:spacing w:val="-4"/>
          <w:lang w:val="sq-AL"/>
        </w:rPr>
      </w:pPr>
      <w:r w:rsidRPr="006D2F72">
        <w:rPr>
          <w:spacing w:val="-4"/>
          <w:lang w:val="sq-AL"/>
        </w:rPr>
        <w:t>ERE-s</w:t>
      </w:r>
      <w:r>
        <w:rPr>
          <w:spacing w:val="-4"/>
          <w:lang w:val="sq-AL"/>
        </w:rPr>
        <w:t>,</w:t>
      </w:r>
      <w:r w:rsidRPr="006D2F72">
        <w:rPr>
          <w:spacing w:val="-4"/>
          <w:lang w:val="sq-AL"/>
        </w:rPr>
        <w:t xml:space="preserve"> PËR PERIUDHËN </w:t>
      </w:r>
    </w:p>
    <w:p w:rsidR="00595697" w:rsidRPr="006D2F72" w:rsidRDefault="00595697" w:rsidP="00595697">
      <w:pPr>
        <w:pStyle w:val="NeniTitull"/>
        <w:rPr>
          <w:spacing w:val="-4"/>
          <w:lang w:val="sq-AL"/>
        </w:rPr>
      </w:pPr>
      <w:r w:rsidRPr="006D2F72">
        <w:rPr>
          <w:spacing w:val="-4"/>
          <w:lang w:val="sq-AL"/>
        </w:rPr>
        <w:t>1 KORRIK 2016 – 31 DHJETOR 2016</w:t>
      </w:r>
    </w:p>
    <w:p w:rsidR="00595697" w:rsidRPr="006D2F72" w:rsidRDefault="00595697" w:rsidP="00595697">
      <w:pPr>
        <w:pStyle w:val="Hapesira7"/>
        <w:rPr>
          <w:spacing w:val="-4"/>
          <w:lang w:val="sq-AL"/>
        </w:rPr>
      </w:pPr>
      <w:r w:rsidRPr="006D2F72">
        <w:rPr>
          <w:spacing w:val="-4"/>
          <w:lang w:val="sq-AL"/>
        </w:rPr>
        <w:t xml:space="preserve"> </w:t>
      </w:r>
    </w:p>
    <w:p w:rsidR="00595697" w:rsidRPr="006D2F72" w:rsidRDefault="00595697" w:rsidP="00595697">
      <w:pPr>
        <w:pStyle w:val="Paragrafi"/>
        <w:rPr>
          <w:spacing w:val="-4"/>
          <w:lang w:val="sq-AL"/>
        </w:rPr>
      </w:pPr>
      <w:r w:rsidRPr="006D2F72">
        <w:rPr>
          <w:spacing w:val="-4"/>
          <w:lang w:val="sq-AL"/>
        </w:rPr>
        <w:t>Në mbështetje të nenit 16, të ligjit nr. 43/2015, “Për sektorin e energjisë elektrike”, dhe nenit 16 të Rregullave të Organizimit, Funksionimit dhe Procedurave të ERE-s, miratuar me vendimin e Bordit të ERE-s nr. 96, datë 17.6.2016, Bordi i Entit Rregullator të Energjisë (ERE), në mbledhjen e tij të datës 15.</w:t>
      </w:r>
      <w:r>
        <w:rPr>
          <w:spacing w:val="-4"/>
          <w:lang w:val="sq-AL"/>
        </w:rPr>
        <w:t>8.2016, pasi shqyrtoi</w:t>
      </w:r>
      <w:r w:rsidRPr="006D2F72">
        <w:rPr>
          <w:spacing w:val="-4"/>
          <w:lang w:val="sq-AL"/>
        </w:rPr>
        <w:t xml:space="preserve"> relacionin e Drejtorisë së Tarifave dhe Çmimeve, në lidhje me kërkesën e shoqërisë “KESH” sh.a., për rishikimin e vendimit të ERE-s nr. 111, datë 1.7.2016, “Mbi lënien në fuqi të vendimeve nr. 139, nr. 141, nr. 145, nr. 146, nr. 147, nr. 148, datë 26/12.2014, të Bordit të ERE-s, për periudhën 1 korrik 2016 – 31 dhjetor 2016,</w:t>
      </w:r>
    </w:p>
    <w:p w:rsidR="00595697" w:rsidRPr="006D2F72" w:rsidRDefault="00595697" w:rsidP="00595697">
      <w:pPr>
        <w:pStyle w:val="Paragrafi"/>
        <w:rPr>
          <w:spacing w:val="-4"/>
          <w:lang w:val="sq-AL"/>
        </w:rPr>
      </w:pPr>
      <w:r w:rsidRPr="006D2F72">
        <w:rPr>
          <w:spacing w:val="-4"/>
          <w:lang w:val="sq-AL"/>
        </w:rPr>
        <w:t xml:space="preserve">konstatoi se: </w:t>
      </w:r>
    </w:p>
    <w:p w:rsidR="00595697" w:rsidRPr="006D2F72" w:rsidRDefault="00595697" w:rsidP="00595697">
      <w:pPr>
        <w:pStyle w:val="Paragrafi"/>
        <w:rPr>
          <w:spacing w:val="-4"/>
          <w:lang w:val="sq-AL"/>
        </w:rPr>
      </w:pPr>
      <w:r w:rsidRPr="006D2F72">
        <w:rPr>
          <w:spacing w:val="-4"/>
          <w:lang w:val="sq-AL"/>
        </w:rPr>
        <w:t>- Nga shqyrtimi i dokumentacionit të depozituar bashkëngjitur ankimimit, nuk rezulton të jetë paraqitur asnjë provë e re që të çojë Bordin e ERE-s në marrjen e një vendimi të ndryshëm nga vendimi nr. 111, datë 1.7.2016.</w:t>
      </w:r>
    </w:p>
    <w:p w:rsidR="00595697" w:rsidRPr="006D2F72" w:rsidRDefault="00595697" w:rsidP="00595697">
      <w:pPr>
        <w:pStyle w:val="Paragrafi"/>
        <w:rPr>
          <w:spacing w:val="-4"/>
          <w:lang w:val="sq-AL"/>
        </w:rPr>
      </w:pPr>
      <w:r w:rsidRPr="006D2F72">
        <w:rPr>
          <w:spacing w:val="-4"/>
          <w:lang w:val="sq-AL"/>
        </w:rPr>
        <w:t>Për gjithë sa më sipër cituar, Bordi i ERE-s</w:t>
      </w:r>
    </w:p>
    <w:p w:rsidR="00595697" w:rsidRPr="006D2F72" w:rsidRDefault="00595697" w:rsidP="00595697">
      <w:pPr>
        <w:pStyle w:val="Hapesira7"/>
        <w:rPr>
          <w:spacing w:val="-4"/>
          <w:lang w:val="sq-AL"/>
        </w:rPr>
      </w:pPr>
      <w:r w:rsidRPr="006D2F72">
        <w:rPr>
          <w:spacing w:val="-4"/>
          <w:lang w:val="sq-AL"/>
        </w:rPr>
        <w:t xml:space="preserve"> </w:t>
      </w:r>
    </w:p>
    <w:p w:rsidR="00595697" w:rsidRPr="006D2F72" w:rsidRDefault="00595697" w:rsidP="00595697">
      <w:pPr>
        <w:pStyle w:val="NeniNr"/>
        <w:rPr>
          <w:spacing w:val="-4"/>
          <w:lang w:val="sq-AL"/>
        </w:rPr>
      </w:pPr>
      <w:r w:rsidRPr="006D2F72">
        <w:rPr>
          <w:spacing w:val="-4"/>
          <w:lang w:val="sq-AL"/>
        </w:rPr>
        <w:t>VENDOSI:</w:t>
      </w:r>
    </w:p>
    <w:p w:rsidR="00595697" w:rsidRPr="006D2F72" w:rsidRDefault="00595697" w:rsidP="00595697">
      <w:pPr>
        <w:pStyle w:val="Hapesira7"/>
        <w:rPr>
          <w:spacing w:val="-4"/>
          <w:lang w:val="sq-AL"/>
        </w:rPr>
      </w:pPr>
    </w:p>
    <w:p w:rsidR="00595697" w:rsidRPr="006D2F72" w:rsidRDefault="00595697" w:rsidP="00595697">
      <w:pPr>
        <w:pStyle w:val="Paragrafi"/>
        <w:rPr>
          <w:spacing w:val="-4"/>
          <w:lang w:val="sq-AL"/>
        </w:rPr>
      </w:pPr>
      <w:r w:rsidRPr="006D2F72">
        <w:rPr>
          <w:spacing w:val="-4"/>
          <w:lang w:val="sq-AL"/>
        </w:rPr>
        <w:t>1. Rrëzimin e kërkesës së shoqërisë “KESH” sh.a., për rishikimin e vendimit të ERE-s nr. 111, datë 1.7.2016, “Mbi lënien në fuqi të vendimeve nr. 139, 141, nr. 145, nr. 146, nr. 147, nr. 148, datë 26.12.2014,</w:t>
      </w:r>
      <w:r w:rsidRPr="009E2A7E">
        <w:rPr>
          <w:spacing w:val="-4"/>
          <w:sz w:val="44"/>
          <w:lang w:val="sq-AL"/>
        </w:rPr>
        <w:t xml:space="preserve"> </w:t>
      </w:r>
      <w:r w:rsidRPr="006D2F72">
        <w:rPr>
          <w:spacing w:val="-4"/>
          <w:lang w:val="sq-AL"/>
        </w:rPr>
        <w:t>të</w:t>
      </w:r>
      <w:r w:rsidRPr="009E2A7E">
        <w:rPr>
          <w:spacing w:val="-4"/>
          <w:sz w:val="44"/>
          <w:lang w:val="sq-AL"/>
        </w:rPr>
        <w:t xml:space="preserve"> </w:t>
      </w:r>
      <w:r w:rsidRPr="006D2F72">
        <w:rPr>
          <w:spacing w:val="-4"/>
          <w:lang w:val="sq-AL"/>
        </w:rPr>
        <w:t>Bordit</w:t>
      </w:r>
      <w:r w:rsidRPr="009E2A7E">
        <w:rPr>
          <w:spacing w:val="-4"/>
          <w:sz w:val="44"/>
          <w:lang w:val="sq-AL"/>
        </w:rPr>
        <w:t xml:space="preserve"> </w:t>
      </w:r>
      <w:r w:rsidRPr="006D2F72">
        <w:rPr>
          <w:spacing w:val="-4"/>
          <w:lang w:val="sq-AL"/>
        </w:rPr>
        <w:t>të</w:t>
      </w:r>
      <w:r w:rsidRPr="009E2A7E">
        <w:rPr>
          <w:spacing w:val="-4"/>
          <w:sz w:val="44"/>
          <w:lang w:val="sq-AL"/>
        </w:rPr>
        <w:t xml:space="preserve"> </w:t>
      </w:r>
      <w:r w:rsidRPr="006D2F72">
        <w:rPr>
          <w:spacing w:val="-4"/>
          <w:lang w:val="sq-AL"/>
        </w:rPr>
        <w:t>ERE-s,</w:t>
      </w:r>
      <w:r w:rsidRPr="009E2A7E">
        <w:rPr>
          <w:spacing w:val="-4"/>
          <w:sz w:val="44"/>
          <w:lang w:val="sq-AL"/>
        </w:rPr>
        <w:t xml:space="preserve"> </w:t>
      </w:r>
      <w:r w:rsidRPr="006D2F72">
        <w:rPr>
          <w:spacing w:val="-4"/>
          <w:lang w:val="sq-AL"/>
        </w:rPr>
        <w:t>për</w:t>
      </w:r>
      <w:r w:rsidRPr="009E2A7E">
        <w:rPr>
          <w:spacing w:val="-4"/>
          <w:sz w:val="44"/>
          <w:lang w:val="sq-AL"/>
        </w:rPr>
        <w:t xml:space="preserve"> </w:t>
      </w:r>
      <w:r w:rsidRPr="006D2F72">
        <w:rPr>
          <w:spacing w:val="-4"/>
          <w:lang w:val="sq-AL"/>
        </w:rPr>
        <w:t>periudhën</w:t>
      </w:r>
      <w:r w:rsidRPr="009E2A7E">
        <w:rPr>
          <w:spacing w:val="-4"/>
          <w:sz w:val="44"/>
          <w:lang w:val="sq-AL"/>
        </w:rPr>
        <w:t xml:space="preserve"> </w:t>
      </w:r>
      <w:r w:rsidRPr="006D2F72">
        <w:rPr>
          <w:spacing w:val="-4"/>
          <w:lang w:val="sq-AL"/>
        </w:rPr>
        <w:t>1 korrik 2016 – 31 dhjetor 2016.</w:t>
      </w:r>
    </w:p>
    <w:p w:rsidR="00595697" w:rsidRPr="006D2F72" w:rsidRDefault="00595697" w:rsidP="00595697">
      <w:pPr>
        <w:pStyle w:val="Paragrafi"/>
        <w:rPr>
          <w:spacing w:val="-4"/>
          <w:lang w:val="sq-AL"/>
        </w:rPr>
      </w:pPr>
      <w:r w:rsidRPr="006D2F72">
        <w:rPr>
          <w:spacing w:val="-4"/>
          <w:lang w:val="sq-AL"/>
        </w:rPr>
        <w:t>2. Drejtoria e Tarifave dhe Çmimeve të njoftojë KESH sh.a., për vendimmarrjen e Bordit të ERE-s.</w:t>
      </w:r>
    </w:p>
    <w:p w:rsidR="00595697" w:rsidRPr="006D2F72" w:rsidRDefault="00595697" w:rsidP="00595697">
      <w:pPr>
        <w:pStyle w:val="Paragrafi"/>
        <w:rPr>
          <w:spacing w:val="-4"/>
          <w:lang w:val="sq-AL"/>
        </w:rPr>
      </w:pPr>
      <w:r w:rsidRPr="006D2F72">
        <w:rPr>
          <w:spacing w:val="-4"/>
          <w:lang w:val="sq-AL"/>
        </w:rPr>
        <w:t xml:space="preserve">Ky vendim hyn në fuqi menjëherë. </w:t>
      </w:r>
    </w:p>
    <w:p w:rsidR="00595697" w:rsidRPr="006D2F72" w:rsidRDefault="00595697" w:rsidP="00595697">
      <w:pPr>
        <w:pStyle w:val="Paragrafi"/>
        <w:rPr>
          <w:spacing w:val="-4"/>
          <w:lang w:val="sq-AL"/>
        </w:rPr>
      </w:pPr>
      <w:r w:rsidRPr="006D2F72">
        <w:rPr>
          <w:spacing w:val="-4"/>
          <w:lang w:val="sq-AL"/>
        </w:rPr>
        <w:t xml:space="preserve">Ky vendim botohet në Fletoren Zyrtare. </w:t>
      </w:r>
    </w:p>
    <w:p w:rsidR="00595697" w:rsidRPr="006D2F72" w:rsidRDefault="00595697" w:rsidP="00595697">
      <w:pPr>
        <w:pStyle w:val="Hapesira7"/>
        <w:rPr>
          <w:spacing w:val="-4"/>
          <w:lang w:val="sq-AL"/>
        </w:rPr>
      </w:pPr>
    </w:p>
    <w:p w:rsidR="00595697" w:rsidRPr="006D2F72" w:rsidRDefault="00595697" w:rsidP="00595697">
      <w:pPr>
        <w:pStyle w:val="Paragrafi"/>
        <w:jc w:val="right"/>
        <w:rPr>
          <w:spacing w:val="-4"/>
          <w:lang w:val="sq-AL"/>
        </w:rPr>
      </w:pPr>
      <w:r w:rsidRPr="006D2F72">
        <w:rPr>
          <w:spacing w:val="-4"/>
          <w:lang w:val="sq-AL"/>
        </w:rPr>
        <w:t>KRYETARI</w:t>
      </w:r>
    </w:p>
    <w:p w:rsidR="00595697" w:rsidRPr="006D2F72" w:rsidRDefault="00595697" w:rsidP="00595697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6D2F72"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595697" w:rsidRPr="006D2F72" w:rsidRDefault="00595697" w:rsidP="00595697">
      <w:pPr>
        <w:pStyle w:val="Paragrafi"/>
        <w:rPr>
          <w:spacing w:val="-4"/>
          <w:lang w:val="sq-AL"/>
        </w:rPr>
      </w:pPr>
    </w:p>
    <w:p w:rsidR="00CE1CA2" w:rsidRDefault="00CE1CA2"/>
    <w:sectPr w:rsidR="00CE1CA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697"/>
    <w:rsid w:val="00595697"/>
    <w:rsid w:val="00CE1CA2"/>
    <w:rsid w:val="00E27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69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9569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95697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59569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9569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9569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9569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69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9569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95697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59569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9569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9569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9569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2019-02-04T13:37:00Z</cp:lastPrinted>
  <dcterms:created xsi:type="dcterms:W3CDTF">2016-08-30T11:07:00Z</dcterms:created>
  <dcterms:modified xsi:type="dcterms:W3CDTF">2019-02-04T13:37:00Z</dcterms:modified>
</cp:coreProperties>
</file>