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7F0" w:rsidRPr="00BC480F" w:rsidRDefault="00AD77F0" w:rsidP="00AD77F0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BC480F">
        <w:rPr>
          <w:b/>
          <w:spacing w:val="-4"/>
          <w:lang w:val="sq-AL"/>
        </w:rPr>
        <w:t>VENDIM</w:t>
      </w:r>
    </w:p>
    <w:p w:rsidR="00AD77F0" w:rsidRPr="00BC480F" w:rsidRDefault="00AD77F0" w:rsidP="00AD77F0">
      <w:pPr>
        <w:pStyle w:val="Paragrafi"/>
        <w:jc w:val="center"/>
        <w:rPr>
          <w:b/>
          <w:spacing w:val="-4"/>
          <w:lang w:val="sq-AL"/>
        </w:rPr>
      </w:pPr>
      <w:r w:rsidRPr="00BC480F">
        <w:rPr>
          <w:b/>
          <w:spacing w:val="-4"/>
          <w:lang w:val="sq-AL"/>
        </w:rPr>
        <w:t>Nr. 142, datë 15.8.2016</w:t>
      </w:r>
    </w:p>
    <w:p w:rsidR="00AD77F0" w:rsidRPr="00BC480F" w:rsidRDefault="00AD77F0" w:rsidP="00AD77F0">
      <w:pPr>
        <w:pStyle w:val="Hapesira7"/>
        <w:rPr>
          <w:spacing w:val="-4"/>
          <w:lang w:val="sq-AL"/>
        </w:rPr>
      </w:pPr>
    </w:p>
    <w:p w:rsidR="00AD77F0" w:rsidRPr="00BC480F" w:rsidRDefault="00AD77F0" w:rsidP="00AD77F0">
      <w:pPr>
        <w:pStyle w:val="Paragrafi"/>
        <w:jc w:val="center"/>
        <w:rPr>
          <w:b/>
          <w:spacing w:val="-4"/>
          <w:lang w:val="sq-AL"/>
        </w:rPr>
      </w:pPr>
      <w:r w:rsidRPr="00BC480F">
        <w:rPr>
          <w:b/>
          <w:spacing w:val="-4"/>
          <w:lang w:val="sq-AL"/>
        </w:rPr>
        <w:t>MBI FILLIMIN E PROCEDURAVE PËR LICENCIMIN E SHOQËRISË “ENERGY MARKET ALBANIA” SHPK, NË AKTIVITETIN E TREGTIMIT TË ENERGJISË ELEKTRIKE</w:t>
      </w:r>
    </w:p>
    <w:p w:rsidR="00AD77F0" w:rsidRPr="00BC480F" w:rsidRDefault="00AD77F0" w:rsidP="00AD77F0">
      <w:pPr>
        <w:pStyle w:val="Hapesira7"/>
        <w:rPr>
          <w:spacing w:val="-4"/>
          <w:lang w:val="sq-AL"/>
        </w:rPr>
      </w:pP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Në mbështetje të neneve 16; 37, pika 2, germa “d”, të ligjit nr. 43/2015, “Për sektorin e energjisë elektrike”, neneve 4, pika 1, germa “e”; 5, pika 1 germa “e” dhe 10, pika 3, të rregullores “Për procedurat dhe afatet për dhënie, modifikimi, transferimi, rinovimi ose heqjen e licencave në sektorin e energjisë elektrike”, të miratuar me vendimin e Bordit të ERE-s nr. 109, datë 29.6.2016 dhe nenit 19</w:t>
      </w:r>
      <w:r>
        <w:rPr>
          <w:spacing w:val="-4"/>
          <w:lang w:val="sq-AL"/>
        </w:rPr>
        <w:t>,</w:t>
      </w:r>
      <w:r w:rsidRPr="00BC480F">
        <w:rPr>
          <w:spacing w:val="-4"/>
          <w:lang w:val="sq-AL"/>
        </w:rPr>
        <w:t xml:space="preserve"> pika 1, germa “a”, e </w:t>
      </w:r>
      <w:r>
        <w:rPr>
          <w:spacing w:val="-4"/>
          <w:lang w:val="sq-AL"/>
        </w:rPr>
        <w:t>r</w:t>
      </w:r>
      <w:r w:rsidRPr="00BC480F">
        <w:rPr>
          <w:spacing w:val="-4"/>
          <w:lang w:val="sq-AL"/>
        </w:rPr>
        <w:t>regullave “</w:t>
      </w:r>
      <w:r>
        <w:rPr>
          <w:spacing w:val="-4"/>
          <w:lang w:val="sq-AL"/>
        </w:rPr>
        <w:t>P</w:t>
      </w:r>
      <w:r w:rsidRPr="00BC480F">
        <w:rPr>
          <w:spacing w:val="-4"/>
          <w:lang w:val="sq-AL"/>
        </w:rPr>
        <w:t>ër organizimin, funksionimin dhe procedurave të ERE-s”, miratuar me vendimin nr. 96</w:t>
      </w:r>
      <w:r>
        <w:rPr>
          <w:spacing w:val="-4"/>
          <w:lang w:val="sq-AL"/>
        </w:rPr>
        <w:t>,</w:t>
      </w:r>
      <w:r w:rsidRPr="00BC480F">
        <w:rPr>
          <w:spacing w:val="-4"/>
          <w:lang w:val="sq-AL"/>
        </w:rPr>
        <w:t xml:space="preserve"> datë 17.6.2016, Bordi i Entit Rregullator të Energjisë (ERE), në mbledhjen e tij të datës 15.8.2016, mbasi shqyrtoi aplikimin e paraqitur nga shoqëria “Energy Market Albania” sh.p.k., si dhe relacionin e Drejtorisë së Licencimit dhe të Monitorimit të Tregut për licencimin në aktivitetin e tregtimit të energjisë elektrike të kësaj shoqërie;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konstatoi se: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Aplikimi i shoqërisë “Energy Market Albania” sh.p.k., plotëson tërësisht kërkesat e parashikuara nga ERE në rregullore</w:t>
      </w:r>
      <w:r>
        <w:rPr>
          <w:spacing w:val="-4"/>
          <w:lang w:val="sq-AL"/>
        </w:rPr>
        <w:t>n</w:t>
      </w:r>
      <w:r w:rsidRPr="00BC480F">
        <w:rPr>
          <w:spacing w:val="-4"/>
          <w:lang w:val="sq-AL"/>
        </w:rPr>
        <w:t xml:space="preserve"> “</w:t>
      </w:r>
      <w:r>
        <w:rPr>
          <w:spacing w:val="-4"/>
          <w:lang w:val="sq-AL"/>
        </w:rPr>
        <w:t>P</w:t>
      </w:r>
      <w:r w:rsidRPr="00BC480F">
        <w:rPr>
          <w:spacing w:val="-4"/>
          <w:lang w:val="sq-AL"/>
        </w:rPr>
        <w:t>ër procedurat dhe afatet për dhënie, modifikimi, transferimi, rinovimi ose heqjen e licencave në sektorin e energjisë elektrike”</w:t>
      </w:r>
      <w:r>
        <w:rPr>
          <w:spacing w:val="-4"/>
          <w:lang w:val="sq-AL"/>
        </w:rPr>
        <w:t>,</w:t>
      </w:r>
      <w:r w:rsidRPr="00BC480F">
        <w:rPr>
          <w:spacing w:val="-4"/>
          <w:lang w:val="sq-AL"/>
        </w:rPr>
        <w:t xml:space="preserve"> si më poshtë: </w:t>
      </w:r>
    </w:p>
    <w:p w:rsidR="00AD77F0" w:rsidRDefault="00AD77F0" w:rsidP="00AD77F0">
      <w:pPr>
        <w:pStyle w:val="Paragrafi"/>
        <w:rPr>
          <w:spacing w:val="-4"/>
          <w:lang w:val="sq-AL"/>
        </w:rPr>
      </w:pP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 xml:space="preserve">- dokumentacioni juridik, administrativ dhe pronësor (neni 9, pika 2, germat “a”, “b”, “c”, “d”) është plotësuar në mënyrë korrekte; 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- dokumentacioni financiar dhe fiskal (neni 9, pika 3, germat “a”, “b”, “d”) është plotësuar në mënyrë korrekte;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- të dhënat specifike të licencës (neni 9, pika 4/8, germat “a”, “c” dhe “d”) janë plotësuar në mënyrë korrekte.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 xml:space="preserve">Për mungesën e dokumentacionit që ka të bëjë me: 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- dokumentacioni juridik, administrativ dhe pronësor (neni 9, pika 2, germa “e”);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- dokumentacioni financiar dhe fiskal (neni 9, pika 3, germa “c”);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- të dhënat specifike të licencës (neni 9, pika 4/8, germa “b”, do të njoftohet aplikuesi që t’i paraqesë në ERE brenda afateve ligjore.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Për gjithë sa më sipër cituar, Bordi i ERE-s</w:t>
      </w:r>
    </w:p>
    <w:p w:rsidR="00AD77F0" w:rsidRPr="00BC480F" w:rsidRDefault="00AD77F0" w:rsidP="00AD77F0">
      <w:pPr>
        <w:pStyle w:val="Hapesira7"/>
        <w:rPr>
          <w:spacing w:val="-4"/>
          <w:lang w:val="sq-AL"/>
        </w:rPr>
      </w:pPr>
    </w:p>
    <w:p w:rsidR="00AD77F0" w:rsidRPr="00BC480F" w:rsidRDefault="00AD77F0" w:rsidP="00AD77F0">
      <w:pPr>
        <w:pStyle w:val="Titull-Titull"/>
        <w:rPr>
          <w:spacing w:val="-4"/>
          <w:lang w:val="sq-AL"/>
        </w:rPr>
      </w:pPr>
      <w:r w:rsidRPr="00BC480F">
        <w:rPr>
          <w:spacing w:val="-4"/>
          <w:lang w:val="sq-AL"/>
        </w:rPr>
        <w:t>Vendosi:</w:t>
      </w:r>
    </w:p>
    <w:p w:rsidR="00AD77F0" w:rsidRPr="007D221A" w:rsidRDefault="00AD77F0" w:rsidP="00AD77F0">
      <w:pPr>
        <w:pStyle w:val="Hapesira7"/>
        <w:rPr>
          <w:spacing w:val="-4"/>
          <w:sz w:val="8"/>
          <w:lang w:val="sq-AL"/>
        </w:rPr>
      </w:pP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1. Të fillojë procedurat për licencimin e shoqërisë “Energy Market Albania” sh.p.k., në aktivitetin e tregtimit të energjisë elektrike.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>2. Drejtoria e Licencimit dhe e Monitorimit të Tregut dhe të të Licencuarve të njoftojë aplikuesin për vendimin e Bordit të ERE-s. 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 xml:space="preserve">Ky vendim hyn në fuqi menjëherë. </w:t>
      </w:r>
    </w:p>
    <w:p w:rsidR="00AD77F0" w:rsidRPr="00BC480F" w:rsidRDefault="00AD77F0" w:rsidP="00AD77F0">
      <w:pPr>
        <w:pStyle w:val="Paragrafi"/>
        <w:rPr>
          <w:spacing w:val="-4"/>
          <w:lang w:val="sq-AL"/>
        </w:rPr>
      </w:pPr>
      <w:r w:rsidRPr="00BC480F">
        <w:rPr>
          <w:spacing w:val="-4"/>
          <w:lang w:val="sq-AL"/>
        </w:rPr>
        <w:t xml:space="preserve">Ky vendim botohet në Fletoren Zyrtare. </w:t>
      </w:r>
    </w:p>
    <w:p w:rsidR="00AD77F0" w:rsidRPr="00BC480F" w:rsidRDefault="00AD77F0" w:rsidP="00AD77F0">
      <w:pPr>
        <w:pStyle w:val="Hapesira7"/>
        <w:rPr>
          <w:spacing w:val="-4"/>
          <w:lang w:val="sq-AL"/>
        </w:rPr>
      </w:pPr>
    </w:p>
    <w:p w:rsidR="00AD77F0" w:rsidRPr="00BC480F" w:rsidRDefault="00AD77F0" w:rsidP="00AD77F0">
      <w:pPr>
        <w:pStyle w:val="Autoriteti"/>
        <w:keepNext w:val="0"/>
        <w:rPr>
          <w:spacing w:val="-4"/>
          <w:lang w:val="sq-AL"/>
        </w:rPr>
      </w:pPr>
      <w:r w:rsidRPr="00BC480F">
        <w:rPr>
          <w:spacing w:val="-4"/>
          <w:lang w:val="sq-AL"/>
        </w:rPr>
        <w:t xml:space="preserve">KRYETARI </w:t>
      </w:r>
    </w:p>
    <w:p w:rsidR="00AD77F0" w:rsidRPr="00BC480F" w:rsidRDefault="00AD77F0" w:rsidP="00AD77F0">
      <w:pPr>
        <w:pStyle w:val="AutoritetiEmer"/>
        <w:rPr>
          <w:spacing w:val="-4"/>
          <w:lang w:val="sq-AL"/>
        </w:rPr>
      </w:pPr>
      <w:r w:rsidRPr="00BC480F">
        <w:rPr>
          <w:spacing w:val="-4"/>
          <w:lang w:val="sq-AL"/>
        </w:rPr>
        <w:tab/>
      </w:r>
      <w:r w:rsidRPr="00BC480F">
        <w:rPr>
          <w:spacing w:val="-4"/>
          <w:lang w:val="sq-AL"/>
        </w:rPr>
        <w:tab/>
        <w:t>Petrit Ahmeti</w:t>
      </w:r>
    </w:p>
    <w:p w:rsidR="00F04AC3" w:rsidRDefault="00F04AC3"/>
    <w:sectPr w:rsidR="00F04AC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7F0"/>
    <w:rsid w:val="00AD77F0"/>
    <w:rsid w:val="00C916EB"/>
    <w:rsid w:val="00F0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77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77F0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D77F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77F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77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77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77F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D77F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77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77F0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D77F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77F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77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77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77F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D77F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2019-02-04T13:39:00Z</cp:lastPrinted>
  <dcterms:created xsi:type="dcterms:W3CDTF">2016-08-31T10:47:00Z</dcterms:created>
  <dcterms:modified xsi:type="dcterms:W3CDTF">2019-02-04T13:39:00Z</dcterms:modified>
</cp:coreProperties>
</file>