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5E0" w:rsidRPr="00D75358" w:rsidRDefault="00FD55E0" w:rsidP="00404AD0">
      <w:pPr>
        <w:pStyle w:val="Heading2"/>
        <w:widowControl w:val="0"/>
        <w:spacing w:before="0"/>
        <w:ind w:left="0" w:firstLine="0"/>
        <w:jc w:val="center"/>
        <w:rPr>
          <w:rFonts w:ascii="Garamond" w:hAnsi="Garamond"/>
          <w:bCs w:val="0"/>
          <w:spacing w:val="-4"/>
          <w:sz w:val="24"/>
          <w:szCs w:val="24"/>
          <w:lang w:val="sq-AL"/>
        </w:rPr>
      </w:pPr>
      <w:r w:rsidRPr="00D75358">
        <w:rPr>
          <w:rFonts w:ascii="Garamond" w:hAnsi="Garamond"/>
          <w:spacing w:val="-4"/>
          <w:lang w:val="sq-AL"/>
        </w:rPr>
        <w:t>VENDIM</w:t>
      </w:r>
    </w:p>
    <w:p w:rsidR="00FD55E0" w:rsidRPr="00D75358" w:rsidRDefault="00FD55E0" w:rsidP="00FD55E0">
      <w:pPr>
        <w:pStyle w:val="Heading2"/>
        <w:widowControl w:val="0"/>
        <w:spacing w:before="0"/>
        <w:ind w:left="0" w:firstLine="284"/>
        <w:jc w:val="center"/>
        <w:rPr>
          <w:rFonts w:ascii="Garamond" w:hAnsi="Garamond"/>
          <w:bCs w:val="0"/>
          <w:spacing w:val="-4"/>
          <w:sz w:val="24"/>
          <w:szCs w:val="24"/>
          <w:lang w:val="sq-AL"/>
        </w:rPr>
      </w:pPr>
      <w:r w:rsidRPr="00D75358">
        <w:rPr>
          <w:rFonts w:ascii="Garamond" w:hAnsi="Garamond"/>
          <w:bCs w:val="0"/>
          <w:spacing w:val="-4"/>
          <w:sz w:val="24"/>
          <w:szCs w:val="24"/>
          <w:lang w:val="sq-AL"/>
        </w:rPr>
        <w:t>Nr. 148, datë 30.9.2016</w:t>
      </w:r>
    </w:p>
    <w:p w:rsidR="00FD55E0" w:rsidRPr="00264900" w:rsidRDefault="00FD55E0" w:rsidP="00FD55E0">
      <w:pPr>
        <w:widowControl w:val="0"/>
        <w:spacing w:after="0" w:line="240" w:lineRule="auto"/>
        <w:jc w:val="center"/>
        <w:rPr>
          <w:rFonts w:ascii="Garamond" w:hAnsi="Garamond"/>
          <w:spacing w:val="-4"/>
          <w:sz w:val="14"/>
          <w:szCs w:val="24"/>
          <w:lang w:val="sq-AL"/>
        </w:rPr>
      </w:pPr>
    </w:p>
    <w:p w:rsidR="00F5527A" w:rsidRDefault="00FD55E0" w:rsidP="00FD55E0">
      <w:pPr>
        <w:widowControl w:val="0"/>
        <w:spacing w:after="0" w:line="240" w:lineRule="auto"/>
        <w:jc w:val="center"/>
        <w:rPr>
          <w:rFonts w:ascii="Garamond" w:eastAsia="Batang" w:hAnsi="Garamond"/>
          <w:b/>
          <w:spacing w:val="-4"/>
          <w:sz w:val="24"/>
          <w:szCs w:val="24"/>
          <w:lang w:val="sq-AL"/>
        </w:rPr>
      </w:pPr>
      <w:r w:rsidRPr="00D75358">
        <w:rPr>
          <w:rFonts w:ascii="Garamond" w:eastAsia="Batang" w:hAnsi="Garamond"/>
          <w:b/>
          <w:spacing w:val="-4"/>
          <w:sz w:val="24"/>
          <w:szCs w:val="24"/>
          <w:lang w:val="sq-AL"/>
        </w:rPr>
        <w:t xml:space="preserve">MBI KËRKESËN E SHOQËRISË KESH SHA PËR RISHIKIMIN E VENDIMIT </w:t>
      </w:r>
    </w:p>
    <w:p w:rsidR="00FD55E0" w:rsidRDefault="00FD55E0" w:rsidP="00FD55E0">
      <w:pPr>
        <w:widowControl w:val="0"/>
        <w:spacing w:after="0" w:line="240" w:lineRule="auto"/>
        <w:jc w:val="center"/>
        <w:rPr>
          <w:rFonts w:ascii="Garamond" w:eastAsia="Batang" w:hAnsi="Garamond"/>
          <w:b/>
          <w:spacing w:val="-4"/>
          <w:sz w:val="24"/>
          <w:szCs w:val="24"/>
          <w:lang w:val="sq-AL"/>
        </w:rPr>
      </w:pPr>
      <w:bookmarkStart w:id="0" w:name="_GoBack"/>
      <w:bookmarkEnd w:id="0"/>
      <w:r w:rsidRPr="00D75358">
        <w:rPr>
          <w:rFonts w:ascii="Garamond" w:eastAsia="Batang" w:hAnsi="Garamond"/>
          <w:b/>
          <w:spacing w:val="-4"/>
          <w:sz w:val="24"/>
          <w:szCs w:val="24"/>
          <w:lang w:val="sq-AL"/>
        </w:rPr>
        <w:t>NR. 131</w:t>
      </w:r>
      <w:r>
        <w:rPr>
          <w:rFonts w:ascii="Garamond" w:eastAsia="Batang" w:hAnsi="Garamond"/>
          <w:b/>
          <w:spacing w:val="-4"/>
          <w:sz w:val="24"/>
          <w:szCs w:val="24"/>
          <w:lang w:val="sq-AL"/>
        </w:rPr>
        <w:t>,</w:t>
      </w:r>
      <w:r w:rsidRPr="00D75358">
        <w:rPr>
          <w:rFonts w:ascii="Garamond" w:eastAsia="Batang" w:hAnsi="Garamond"/>
          <w:b/>
          <w:spacing w:val="-4"/>
          <w:sz w:val="24"/>
          <w:szCs w:val="24"/>
          <w:lang w:val="sq-AL"/>
        </w:rPr>
        <w:t xml:space="preserve"> DATË 15.8.2016, </w:t>
      </w:r>
    </w:p>
    <w:p w:rsidR="00FD55E0" w:rsidRPr="00D75358" w:rsidRDefault="00FD55E0" w:rsidP="00FD55E0">
      <w:pPr>
        <w:widowControl w:val="0"/>
        <w:spacing w:after="0" w:line="240" w:lineRule="auto"/>
        <w:jc w:val="center"/>
        <w:rPr>
          <w:rFonts w:ascii="Garamond" w:eastAsia="Batang" w:hAnsi="Garamond"/>
          <w:b/>
          <w:spacing w:val="-4"/>
          <w:sz w:val="24"/>
          <w:szCs w:val="24"/>
          <w:lang w:val="sq-AL"/>
        </w:rPr>
      </w:pPr>
      <w:r w:rsidRPr="00D75358">
        <w:rPr>
          <w:rFonts w:ascii="Garamond" w:eastAsia="Batang" w:hAnsi="Garamond"/>
          <w:b/>
          <w:spacing w:val="-4"/>
          <w:sz w:val="24"/>
          <w:szCs w:val="24"/>
          <w:lang w:val="sq-AL"/>
        </w:rPr>
        <w:t xml:space="preserve">TË BORDIT TË ERE-s, </w:t>
      </w:r>
      <w:r w:rsidRPr="00D75358">
        <w:rPr>
          <w:rFonts w:ascii="Garamond" w:hAnsi="Garamond"/>
          <w:b/>
          <w:spacing w:val="-4"/>
          <w:sz w:val="24"/>
          <w:szCs w:val="24"/>
          <w:lang w:val="sq-AL"/>
        </w:rPr>
        <w:t>“MBI NDËRPRERJEN E PROCEDURËS SË SHPALLUR NGA SHOQËRIA KESH SHA “FTES</w:t>
      </w:r>
      <w:r>
        <w:rPr>
          <w:rFonts w:ascii="Garamond" w:hAnsi="Garamond"/>
          <w:b/>
          <w:spacing w:val="-4"/>
          <w:sz w:val="24"/>
          <w:szCs w:val="24"/>
          <w:lang w:val="sq-AL"/>
        </w:rPr>
        <w:t>Ë</w:t>
      </w:r>
      <w:r w:rsidRPr="00D75358">
        <w:rPr>
          <w:rFonts w:ascii="Garamond" w:hAnsi="Garamond"/>
          <w:b/>
          <w:spacing w:val="-4"/>
          <w:sz w:val="24"/>
          <w:szCs w:val="24"/>
          <w:lang w:val="sq-AL"/>
        </w:rPr>
        <w:t xml:space="preserve"> PËR SHPREHJE INTERESI PËR MARRËVESHJEN KUADËR PËR DEPOZITIMIN E ENERGJISË ELEKTRIKE”</w:t>
      </w:r>
    </w:p>
    <w:p w:rsidR="00FD55E0" w:rsidRPr="00D75358" w:rsidRDefault="00FD55E0" w:rsidP="00FD55E0">
      <w:pPr>
        <w:pStyle w:val="Hapesira7"/>
        <w:rPr>
          <w:spacing w:val="-4"/>
          <w:lang w:val="sq-AL"/>
        </w:rPr>
      </w:pPr>
    </w:p>
    <w:p w:rsidR="00FD55E0" w:rsidRPr="006023F4" w:rsidRDefault="00FD55E0" w:rsidP="00FD55E0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D75358">
        <w:rPr>
          <w:rFonts w:ascii="Garamond" w:hAnsi="Garamond"/>
          <w:bCs/>
          <w:spacing w:val="-4"/>
          <w:sz w:val="24"/>
          <w:szCs w:val="24"/>
          <w:lang w:val="sq-AL"/>
        </w:rPr>
        <w:t xml:space="preserve">Në mbështetje të nenit 16, të ligjit nr. 43/2015, </w:t>
      </w:r>
      <w:r w:rsidRPr="006023F4">
        <w:rPr>
          <w:rFonts w:ascii="Garamond" w:hAnsi="Garamond"/>
          <w:bCs/>
          <w:spacing w:val="-4"/>
          <w:sz w:val="24"/>
          <w:szCs w:val="24"/>
          <w:lang w:val="sq-AL"/>
        </w:rPr>
        <w:t>“</w:t>
      </w:r>
      <w:r w:rsidRPr="006023F4">
        <w:rPr>
          <w:rFonts w:ascii="Garamond" w:hAnsi="Garamond"/>
          <w:bCs/>
          <w:iCs/>
          <w:spacing w:val="-4"/>
          <w:sz w:val="24"/>
          <w:szCs w:val="24"/>
          <w:lang w:val="sq-AL"/>
        </w:rPr>
        <w:t>Për sektorin e energjisë elektrike”</w:t>
      </w:r>
      <w:r w:rsidRPr="006023F4">
        <w:rPr>
          <w:rFonts w:ascii="Garamond" w:hAnsi="Garamond"/>
          <w:bCs/>
          <w:spacing w:val="-4"/>
          <w:sz w:val="24"/>
          <w:szCs w:val="24"/>
          <w:lang w:val="sq-AL"/>
        </w:rPr>
        <w:t xml:space="preserve">, 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Bordi i ERE-s dhe nenit 16 të Rregullores për organizimin, funksionimin dhe procedurat e ERE-s, miratuar me vendimin nr. 96, datë 17.6.2016,</w:t>
      </w:r>
      <w:r w:rsidRPr="006023F4">
        <w:rPr>
          <w:rFonts w:ascii="Garamond" w:hAnsi="Garamond"/>
          <w:b/>
          <w:i/>
          <w:spacing w:val="-4"/>
          <w:sz w:val="24"/>
          <w:szCs w:val="24"/>
          <w:lang w:val="sq-AL"/>
        </w:rPr>
        <w:t xml:space="preserve"> 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në mbledhjen e tij të datës 30.9.2016, mbasi shqyrtoi relacionin e përgatitur nga drejtoritë teknike</w:t>
      </w:r>
      <w:r w:rsidRPr="006023F4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, në lidhje me </w:t>
      </w: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 xml:space="preserve">kërkesën e shoqërisë KESH sh.a., për rishikim e vendimit nr. 131, datë 15.8.2016, të Bordit të ERE-s, 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“Mbi ndërprerjen e procedurës së shpallur nga shoqëria KESH sh.a. “Ftesë për shprehje interesi për marrëveshjen kuadër për depozitimin e energjisë elektrike”,</w:t>
      </w:r>
    </w:p>
    <w:p w:rsidR="00FD55E0" w:rsidRPr="006023F4" w:rsidRDefault="00FD55E0" w:rsidP="00FD55E0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konstatoi se:</w:t>
      </w:r>
    </w:p>
    <w:p w:rsidR="00FD55E0" w:rsidRPr="006023F4" w:rsidRDefault="00FD55E0" w:rsidP="00FD55E0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- Shoqëria KESH sh.a. ka marrë dijeni për vendimin e ERE-s </w:t>
      </w: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>nr. 131 datë 15.8.2016 nëpërmjet shkresës së ERE-s nr. 626 prot., datë 22.8.2016.</w:t>
      </w:r>
    </w:p>
    <w:p w:rsidR="00FD55E0" w:rsidRPr="006023F4" w:rsidRDefault="00FD55E0" w:rsidP="00FD55E0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- Shoqëria KESH sh.a. ka depozituar në ERE kërkesën nr. 7376/1 datë 31.8.2016, protokolluar me tonën nr. 626/1, datë 1.9.2016 për rishikimin e vendimit të Bordit të ERE-s </w:t>
      </w: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 xml:space="preserve">nr. 131, datë 15.8.2016 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“Ftesë për shprehje interesi për marrëveshjen kuadër për depozitimin e energjisë elektrike”.</w:t>
      </w:r>
    </w:p>
    <w:p w:rsidR="00FD55E0" w:rsidRPr="006023F4" w:rsidRDefault="00FD55E0" w:rsidP="00FD55E0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- Shoqëria KESH sh.a. ka depozituar në vijim në ERE shkresën nr. 7376/2, datë 27.9.2016 “Në vijim të kërkesës drejtuar Bordit të ERE-s me shkresën 7376/1, datë 31.8.2016, me objekt “Kërkesë për rishikimin e vendimit nr. 131, datë 15.8.2016”.</w:t>
      </w:r>
    </w:p>
    <w:p w:rsidR="00FD55E0" w:rsidRPr="006023F4" w:rsidRDefault="00FD55E0" w:rsidP="00FD55E0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- Pika 5, e nenit 16, të ligjit nr. 43/2015, “Për sektorin e energjisë elektrike”, si dhe nenit 16 të rregullores “Për organizimin, funksionimin dhe procedurat e ERE-s, miratuar me vendimin nr. 96, datë 17.6.2016”, parashikon se: “Çdo palë e përfshirë në një procedurë mund t’i kërkojë ERE-s, brenda 7 ditëve kalendarike nga data e marrjes së vendimit lidhur me atë procedurë, rishikimin e vendimit të bordit në rast se ka siguruar prova të reja që mund ta çojnë bordin në marrjen e një vendimi të ndryshëm nga i mëparshmi apo për gabimet materiale të konstatuara.”.</w:t>
      </w:r>
    </w:p>
    <w:p w:rsidR="00FD55E0" w:rsidRPr="006023F4" w:rsidRDefault="00FD55E0" w:rsidP="00FD55E0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- Kërkesa e KESH sh.a. për rishikimin e vendimit </w:t>
      </w: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 xml:space="preserve">nr. 131, datë 15.8.2016, është depozituar jashtë afatit të parashikuar më sipër. </w:t>
      </w:r>
    </w:p>
    <w:p w:rsidR="00FD55E0" w:rsidRPr="006023F4" w:rsidRDefault="00FD55E0" w:rsidP="00FD55E0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- Shoqëria KESH sh.a ka paraqitur në ERE si prova të reja, si më poshtë:</w:t>
      </w:r>
    </w:p>
    <w:p w:rsidR="00FD55E0" w:rsidRPr="006023F4" w:rsidRDefault="00FD55E0" w:rsidP="00FD55E0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- Procedura e filluar dhe shpallur në faqen zyrtare të KESH sh.a “Ftesë për shprehje interesi për marrëveshjen kuadër për depozitimin e energjisë elektrike”, është finalizuar nga ana e KESH sh.a. me kontratën nr. 6549 prot., datë 27.7.2016.</w:t>
      </w:r>
    </w:p>
    <w:p w:rsidR="00FD55E0" w:rsidRPr="006023F4" w:rsidRDefault="00FD55E0" w:rsidP="00FD55E0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- Në zbatim të vendimit </w:t>
      </w: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 xml:space="preserve">nr. 131 datë 15.8.2016, 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të Bordit të ERE-s, KESH sh.a. ka pezulluar veprimet e mëtejshme për zbatimin e kontratës nr. 6549 prot., datë 27.7.2016.</w:t>
      </w:r>
    </w:p>
    <w:p w:rsidR="00FD55E0" w:rsidRPr="006023F4" w:rsidRDefault="00FD55E0" w:rsidP="00FD55E0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- Procesi i depozitimit të energjisë elektrike, do të garantonte të ardhura për KESH sh.a. në një vlerë tregu prej 5 milionë euro për 6-mujorin e parë të vitit 2016.</w:t>
      </w:r>
    </w:p>
    <w:p w:rsidR="00FD55E0" w:rsidRPr="006023F4" w:rsidRDefault="00FD55E0" w:rsidP="00FD55E0">
      <w:pPr>
        <w:pStyle w:val="ListParagraph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- KESH sh.a. në cilësinë e të ngarkuarit me detyrimin e shërbimit publik, duke marrë në konsideratë interesin publik për garantimin e furnizimit me energji elektrike, si dhe shfrytëzimin eficient të energjisë elektrike, në konsultim me Sekretariatin e Komunitetit të Energjisë, t’i japë zgjidhje situatës së menaxhimit të energjisë elektrike në kushtet e prurjeve të mëdha me rregullimin në legjislacionin mbështetës. </w:t>
      </w:r>
    </w:p>
    <w:p w:rsidR="00FD55E0" w:rsidRPr="006023F4" w:rsidRDefault="00FD55E0" w:rsidP="00FD55E0">
      <w:pPr>
        <w:widowControl w:val="0"/>
        <w:tabs>
          <w:tab w:val="left" w:pos="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Për gjith</w:t>
      </w:r>
      <w:r w:rsidRPr="006023F4">
        <w:rPr>
          <w:rFonts w:ascii="Garamond" w:hAnsi="Garamond" w:cs="Calibri"/>
          <w:spacing w:val="-4"/>
          <w:sz w:val="24"/>
          <w:szCs w:val="24"/>
          <w:lang w:val="sq-AL"/>
        </w:rPr>
        <w:t>ë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 sa m</w:t>
      </w:r>
      <w:r w:rsidRPr="006023F4">
        <w:rPr>
          <w:rFonts w:ascii="Garamond" w:hAnsi="Garamond" w:cs="Calibri"/>
          <w:spacing w:val="-4"/>
          <w:sz w:val="24"/>
          <w:szCs w:val="24"/>
          <w:lang w:val="sq-AL"/>
        </w:rPr>
        <w:t>ë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 sip</w:t>
      </w:r>
      <w:r w:rsidRPr="006023F4">
        <w:rPr>
          <w:rFonts w:ascii="Garamond" w:hAnsi="Garamond" w:cs="Calibri"/>
          <w:spacing w:val="-4"/>
          <w:sz w:val="24"/>
          <w:szCs w:val="24"/>
          <w:lang w:val="sq-AL"/>
        </w:rPr>
        <w:t>ë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r cituar, Bordi i ERE-s </w:t>
      </w:r>
    </w:p>
    <w:p w:rsidR="00FD55E0" w:rsidRPr="006023F4" w:rsidRDefault="00FD55E0" w:rsidP="00FD55E0">
      <w:pPr>
        <w:pStyle w:val="Hapesira7"/>
        <w:rPr>
          <w:lang w:val="sq-AL"/>
        </w:rPr>
      </w:pPr>
    </w:p>
    <w:p w:rsidR="00FD55E0" w:rsidRPr="006023F4" w:rsidRDefault="00FD55E0" w:rsidP="00FD55E0">
      <w:pPr>
        <w:pStyle w:val="NormalWeb"/>
        <w:widowControl w:val="0"/>
        <w:spacing w:before="0" w:beforeAutospacing="0" w:after="0" w:afterAutospacing="0"/>
        <w:ind w:firstLine="284"/>
        <w:jc w:val="center"/>
        <w:rPr>
          <w:rFonts w:ascii="Garamond" w:hAnsi="Garamond"/>
          <w:spacing w:val="-4"/>
          <w:lang w:val="sq-AL"/>
        </w:rPr>
      </w:pPr>
      <w:r w:rsidRPr="006023F4">
        <w:rPr>
          <w:rFonts w:ascii="Garamond" w:hAnsi="Garamond"/>
          <w:spacing w:val="-4"/>
          <w:lang w:val="sq-AL"/>
        </w:rPr>
        <w:t>VENDOSI:</w:t>
      </w:r>
    </w:p>
    <w:p w:rsidR="00FD55E0" w:rsidRPr="006023F4" w:rsidRDefault="00FD55E0" w:rsidP="00FD55E0">
      <w:pPr>
        <w:pStyle w:val="Hapesira7"/>
        <w:rPr>
          <w:lang w:val="sq-AL"/>
        </w:rPr>
      </w:pPr>
    </w:p>
    <w:p w:rsidR="00FD55E0" w:rsidRPr="006023F4" w:rsidRDefault="00FD55E0" w:rsidP="00FD55E0">
      <w:pPr>
        <w:pStyle w:val="ListParagraph"/>
        <w:widowControl w:val="0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lastRenderedPageBreak/>
        <w:t xml:space="preserve"> Të mos marrë në shqyrtim kërkesën e KESH sh.a. për rishikimin e vendimit </w:t>
      </w: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 xml:space="preserve">nr. 131, datë 15.8.2016 mbështetur në 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pikën 5, të nenit 16, të ligjit nr. 43/2015, “Për sektorin e energjisë elektrike”, si dhe </w:t>
      </w: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>në</w:t>
      </w:r>
      <w:r w:rsidRPr="006023F4" w:rsidDel="008A3949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nenin 16 të rregullores “Për organizimin, funksionimin dhe procedurat e ERE-s”, miratuar me vendimin nr. 96, datë 17.6.2016, depozituar jashtë afatit të parashikuar në ligj.</w:t>
      </w:r>
    </w:p>
    <w:p w:rsidR="00FD55E0" w:rsidRPr="006023F4" w:rsidRDefault="00FD55E0" w:rsidP="00FD55E0">
      <w:pPr>
        <w:pStyle w:val="ListParagraph"/>
        <w:widowControl w:val="0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 KESH sh.a. në cilësinë e të ngarkuarit me detyrimin e shërbimit publik, për qëllime të interesit publik, garantimit të furnizimit me energji elektrike, si dhe shfrytëzimin eficient të energjisë elektrike, në konsultim me Sekretariatin e Komunitetit të Energjisë, të adresojë mena</w:t>
      </w:r>
      <w:r>
        <w:rPr>
          <w:rFonts w:ascii="Garamond" w:hAnsi="Garamond"/>
          <w:spacing w:val="-4"/>
          <w:sz w:val="24"/>
          <w:szCs w:val="24"/>
          <w:lang w:val="sq-AL"/>
        </w:rPr>
        <w:t>-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xhimin e energjisë elektrike mbështetur në legjislacion përkatës pas përmbushjes së detyrimit të shërbimit publik, të parashikuar në ligj. </w:t>
      </w:r>
    </w:p>
    <w:p w:rsidR="00FD55E0" w:rsidRPr="006023F4" w:rsidRDefault="00FD55E0" w:rsidP="00FD55E0">
      <w:pPr>
        <w:pStyle w:val="ListParagraph"/>
        <w:widowControl w:val="0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 Drejtoria Juridike dhe e Mbrojtjes së Konsumatorit të njoftojë KESH sh.a., Ministrinë e Industrisë dhe Energjisë, Autoritetin e Konkurrencës dhe palët e interesuara për vendimin e Bordit të ERE-s.</w:t>
      </w:r>
    </w:p>
    <w:p w:rsidR="00FD55E0" w:rsidRPr="006023F4" w:rsidRDefault="00FD55E0" w:rsidP="00FD55E0">
      <w:pPr>
        <w:widowControl w:val="0"/>
        <w:spacing w:after="0" w:line="240" w:lineRule="auto"/>
        <w:rPr>
          <w:rFonts w:ascii="Garamond" w:hAnsi="Garamond" w:cs="Arial"/>
          <w:spacing w:val="-4"/>
          <w:sz w:val="24"/>
          <w:szCs w:val="24"/>
          <w:lang w:val="sq-AL"/>
        </w:rPr>
      </w:pPr>
      <w:r w:rsidRPr="006023F4">
        <w:rPr>
          <w:rFonts w:ascii="Garamond" w:hAnsi="Garamond" w:cs="Arial"/>
          <w:spacing w:val="-4"/>
          <w:sz w:val="24"/>
          <w:szCs w:val="24"/>
          <w:lang w:val="sq-AL"/>
        </w:rPr>
        <w:t xml:space="preserve">Ky vendim hyn në fuqi menjëherë. </w:t>
      </w:r>
    </w:p>
    <w:p w:rsidR="00FD55E0" w:rsidRPr="006023F4" w:rsidRDefault="00FD55E0" w:rsidP="00FD55E0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 w:cs="Arial"/>
          <w:spacing w:val="-4"/>
          <w:sz w:val="24"/>
          <w:szCs w:val="24"/>
          <w:lang w:val="sq-AL"/>
        </w:rPr>
        <w:t>Ky vendim botohet në Fletoren Zyrtare.</w:t>
      </w:r>
    </w:p>
    <w:p w:rsidR="00FD55E0" w:rsidRPr="00185EAC" w:rsidRDefault="00FD55E0" w:rsidP="00FD55E0">
      <w:pPr>
        <w:pStyle w:val="Hapesira7"/>
        <w:rPr>
          <w:sz w:val="10"/>
          <w:lang w:val="sq-AL"/>
        </w:rPr>
      </w:pPr>
    </w:p>
    <w:p w:rsidR="00FD55E0" w:rsidRPr="006023F4" w:rsidRDefault="00FD55E0" w:rsidP="00FD55E0">
      <w:pPr>
        <w:pStyle w:val="Autoriteti"/>
        <w:keepNext w:val="0"/>
        <w:rPr>
          <w:spacing w:val="-4"/>
          <w:lang w:val="sq-AL"/>
        </w:rPr>
      </w:pPr>
      <w:r w:rsidRPr="006023F4">
        <w:rPr>
          <w:spacing w:val="-4"/>
          <w:lang w:val="sq-AL"/>
        </w:rPr>
        <w:t>KRYETARI</w:t>
      </w:r>
    </w:p>
    <w:p w:rsidR="00FD55E0" w:rsidRPr="006023F4" w:rsidRDefault="00FD55E0" w:rsidP="00FD55E0">
      <w:pPr>
        <w:pStyle w:val="AutoritetiEmer"/>
        <w:rPr>
          <w:spacing w:val="-4"/>
          <w:lang w:val="sq-AL"/>
        </w:rPr>
      </w:pPr>
      <w:r w:rsidRPr="006023F4">
        <w:rPr>
          <w:spacing w:val="-4"/>
          <w:lang w:val="sq-AL"/>
        </w:rPr>
        <w:t>Petrit Ahmeti</w:t>
      </w: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6C4253"/>
    <w:multiLevelType w:val="hybridMultilevel"/>
    <w:tmpl w:val="70107A86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EF9"/>
    <w:rsid w:val="00345EF9"/>
    <w:rsid w:val="00404AD0"/>
    <w:rsid w:val="004F59B3"/>
    <w:rsid w:val="00F5527A"/>
    <w:rsid w:val="00FD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5E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1"/>
    <w:qFormat/>
    <w:rsid w:val="00FD55E0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FD55E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utoriteti">
    <w:name w:val="Autoriteti"/>
    <w:next w:val="Normal"/>
    <w:link w:val="AutoritetiChar"/>
    <w:rsid w:val="00FD55E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D55E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D55E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D55E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FD55E0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FD55E0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FD55E0"/>
    <w:rPr>
      <w:rFonts w:ascii="Calibri" w:eastAsia="Times New Roman" w:hAnsi="Calibri" w:cs="Times New Roman"/>
    </w:rPr>
  </w:style>
  <w:style w:type="character" w:customStyle="1" w:styleId="Heading2Char1">
    <w:name w:val="Heading 2 Char1"/>
    <w:link w:val="Heading2"/>
    <w:locked/>
    <w:rsid w:val="00FD55E0"/>
    <w:rPr>
      <w:rFonts w:ascii="Cambria" w:eastAsia="MS Mincho" w:hAnsi="Cambria" w:cs="Cambria"/>
      <w:b/>
      <w:bCs/>
      <w:sz w:val="26"/>
      <w:szCs w:val="26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FD55E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5E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1"/>
    <w:qFormat/>
    <w:rsid w:val="00FD55E0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FD55E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utoriteti">
    <w:name w:val="Autoriteti"/>
    <w:next w:val="Normal"/>
    <w:link w:val="AutoritetiChar"/>
    <w:rsid w:val="00FD55E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D55E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D55E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D55E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FD55E0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FD55E0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FD55E0"/>
    <w:rPr>
      <w:rFonts w:ascii="Calibri" w:eastAsia="Times New Roman" w:hAnsi="Calibri" w:cs="Times New Roman"/>
    </w:rPr>
  </w:style>
  <w:style w:type="character" w:customStyle="1" w:styleId="Heading2Char1">
    <w:name w:val="Heading 2 Char1"/>
    <w:link w:val="Heading2"/>
    <w:locked/>
    <w:rsid w:val="00FD55E0"/>
    <w:rPr>
      <w:rFonts w:ascii="Cambria" w:eastAsia="MS Mincho" w:hAnsi="Cambria" w:cs="Cambria"/>
      <w:b/>
      <w:bCs/>
      <w:sz w:val="26"/>
      <w:szCs w:val="26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FD55E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2019-02-05T11:30:00Z</cp:lastPrinted>
  <dcterms:created xsi:type="dcterms:W3CDTF">2016-11-10T13:23:00Z</dcterms:created>
  <dcterms:modified xsi:type="dcterms:W3CDTF">2019-02-05T11:30:00Z</dcterms:modified>
</cp:coreProperties>
</file>