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49D" w:rsidRPr="000F04AC" w:rsidRDefault="0001749D" w:rsidP="0001749D">
      <w:pPr>
        <w:pStyle w:val="Akti"/>
        <w:keepNext w:val="0"/>
        <w:rPr>
          <w:spacing w:val="-4"/>
          <w:lang w:val="sq-AL"/>
        </w:rPr>
      </w:pPr>
      <w:bookmarkStart w:id="0" w:name="_GoBack"/>
      <w:bookmarkEnd w:id="0"/>
      <w:r w:rsidRPr="000F04AC">
        <w:rPr>
          <w:spacing w:val="-4"/>
          <w:lang w:val="sq-AL"/>
        </w:rPr>
        <w:t>VENDIM</w:t>
      </w:r>
    </w:p>
    <w:p w:rsidR="0001749D" w:rsidRPr="000F04AC" w:rsidRDefault="0001749D" w:rsidP="0001749D">
      <w:pPr>
        <w:pStyle w:val="NumriData"/>
        <w:keepNext w:val="0"/>
        <w:rPr>
          <w:spacing w:val="-4"/>
          <w:lang w:val="sq-AL"/>
        </w:rPr>
      </w:pPr>
      <w:r w:rsidRPr="000F04AC">
        <w:rPr>
          <w:spacing w:val="-4"/>
          <w:lang w:val="sq-AL"/>
        </w:rPr>
        <w:t>Nr. 191, datë 22.12.2016</w:t>
      </w:r>
    </w:p>
    <w:p w:rsidR="0001749D" w:rsidRPr="000F04AC" w:rsidRDefault="0001749D" w:rsidP="0001749D">
      <w:pPr>
        <w:pStyle w:val="Hapesira7"/>
        <w:rPr>
          <w:lang w:val="sq-AL"/>
        </w:rPr>
      </w:pPr>
    </w:p>
    <w:p w:rsidR="0001749D" w:rsidRPr="000F04AC" w:rsidRDefault="0001749D" w:rsidP="0001749D">
      <w:pPr>
        <w:pStyle w:val="Titulli"/>
        <w:keepNext w:val="0"/>
        <w:rPr>
          <w:spacing w:val="-4"/>
          <w:lang w:val="sq-AL"/>
        </w:rPr>
      </w:pPr>
      <w:r w:rsidRPr="000F04AC">
        <w:rPr>
          <w:spacing w:val="-4"/>
          <w:lang w:val="sq-AL"/>
        </w:rPr>
        <w:t>MBI FILLIMIN E PROCEDURAVE PËR SHQYRTIMIN E APLIKIMIT TË OST SHA PËR PËRCAKTIMIN E TARIFËS SË SHËRBIMIT TË TRANSMETIMIT TË ENERGJISË ELEKTRIKE PËR VITIN 2017</w:t>
      </w:r>
    </w:p>
    <w:p w:rsidR="0001749D" w:rsidRPr="000F04AC" w:rsidRDefault="0001749D" w:rsidP="0001749D">
      <w:pPr>
        <w:pStyle w:val="Hapesira7"/>
        <w:rPr>
          <w:lang w:val="sq-AL"/>
        </w:rPr>
      </w:pPr>
    </w:p>
    <w:p w:rsidR="0001749D" w:rsidRPr="000F04AC" w:rsidRDefault="0001749D" w:rsidP="0001749D">
      <w:pPr>
        <w:pStyle w:val="Paragrafi"/>
        <w:rPr>
          <w:lang w:val="sq-AL"/>
        </w:rPr>
      </w:pPr>
      <w:r w:rsidRPr="000F04AC">
        <w:rPr>
          <w:spacing w:val="-4"/>
          <w:lang w:val="sq-AL"/>
        </w:rPr>
        <w:t>Në mbështetje të neneve 16 dhe 21 të ligjit nr. 43/2015, “Për sektorin e energjisë elektrike” dhe</w:t>
      </w:r>
      <w:r w:rsidRPr="000F04AC">
        <w:rPr>
          <w:lang w:val="sq-AL"/>
        </w:rPr>
        <w:t xml:space="preserve"> nenit 22 të rregullores “Për organizimin, funksionimin dhe procedurat e ERE-s”, miratuar me vendimin e Bordit të ERE-s nr. 96, datë 17.6.2016, Bordi i Entit Rregullator të Energjisë (ERE), në mbledhjen e tij të datës 22.12.2016, pasi shqyrtoi, relacionin e drejtorive teknike,</w:t>
      </w:r>
    </w:p>
    <w:p w:rsidR="0001749D" w:rsidRPr="000F04AC" w:rsidRDefault="0001749D" w:rsidP="0001749D">
      <w:pPr>
        <w:pStyle w:val="Paragrafi"/>
        <w:rPr>
          <w:lang w:val="sq-AL"/>
        </w:rPr>
      </w:pPr>
      <w:r w:rsidRPr="000F04AC">
        <w:rPr>
          <w:lang w:val="sq-AL"/>
        </w:rPr>
        <w:t xml:space="preserve"> konstatoi se: </w:t>
      </w:r>
    </w:p>
    <w:p w:rsidR="0001749D" w:rsidRPr="000F04AC" w:rsidRDefault="0001749D" w:rsidP="0001749D">
      <w:pPr>
        <w:pStyle w:val="Paragrafi"/>
        <w:rPr>
          <w:lang w:val="sq-AL"/>
        </w:rPr>
      </w:pPr>
      <w:r w:rsidRPr="000F04AC">
        <w:rPr>
          <w:lang w:val="sq-AL"/>
        </w:rPr>
        <w:t>Aplikimi plotëson kryesisht kërkesat e përcaktuara në rregullat e ERE-s, për fillimin e procedurave të shqyrtimit të aplikimit për përcaktimin e tarifës së shërbimit të transmetimit të energjisë elektrike nga OST sh.a. për vitin 2017.</w:t>
      </w:r>
    </w:p>
    <w:p w:rsidR="0001749D" w:rsidRPr="000F04AC" w:rsidRDefault="0001749D" w:rsidP="0001749D">
      <w:pPr>
        <w:pStyle w:val="Paragrafi"/>
        <w:rPr>
          <w:lang w:val="sq-AL"/>
        </w:rPr>
      </w:pPr>
      <w:r w:rsidRPr="000F04AC">
        <w:rPr>
          <w:lang w:val="sq-AL"/>
        </w:rPr>
        <w:t>Për gjithë sa më sipër, Bordi i ERE-s</w:t>
      </w:r>
    </w:p>
    <w:p w:rsidR="0001749D" w:rsidRPr="000F04AC" w:rsidRDefault="0001749D" w:rsidP="0001749D">
      <w:pPr>
        <w:pStyle w:val="Hapesira7"/>
        <w:rPr>
          <w:lang w:val="sq-AL"/>
        </w:rPr>
      </w:pPr>
    </w:p>
    <w:p w:rsidR="0001749D" w:rsidRPr="000F04AC" w:rsidRDefault="0001749D" w:rsidP="0001749D">
      <w:pPr>
        <w:pStyle w:val="Paragrafi"/>
        <w:jc w:val="center"/>
        <w:rPr>
          <w:lang w:val="sq-AL"/>
        </w:rPr>
      </w:pPr>
      <w:r w:rsidRPr="000F04AC">
        <w:rPr>
          <w:lang w:val="sq-AL"/>
        </w:rPr>
        <w:t>VENDOSI:</w:t>
      </w:r>
    </w:p>
    <w:p w:rsidR="0001749D" w:rsidRPr="000F04AC" w:rsidRDefault="0001749D" w:rsidP="0001749D">
      <w:pPr>
        <w:pStyle w:val="Hapesira7"/>
        <w:rPr>
          <w:lang w:val="sq-AL"/>
        </w:rPr>
      </w:pPr>
    </w:p>
    <w:p w:rsidR="0001749D" w:rsidRPr="000F04AC" w:rsidRDefault="0001749D" w:rsidP="0001749D">
      <w:pPr>
        <w:pStyle w:val="Paragrafi"/>
        <w:rPr>
          <w:lang w:val="sq-AL"/>
        </w:rPr>
      </w:pPr>
      <w:r w:rsidRPr="000F04AC">
        <w:rPr>
          <w:lang w:val="sq-AL"/>
        </w:rPr>
        <w:t>1. Fillimin e procedurave për shqyrtimin e aplikimit të OST sh.a. për përcaktimin e tarifës së shërbimit të transmetimit të energjisë elektrike nga OST sh.a. për vitin 2017.</w:t>
      </w:r>
    </w:p>
    <w:p w:rsidR="0001749D" w:rsidRPr="000F04AC" w:rsidRDefault="0001749D" w:rsidP="0001749D">
      <w:pPr>
        <w:pStyle w:val="Paragrafi"/>
        <w:rPr>
          <w:lang w:val="sq-AL"/>
        </w:rPr>
      </w:pPr>
      <w:r w:rsidRPr="000F04AC">
        <w:rPr>
          <w:lang w:val="sq-AL"/>
        </w:rPr>
        <w:t>2. Drejtoria e Tarifave dhe Çmimeve të njoftojë shoqërinë OST sh.a. për vendimin e Bordit të ERE-s.</w:t>
      </w:r>
    </w:p>
    <w:p w:rsidR="0001749D" w:rsidRPr="000F04AC" w:rsidRDefault="0001749D" w:rsidP="0001749D">
      <w:pPr>
        <w:pStyle w:val="Paragrafi"/>
        <w:rPr>
          <w:lang w:val="sq-AL"/>
        </w:rPr>
      </w:pPr>
      <w:r w:rsidRPr="000F04AC">
        <w:rPr>
          <w:lang w:val="sq-AL"/>
        </w:rPr>
        <w:t xml:space="preserve">Ky vendim hyn në fuqi menjëherë. </w:t>
      </w:r>
    </w:p>
    <w:p w:rsidR="0001749D" w:rsidRPr="000F04AC" w:rsidRDefault="0001749D" w:rsidP="0001749D">
      <w:pPr>
        <w:pStyle w:val="Paragrafi"/>
        <w:rPr>
          <w:lang w:val="sq-AL"/>
        </w:rPr>
      </w:pPr>
      <w:r w:rsidRPr="000F04AC">
        <w:rPr>
          <w:lang w:val="sq-AL"/>
        </w:rPr>
        <w:t xml:space="preserve">Ky vendim botohet në Fletoren Zyrtare. </w:t>
      </w:r>
    </w:p>
    <w:p w:rsidR="0001749D" w:rsidRPr="000F04AC" w:rsidRDefault="0001749D" w:rsidP="0001749D">
      <w:pPr>
        <w:pStyle w:val="Paragrafi"/>
        <w:rPr>
          <w:lang w:val="sq-AL"/>
        </w:rPr>
      </w:pPr>
      <w:r w:rsidRPr="000F04AC">
        <w:rPr>
          <w:lang w:val="sq-AL"/>
        </w:rPr>
        <w:t xml:space="preserve">Ky vendim mund të ankimohet në Gjykatën Administrative Tiranë, brenda 30 ditëve kalendarike nga botimi në Fletoren Zyrtare. </w:t>
      </w:r>
    </w:p>
    <w:p w:rsidR="0001749D" w:rsidRPr="000F04AC" w:rsidRDefault="0001749D" w:rsidP="0001749D">
      <w:pPr>
        <w:pStyle w:val="Hapesira7"/>
        <w:rPr>
          <w:lang w:val="sq-AL" w:eastAsia="en-GB"/>
        </w:rPr>
      </w:pPr>
    </w:p>
    <w:p w:rsidR="0001749D" w:rsidRPr="000F04AC" w:rsidRDefault="0001749D" w:rsidP="0001749D">
      <w:pPr>
        <w:pStyle w:val="Autoriteti"/>
        <w:keepNext w:val="0"/>
        <w:rPr>
          <w:lang w:val="sq-AL"/>
        </w:rPr>
      </w:pPr>
      <w:r w:rsidRPr="000F04AC">
        <w:rPr>
          <w:lang w:val="sq-AL"/>
        </w:rPr>
        <w:t>Kryetari</w:t>
      </w:r>
    </w:p>
    <w:p w:rsidR="0001749D" w:rsidRPr="000F04AC" w:rsidRDefault="0001749D" w:rsidP="0001749D">
      <w:pPr>
        <w:pStyle w:val="AutoritetiEmer"/>
        <w:rPr>
          <w:lang w:val="sq-AL"/>
        </w:rPr>
      </w:pPr>
      <w:r w:rsidRPr="000F04AC">
        <w:rPr>
          <w:lang w:val="sq-AL"/>
        </w:rPr>
        <w:t xml:space="preserve">Petrit Ahmeti </w:t>
      </w:r>
    </w:p>
    <w:p w:rsidR="00E35811" w:rsidRDefault="00E35811"/>
    <w:sectPr w:rsidR="00E358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749D"/>
    <w:rsid w:val="0001749D"/>
    <w:rsid w:val="005D3D39"/>
    <w:rsid w:val="00E35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1749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01749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1749D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01749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1749D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uiPriority w:val="99"/>
    <w:rsid w:val="0001749D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01749D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01749D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01749D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01749D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01749D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01749D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01749D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1749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01749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1749D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01749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1749D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uiPriority w:val="99"/>
    <w:rsid w:val="0001749D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01749D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01749D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01749D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01749D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01749D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01749D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01749D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Vjollca Pacrami</cp:lastModifiedBy>
  <cp:revision>2</cp:revision>
  <cp:lastPrinted>2019-02-05T14:34:00Z</cp:lastPrinted>
  <dcterms:created xsi:type="dcterms:W3CDTF">2017-12-21T14:48:00Z</dcterms:created>
  <dcterms:modified xsi:type="dcterms:W3CDTF">2019-02-05T14:34:00Z</dcterms:modified>
</cp:coreProperties>
</file>