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DFC" w:rsidRPr="00812587" w:rsidRDefault="00FC3DFC" w:rsidP="00FC3DFC">
      <w:pPr>
        <w:pStyle w:val="NeniTitull"/>
        <w:rPr>
          <w:lang w:val="sq-AL"/>
        </w:rPr>
      </w:pPr>
      <w:r w:rsidRPr="00812587">
        <w:rPr>
          <w:lang w:val="sq-AL"/>
        </w:rPr>
        <w:t xml:space="preserve">VENDIM </w:t>
      </w:r>
    </w:p>
    <w:p w:rsidR="00FC3DFC" w:rsidRPr="00812587" w:rsidRDefault="00FC3DFC" w:rsidP="00FC3DFC">
      <w:pPr>
        <w:pStyle w:val="NeniTitull"/>
        <w:rPr>
          <w:lang w:val="sq-AL"/>
        </w:rPr>
      </w:pPr>
      <w:r w:rsidRPr="00812587">
        <w:rPr>
          <w:lang w:val="sq-AL"/>
        </w:rPr>
        <w:t>Nr. 1, datë 19.1.2017</w:t>
      </w:r>
    </w:p>
    <w:p w:rsidR="00FC3DFC" w:rsidRPr="00812587" w:rsidRDefault="00FC3DFC" w:rsidP="00FC3DFC">
      <w:pPr>
        <w:pStyle w:val="Hapesira7"/>
        <w:rPr>
          <w:lang w:val="sq-AL"/>
        </w:rPr>
      </w:pPr>
    </w:p>
    <w:p w:rsidR="00FC3DFC" w:rsidRPr="00812587" w:rsidRDefault="00FC3DFC" w:rsidP="00FC3DFC">
      <w:pPr>
        <w:pStyle w:val="NeniTitull"/>
        <w:rPr>
          <w:lang w:val="sq-AL"/>
        </w:rPr>
      </w:pPr>
      <w:r w:rsidRPr="00812587">
        <w:rPr>
          <w:lang w:val="sq-AL"/>
        </w:rPr>
        <w:t>MBI FILLIMIN E PROCEDURËS PËR SHQYRTIMIN DHE</w:t>
      </w:r>
      <w:r>
        <w:rPr>
          <w:lang w:val="sq-AL"/>
        </w:rPr>
        <w:t xml:space="preserve"> </w:t>
      </w:r>
      <w:r w:rsidRPr="00812587">
        <w:rPr>
          <w:lang w:val="sq-AL"/>
        </w:rPr>
        <w:t>MIRATIMIN E</w:t>
      </w:r>
      <w:r>
        <w:rPr>
          <w:lang w:val="sq-AL"/>
        </w:rPr>
        <w:t xml:space="preserve"> “</w:t>
      </w:r>
      <w:r w:rsidRPr="00812587">
        <w:rPr>
          <w:lang w:val="sq-AL"/>
        </w:rPr>
        <w:t>RREGULLAVE TË TREGUT SHQIPTAR TË ENERGJISË ELEKTRIKE DHE MARRËVESHJES SË PJESËMARRJES NË BURSËN E</w:t>
      </w:r>
      <w:r>
        <w:rPr>
          <w:lang w:val="sq-AL"/>
        </w:rPr>
        <w:t xml:space="preserve"> </w:t>
      </w:r>
      <w:r w:rsidRPr="00812587">
        <w:rPr>
          <w:lang w:val="sq-AL"/>
        </w:rPr>
        <w:t>ORGANIZUAR TË ENERGJISË ELEKTRIKE</w:t>
      </w:r>
      <w:r>
        <w:rPr>
          <w:lang w:val="sq-AL"/>
        </w:rPr>
        <w:t>”</w:t>
      </w:r>
      <w:r w:rsidRPr="00812587">
        <w:rPr>
          <w:lang w:val="sq-AL"/>
        </w:rPr>
        <w:t xml:space="preserve"> </w:t>
      </w:r>
    </w:p>
    <w:p w:rsidR="00FC3DFC" w:rsidRPr="00812587" w:rsidRDefault="00FC3DFC" w:rsidP="00FC3DFC">
      <w:pPr>
        <w:pStyle w:val="Hapesira7"/>
        <w:rPr>
          <w:lang w:val="sq-AL"/>
        </w:rPr>
      </w:pPr>
    </w:p>
    <w:p w:rsidR="00FC3DFC" w:rsidRPr="00812587" w:rsidRDefault="00FC3DFC" w:rsidP="00FC3DFC">
      <w:pPr>
        <w:pStyle w:val="Paragrafi"/>
        <w:rPr>
          <w:lang w:val="sq-AL"/>
        </w:rPr>
      </w:pPr>
      <w:r w:rsidRPr="00812587">
        <w:rPr>
          <w:lang w:val="sq-AL"/>
        </w:rPr>
        <w:t xml:space="preserve">Në mbështetje të neneve 16; 19 </w:t>
      </w:r>
      <w:r>
        <w:rPr>
          <w:lang w:val="sq-AL"/>
        </w:rPr>
        <w:t>germ</w:t>
      </w:r>
      <w:r w:rsidRPr="00812587">
        <w:rPr>
          <w:lang w:val="sq-AL"/>
        </w:rPr>
        <w:t xml:space="preserve">a </w:t>
      </w:r>
      <w:r>
        <w:rPr>
          <w:lang w:val="sq-AL"/>
        </w:rPr>
        <w:t>“</w:t>
      </w:r>
      <w:r w:rsidRPr="00812587">
        <w:rPr>
          <w:lang w:val="sq-AL"/>
        </w:rPr>
        <w:t>a</w:t>
      </w:r>
      <w:r>
        <w:rPr>
          <w:lang w:val="sq-AL"/>
        </w:rPr>
        <w:t>”</w:t>
      </w:r>
      <w:r w:rsidRPr="00812587">
        <w:rPr>
          <w:lang w:val="sq-AL"/>
        </w:rPr>
        <w:t xml:space="preserve"> dhe 98</w:t>
      </w:r>
      <w:r>
        <w:rPr>
          <w:lang w:val="sq-AL"/>
        </w:rPr>
        <w:t>,</w:t>
      </w:r>
      <w:r w:rsidRPr="00812587">
        <w:rPr>
          <w:lang w:val="sq-AL"/>
        </w:rPr>
        <w:t xml:space="preserve"> të </w:t>
      </w:r>
      <w:r>
        <w:rPr>
          <w:lang w:val="sq-AL"/>
        </w:rPr>
        <w:t>l</w:t>
      </w:r>
      <w:r w:rsidRPr="00812587">
        <w:rPr>
          <w:lang w:val="sq-AL"/>
        </w:rPr>
        <w:t xml:space="preserve">igjit </w:t>
      </w:r>
      <w:r>
        <w:rPr>
          <w:lang w:val="sq-AL"/>
        </w:rPr>
        <w:t>n</w:t>
      </w:r>
      <w:r w:rsidRPr="00812587">
        <w:rPr>
          <w:lang w:val="sq-AL"/>
        </w:rPr>
        <w:t>r. 43/2015</w:t>
      </w:r>
      <w:r>
        <w:rPr>
          <w:lang w:val="sq-AL"/>
        </w:rPr>
        <w:t>,</w:t>
      </w:r>
      <w:r w:rsidRPr="00812587">
        <w:rPr>
          <w:lang w:val="sq-AL"/>
        </w:rPr>
        <w:t xml:space="preserve"> </w:t>
      </w:r>
      <w:r>
        <w:rPr>
          <w:lang w:val="sq-AL"/>
        </w:rPr>
        <w:t>“</w:t>
      </w:r>
      <w:r w:rsidRPr="00812587">
        <w:rPr>
          <w:lang w:val="sq-AL"/>
        </w:rPr>
        <w:t xml:space="preserve">Për </w:t>
      </w:r>
      <w:r>
        <w:rPr>
          <w:lang w:val="sq-AL"/>
        </w:rPr>
        <w:t>s</w:t>
      </w:r>
      <w:r w:rsidRPr="00812587">
        <w:rPr>
          <w:lang w:val="sq-AL"/>
        </w:rPr>
        <w:t xml:space="preserve">ektorin e </w:t>
      </w:r>
      <w:r>
        <w:rPr>
          <w:lang w:val="sq-AL"/>
        </w:rPr>
        <w:t>e</w:t>
      </w:r>
      <w:r w:rsidRPr="00812587">
        <w:rPr>
          <w:lang w:val="sq-AL"/>
        </w:rPr>
        <w:t xml:space="preserve">nergjisë </w:t>
      </w:r>
      <w:r>
        <w:rPr>
          <w:lang w:val="sq-AL"/>
        </w:rPr>
        <w:t>e</w:t>
      </w:r>
      <w:r w:rsidRPr="00812587">
        <w:rPr>
          <w:lang w:val="sq-AL"/>
        </w:rPr>
        <w:t>lektrike</w:t>
      </w:r>
      <w:r>
        <w:rPr>
          <w:lang w:val="sq-AL"/>
        </w:rPr>
        <w:t>”</w:t>
      </w:r>
      <w:r w:rsidRPr="00812587">
        <w:rPr>
          <w:lang w:val="sq-AL"/>
        </w:rPr>
        <w:t>; VKM</w:t>
      </w:r>
      <w:r>
        <w:rPr>
          <w:lang w:val="sq-AL"/>
        </w:rPr>
        <w:t>-së nr. 519, datë 13.</w:t>
      </w:r>
      <w:r w:rsidRPr="00812587">
        <w:rPr>
          <w:lang w:val="sq-AL"/>
        </w:rPr>
        <w:t>7.2016</w:t>
      </w:r>
      <w:r>
        <w:rPr>
          <w:lang w:val="sq-AL"/>
        </w:rPr>
        <w:t>,</w:t>
      </w:r>
      <w:r w:rsidRPr="00812587">
        <w:rPr>
          <w:lang w:val="sq-AL"/>
        </w:rPr>
        <w:t xml:space="preserve"> </w:t>
      </w:r>
      <w:r>
        <w:rPr>
          <w:lang w:val="sq-AL"/>
        </w:rPr>
        <w:t>“</w:t>
      </w:r>
      <w:r w:rsidRPr="00812587">
        <w:rPr>
          <w:lang w:val="sq-AL"/>
        </w:rPr>
        <w:t>Për miratimin e modelit të tregut të energjisë elektrike</w:t>
      </w:r>
      <w:r>
        <w:rPr>
          <w:lang w:val="sq-AL"/>
        </w:rPr>
        <w:t>”</w:t>
      </w:r>
      <w:r w:rsidRPr="00812587">
        <w:rPr>
          <w:lang w:val="sq-AL"/>
        </w:rPr>
        <w:t xml:space="preserve">; si dhe nenit 26 të </w:t>
      </w:r>
      <w:r>
        <w:rPr>
          <w:lang w:val="sq-AL"/>
        </w:rPr>
        <w:t>“</w:t>
      </w:r>
      <w:r w:rsidRPr="00812587">
        <w:rPr>
          <w:lang w:val="sq-AL"/>
        </w:rPr>
        <w:t xml:space="preserve">Rregullave të organizimit, funksionimit dhe </w:t>
      </w:r>
      <w:r>
        <w:rPr>
          <w:lang w:val="sq-AL"/>
        </w:rPr>
        <w:t>proc</w:t>
      </w:r>
      <w:r w:rsidRPr="00812587">
        <w:rPr>
          <w:lang w:val="sq-AL"/>
        </w:rPr>
        <w:t>edurave të ERE-s</w:t>
      </w:r>
      <w:r>
        <w:rPr>
          <w:lang w:val="sq-AL"/>
        </w:rPr>
        <w:t>”</w:t>
      </w:r>
      <w:r w:rsidRPr="00812587">
        <w:rPr>
          <w:lang w:val="sq-AL"/>
        </w:rPr>
        <w:t xml:space="preserve">, miratuar me </w:t>
      </w:r>
      <w:r>
        <w:rPr>
          <w:lang w:val="sq-AL"/>
        </w:rPr>
        <w:t>v</w:t>
      </w:r>
      <w:r w:rsidRPr="00812587">
        <w:rPr>
          <w:lang w:val="sq-AL"/>
        </w:rPr>
        <w:t>endimin e Bordit të ERE-s</w:t>
      </w:r>
      <w:r>
        <w:rPr>
          <w:lang w:val="sq-AL"/>
        </w:rPr>
        <w:t xml:space="preserve"> nr. 96, datë 17.</w:t>
      </w:r>
      <w:r w:rsidRPr="00812587">
        <w:rPr>
          <w:lang w:val="sq-AL"/>
        </w:rPr>
        <w:t xml:space="preserve">6.2016, Bordi i Entit Rregullator të Energjisë (ERE), </w:t>
      </w:r>
      <w:r>
        <w:rPr>
          <w:lang w:val="sq-AL"/>
        </w:rPr>
        <w:t>në mbledhjen e tij të datës 19.</w:t>
      </w:r>
      <w:r w:rsidRPr="00812587">
        <w:rPr>
          <w:lang w:val="sq-AL"/>
        </w:rPr>
        <w:t xml:space="preserve">1.2017, mbasi shqyrtoi relacionin e drejtorive teknike në lidhje me fillimin e procedurës për miratimin e </w:t>
      </w:r>
      <w:r>
        <w:rPr>
          <w:lang w:val="sq-AL"/>
        </w:rPr>
        <w:t>“</w:t>
      </w:r>
      <w:r w:rsidRPr="00812587">
        <w:rPr>
          <w:lang w:val="sq-AL"/>
        </w:rPr>
        <w:t>Rregullave të tregut shqiptar të energjisë elektrike</w:t>
      </w:r>
      <w:r>
        <w:rPr>
          <w:lang w:val="sq-AL"/>
        </w:rPr>
        <w:t>”</w:t>
      </w:r>
      <w:r w:rsidRPr="00812587">
        <w:rPr>
          <w:lang w:val="sq-AL"/>
        </w:rPr>
        <w:t xml:space="preserve"> dhe </w:t>
      </w:r>
      <w:r>
        <w:rPr>
          <w:lang w:val="sq-AL"/>
        </w:rPr>
        <w:t>“</w:t>
      </w:r>
      <w:r w:rsidRPr="00812587">
        <w:rPr>
          <w:lang w:val="sq-AL"/>
        </w:rPr>
        <w:t xml:space="preserve">Marrëveshjes për </w:t>
      </w:r>
      <w:r>
        <w:rPr>
          <w:lang w:val="sq-AL"/>
        </w:rPr>
        <w:t>p</w:t>
      </w:r>
      <w:r w:rsidRPr="00812587">
        <w:rPr>
          <w:lang w:val="sq-AL"/>
        </w:rPr>
        <w:t>jesëmarrjen në bursën e organizuar të energjisë elektrike</w:t>
      </w:r>
      <w:r>
        <w:rPr>
          <w:lang w:val="sq-AL"/>
        </w:rPr>
        <w:t>”</w:t>
      </w:r>
      <w:r w:rsidRPr="00812587">
        <w:rPr>
          <w:lang w:val="sq-AL"/>
        </w:rPr>
        <w:t>,</w:t>
      </w:r>
    </w:p>
    <w:p w:rsidR="00FC3DFC" w:rsidRPr="00812587" w:rsidRDefault="00FC3DFC" w:rsidP="00FC3DFC">
      <w:pPr>
        <w:pStyle w:val="Paragrafi"/>
        <w:rPr>
          <w:lang w:val="sq-AL"/>
        </w:rPr>
      </w:pPr>
      <w:r>
        <w:rPr>
          <w:lang w:val="sq-AL"/>
        </w:rPr>
        <w:t>k</w:t>
      </w:r>
      <w:r w:rsidRPr="00812587">
        <w:rPr>
          <w:lang w:val="sq-AL"/>
        </w:rPr>
        <w:t>onstatoi se:</w:t>
      </w:r>
    </w:p>
    <w:p w:rsidR="00FC3DFC" w:rsidRPr="001660F8" w:rsidRDefault="00FC3DFC" w:rsidP="00FC3DFC">
      <w:pPr>
        <w:pStyle w:val="Paragrafi"/>
        <w:rPr>
          <w:spacing w:val="-4"/>
          <w:lang w:val="sq-AL"/>
        </w:rPr>
      </w:pPr>
      <w:r w:rsidRPr="001660F8">
        <w:rPr>
          <w:spacing w:val="-4"/>
          <w:lang w:val="sq-AL"/>
        </w:rPr>
        <w:t>- Në bazë të nenit 98, të ligjit nr. 43/2015, “Për sektorin e energjisë elektrike”: “ERE, me propozimin e Operatorit të Sistemit të Transmetimit dhe në bashkëpunim me të gjithë pjesëmarrësit e sektorit të energjisë elektrike, miraton rregullat e tregut të energjisë elektrike, në përputhje me këtë ligj dhe modelin e tregut të energjisë elektrike.</w:t>
      </w:r>
    </w:p>
    <w:p w:rsidR="00FC3DFC" w:rsidRPr="001660F8" w:rsidRDefault="00FC3DFC" w:rsidP="00FC3DFC">
      <w:pPr>
        <w:pStyle w:val="Paragrafi"/>
        <w:rPr>
          <w:spacing w:val="-4"/>
          <w:lang w:val="sq-AL"/>
        </w:rPr>
      </w:pPr>
      <w:r w:rsidRPr="001660F8">
        <w:rPr>
          <w:spacing w:val="-4"/>
          <w:lang w:val="sq-AL"/>
        </w:rPr>
        <w:t xml:space="preserve">- Me vendimin e Këshillit të Ministrave nr. 519, datë 13.7.2016, është vendosur “Për miratimin e Modelit të Tregut të Energjisë Elektrike”; </w:t>
      </w:r>
    </w:p>
    <w:p w:rsidR="00FC3DFC" w:rsidRPr="001660F8" w:rsidRDefault="00FC3DFC" w:rsidP="00FC3DFC">
      <w:pPr>
        <w:pStyle w:val="Paragrafi"/>
        <w:rPr>
          <w:spacing w:val="-4"/>
          <w:lang w:val="sq-AL"/>
        </w:rPr>
      </w:pPr>
      <w:r w:rsidRPr="001660F8">
        <w:rPr>
          <w:spacing w:val="-4"/>
          <w:lang w:val="sq-AL"/>
        </w:rPr>
        <w:t>- Shoqëria OST sh.a., me shkresën e saj nr. 7565, prot., datë 12.12.2016, paraqiti në ERE për miratim draftin e “Rregullave të tregut shqiptar të energjisë elektrike” dhe draftin e “Marrëveshjes për pjesëmarrjen në bursën e organizuar të energjisë elektrike”.</w:t>
      </w:r>
    </w:p>
    <w:p w:rsidR="00FC3DFC" w:rsidRPr="001660F8" w:rsidRDefault="00FC3DFC" w:rsidP="00FC3DFC">
      <w:pPr>
        <w:pStyle w:val="Paragrafi"/>
        <w:rPr>
          <w:spacing w:val="-4"/>
          <w:lang w:val="sq-AL"/>
        </w:rPr>
      </w:pPr>
      <w:r w:rsidRPr="001660F8">
        <w:rPr>
          <w:spacing w:val="-4"/>
          <w:lang w:val="sq-AL"/>
        </w:rPr>
        <w:t xml:space="preserve">Për gjithë sa më sipër, Bordi i ERE-s </w:t>
      </w:r>
    </w:p>
    <w:p w:rsidR="00FC3DFC" w:rsidRPr="001660F8" w:rsidRDefault="00FC3DFC" w:rsidP="00FC3DFC">
      <w:pPr>
        <w:pStyle w:val="Hapesira7"/>
        <w:rPr>
          <w:spacing w:val="-4"/>
          <w:sz w:val="12"/>
          <w:lang w:val="sq-AL"/>
        </w:rPr>
      </w:pPr>
    </w:p>
    <w:p w:rsidR="00FC3DFC" w:rsidRPr="001660F8" w:rsidRDefault="00FC3DFC" w:rsidP="00FC3DFC">
      <w:pPr>
        <w:pStyle w:val="NeniNr"/>
        <w:rPr>
          <w:spacing w:val="-4"/>
          <w:lang w:val="sq-AL"/>
        </w:rPr>
      </w:pPr>
      <w:r w:rsidRPr="001660F8">
        <w:rPr>
          <w:spacing w:val="-4"/>
          <w:lang w:val="sq-AL"/>
        </w:rPr>
        <w:t>VENDOSI:</w:t>
      </w:r>
    </w:p>
    <w:p w:rsidR="00FC3DFC" w:rsidRPr="001660F8" w:rsidRDefault="00FC3DFC" w:rsidP="00FC3DFC">
      <w:pPr>
        <w:pStyle w:val="Hapesira7"/>
        <w:rPr>
          <w:spacing w:val="-4"/>
          <w:lang w:val="sq-AL"/>
        </w:rPr>
      </w:pPr>
    </w:p>
    <w:p w:rsidR="00FC3DFC" w:rsidRPr="001660F8" w:rsidRDefault="00FC3DFC" w:rsidP="00FC3DFC">
      <w:pPr>
        <w:pStyle w:val="Paragrafi"/>
        <w:rPr>
          <w:spacing w:val="-4"/>
          <w:lang w:val="sq-AL"/>
        </w:rPr>
      </w:pPr>
      <w:r w:rsidRPr="001660F8">
        <w:rPr>
          <w:spacing w:val="-4"/>
          <w:lang w:val="sq-AL"/>
        </w:rPr>
        <w:t>1. Të fillojë procedurën për shqyrtimin dhe miratimin e:</w:t>
      </w:r>
    </w:p>
    <w:p w:rsidR="00FC3DFC" w:rsidRPr="00812587" w:rsidRDefault="00FC3DFC" w:rsidP="00FC3DFC">
      <w:pPr>
        <w:pStyle w:val="Paragrafi"/>
        <w:rPr>
          <w:lang w:val="sq-AL"/>
        </w:rPr>
      </w:pPr>
      <w:r w:rsidRPr="001660F8">
        <w:rPr>
          <w:spacing w:val="-4"/>
          <w:lang w:val="sq-AL"/>
        </w:rPr>
        <w:t>a) “Rregullave të Tregut Shqiptar të Energjisë</w:t>
      </w:r>
      <w:r w:rsidRPr="00812587">
        <w:rPr>
          <w:lang w:val="sq-AL"/>
        </w:rPr>
        <w:t xml:space="preserve"> Elektrike</w:t>
      </w:r>
      <w:r>
        <w:rPr>
          <w:lang w:val="sq-AL"/>
        </w:rPr>
        <w:t>”</w:t>
      </w:r>
      <w:r w:rsidRPr="00812587">
        <w:rPr>
          <w:lang w:val="sq-AL"/>
        </w:rPr>
        <w:t xml:space="preserve"> </w:t>
      </w:r>
    </w:p>
    <w:p w:rsidR="00FC3DFC" w:rsidRPr="00812587" w:rsidRDefault="00FC3DFC" w:rsidP="00FC3DFC">
      <w:pPr>
        <w:pStyle w:val="Paragrafi"/>
        <w:rPr>
          <w:lang w:val="sq-AL"/>
        </w:rPr>
      </w:pPr>
      <w:r w:rsidRPr="00812587">
        <w:rPr>
          <w:lang w:val="sq-AL"/>
        </w:rPr>
        <w:t>- Specifikimi i Produkteve – shtojca I</w:t>
      </w:r>
      <w:r>
        <w:rPr>
          <w:lang w:val="sq-AL"/>
        </w:rPr>
        <w:t>;</w:t>
      </w:r>
    </w:p>
    <w:p w:rsidR="00FC3DFC" w:rsidRPr="00812587" w:rsidRDefault="00FC3DFC" w:rsidP="00FC3DFC">
      <w:pPr>
        <w:pStyle w:val="Paragrafi"/>
        <w:rPr>
          <w:lang w:val="sq-AL"/>
        </w:rPr>
      </w:pPr>
      <w:r w:rsidRPr="00812587">
        <w:rPr>
          <w:lang w:val="sq-AL"/>
        </w:rPr>
        <w:t>- Rregullat e Tregut Shqiptare të Ditës në Avancë – shtojca II</w:t>
      </w:r>
      <w:r>
        <w:rPr>
          <w:lang w:val="sq-AL"/>
        </w:rPr>
        <w:t>;</w:t>
      </w:r>
    </w:p>
    <w:p w:rsidR="00FC3DFC" w:rsidRPr="00812587" w:rsidRDefault="00FC3DFC" w:rsidP="00FC3DFC">
      <w:pPr>
        <w:pStyle w:val="Paragrafi"/>
        <w:rPr>
          <w:lang w:val="sq-AL"/>
        </w:rPr>
      </w:pPr>
      <w:r w:rsidRPr="00812587">
        <w:rPr>
          <w:lang w:val="sq-AL"/>
        </w:rPr>
        <w:t xml:space="preserve">- Rregullat e Tregut </w:t>
      </w:r>
      <w:r>
        <w:rPr>
          <w:lang w:val="sq-AL"/>
        </w:rPr>
        <w:t>b</w:t>
      </w:r>
      <w:r w:rsidRPr="00812587">
        <w:rPr>
          <w:lang w:val="sq-AL"/>
        </w:rPr>
        <w:t>renda Ditës – shtojca III</w:t>
      </w:r>
      <w:r>
        <w:rPr>
          <w:lang w:val="sq-AL"/>
        </w:rPr>
        <w:t>;</w:t>
      </w:r>
    </w:p>
    <w:p w:rsidR="00FC3DFC" w:rsidRPr="00812587" w:rsidRDefault="00FC3DFC" w:rsidP="00FC3DFC">
      <w:pPr>
        <w:pStyle w:val="Paragrafi"/>
        <w:rPr>
          <w:lang w:val="sq-AL"/>
        </w:rPr>
      </w:pPr>
      <w:r w:rsidRPr="00812587">
        <w:rPr>
          <w:lang w:val="sq-AL"/>
        </w:rPr>
        <w:t>- Rregullat e Administrimit të Tregut – shtojca IV</w:t>
      </w:r>
      <w:r>
        <w:rPr>
          <w:lang w:val="sq-AL"/>
        </w:rPr>
        <w:t>;</w:t>
      </w:r>
    </w:p>
    <w:p w:rsidR="00FC3DFC" w:rsidRPr="00812587" w:rsidRDefault="00FC3DFC" w:rsidP="00FC3DFC">
      <w:pPr>
        <w:pStyle w:val="Paragrafi"/>
        <w:rPr>
          <w:lang w:val="sq-AL"/>
        </w:rPr>
      </w:pPr>
      <w:r w:rsidRPr="00812587">
        <w:rPr>
          <w:lang w:val="sq-AL"/>
        </w:rPr>
        <w:t>- Rre</w:t>
      </w:r>
      <w:r>
        <w:rPr>
          <w:lang w:val="sq-AL"/>
        </w:rPr>
        <w:t xml:space="preserve">gullat për Pagesat dhe Faturimin </w:t>
      </w:r>
      <w:r w:rsidRPr="00812587">
        <w:rPr>
          <w:lang w:val="sq-AL"/>
        </w:rPr>
        <w:t>– shtojca V</w:t>
      </w:r>
      <w:r>
        <w:rPr>
          <w:lang w:val="sq-AL"/>
        </w:rPr>
        <w:t>;</w:t>
      </w:r>
    </w:p>
    <w:p w:rsidR="00FC3DFC" w:rsidRPr="00812587" w:rsidRDefault="00FC3DFC" w:rsidP="00FC3DFC">
      <w:pPr>
        <w:pStyle w:val="Paragrafi"/>
        <w:rPr>
          <w:lang w:val="sq-AL"/>
        </w:rPr>
      </w:pPr>
      <w:r w:rsidRPr="00812587">
        <w:rPr>
          <w:lang w:val="sq-AL"/>
        </w:rPr>
        <w:t>- Zona e Import/Eksportit – shtojca VI</w:t>
      </w:r>
      <w:r>
        <w:rPr>
          <w:lang w:val="sq-AL"/>
        </w:rPr>
        <w:t>;</w:t>
      </w:r>
    </w:p>
    <w:p w:rsidR="00FC3DFC" w:rsidRPr="00812587" w:rsidRDefault="00FC3DFC" w:rsidP="00FC3DFC">
      <w:pPr>
        <w:pStyle w:val="Paragrafi"/>
        <w:rPr>
          <w:lang w:val="sq-AL"/>
        </w:rPr>
      </w:pPr>
      <w:r w:rsidRPr="00812587">
        <w:rPr>
          <w:lang w:val="sq-AL"/>
        </w:rPr>
        <w:t xml:space="preserve">- Termat e </w:t>
      </w:r>
      <w:r>
        <w:rPr>
          <w:lang w:val="sq-AL"/>
        </w:rPr>
        <w:t>p</w:t>
      </w:r>
      <w:r w:rsidRPr="00812587">
        <w:rPr>
          <w:lang w:val="sq-AL"/>
        </w:rPr>
        <w:t>ërgjithsh</w:t>
      </w:r>
      <w:r>
        <w:rPr>
          <w:lang w:val="sq-AL"/>
        </w:rPr>
        <w:t>ë</w:t>
      </w:r>
      <w:r w:rsidRPr="00812587">
        <w:rPr>
          <w:lang w:val="sq-AL"/>
        </w:rPr>
        <w:t>m VII</w:t>
      </w:r>
      <w:r>
        <w:rPr>
          <w:lang w:val="sq-AL"/>
        </w:rPr>
        <w:t>.</w:t>
      </w:r>
    </w:p>
    <w:p w:rsidR="00FC3DFC" w:rsidRPr="00812587" w:rsidRDefault="00FC3DFC" w:rsidP="00FC3DFC">
      <w:pPr>
        <w:pStyle w:val="Paragrafi"/>
        <w:rPr>
          <w:lang w:val="sq-AL"/>
        </w:rPr>
      </w:pPr>
      <w:r w:rsidRPr="00812587">
        <w:rPr>
          <w:lang w:val="sq-AL"/>
        </w:rPr>
        <w:t xml:space="preserve">b) </w:t>
      </w:r>
      <w:r>
        <w:rPr>
          <w:lang w:val="sq-AL"/>
        </w:rPr>
        <w:t>“</w:t>
      </w:r>
      <w:r w:rsidRPr="00812587">
        <w:rPr>
          <w:lang w:val="sq-AL"/>
        </w:rPr>
        <w:t xml:space="preserve">Marrëveshjes për </w:t>
      </w:r>
      <w:r>
        <w:rPr>
          <w:lang w:val="sq-AL"/>
        </w:rPr>
        <w:t>p</w:t>
      </w:r>
      <w:r w:rsidRPr="00812587">
        <w:rPr>
          <w:lang w:val="sq-AL"/>
        </w:rPr>
        <w:t>jesëmarrjen në bursën e organizuar të energjisë elektrike</w:t>
      </w:r>
      <w:r>
        <w:rPr>
          <w:lang w:val="sq-AL"/>
        </w:rPr>
        <w:t>”.</w:t>
      </w:r>
    </w:p>
    <w:p w:rsidR="00FC3DFC" w:rsidRPr="00812587" w:rsidRDefault="00FC3DFC" w:rsidP="00FC3DFC">
      <w:pPr>
        <w:pStyle w:val="Paragrafi"/>
        <w:rPr>
          <w:lang w:val="sq-AL"/>
        </w:rPr>
      </w:pPr>
      <w:r w:rsidRPr="00812587">
        <w:rPr>
          <w:lang w:val="sq-AL"/>
        </w:rPr>
        <w:t>2. Drejtoria Juridike dhe e Mbrojtjes së Konsumatorit të njoftojë shoqëritë OSHEE sh.a</w:t>
      </w:r>
      <w:r>
        <w:rPr>
          <w:lang w:val="sq-AL"/>
        </w:rPr>
        <w:t>.</w:t>
      </w:r>
      <w:r w:rsidRPr="00812587">
        <w:rPr>
          <w:lang w:val="sq-AL"/>
        </w:rPr>
        <w:t>, KESH sh.a., OST sh.a</w:t>
      </w:r>
      <w:r>
        <w:rPr>
          <w:lang w:val="sq-AL"/>
        </w:rPr>
        <w:t>.</w:t>
      </w:r>
      <w:r w:rsidRPr="00812587">
        <w:rPr>
          <w:lang w:val="sq-AL"/>
        </w:rPr>
        <w:t>, MEI</w:t>
      </w:r>
      <w:r>
        <w:rPr>
          <w:lang w:val="sq-AL"/>
        </w:rPr>
        <w:t>-n</w:t>
      </w:r>
      <w:r w:rsidRPr="00812587">
        <w:rPr>
          <w:lang w:val="sq-AL"/>
        </w:rPr>
        <w:t>, Autoritetin e Konku</w:t>
      </w:r>
      <w:r>
        <w:rPr>
          <w:lang w:val="sq-AL"/>
        </w:rPr>
        <w:t>r</w:t>
      </w:r>
      <w:r w:rsidRPr="00812587">
        <w:rPr>
          <w:lang w:val="sq-AL"/>
        </w:rPr>
        <w:t>rencës dhe palët e tjera të interesuara për vendimin e Bordit të ERE-s.</w:t>
      </w:r>
    </w:p>
    <w:p w:rsidR="00FC3DFC" w:rsidRPr="00812587" w:rsidRDefault="00FC3DFC" w:rsidP="00FC3DFC">
      <w:pPr>
        <w:pStyle w:val="Paragrafi"/>
        <w:rPr>
          <w:lang w:val="sq-AL"/>
        </w:rPr>
      </w:pPr>
      <w:r w:rsidRPr="00812587">
        <w:rPr>
          <w:lang w:val="sq-AL"/>
        </w:rPr>
        <w:t>Ky vendim hyn në fuqi menjëherë.</w:t>
      </w:r>
    </w:p>
    <w:p w:rsidR="00FC3DFC" w:rsidRPr="00812587" w:rsidRDefault="00FC3DFC" w:rsidP="00FC3DFC">
      <w:pPr>
        <w:pStyle w:val="Paragrafi"/>
        <w:rPr>
          <w:lang w:val="sq-AL"/>
        </w:rPr>
      </w:pPr>
      <w:r w:rsidRPr="00812587">
        <w:rPr>
          <w:lang w:val="sq-AL"/>
        </w:rPr>
        <w:t>Ky vendim mund të ankimohet në Gjykatën Administrative Tiranë, brenda 30 ditëve kalendarike, nga dita e publikimit në Fletoren Zyrtare.</w:t>
      </w:r>
    </w:p>
    <w:p w:rsidR="00FC3DFC" w:rsidRPr="00812587" w:rsidRDefault="00FC3DFC" w:rsidP="00FC3DFC">
      <w:pPr>
        <w:pStyle w:val="Paragrafi"/>
        <w:rPr>
          <w:lang w:val="sq-AL"/>
        </w:rPr>
      </w:pPr>
      <w:r w:rsidRPr="00812587">
        <w:rPr>
          <w:lang w:val="sq-AL"/>
        </w:rPr>
        <w:t>Ky vendim botohet në Fletoren Zyrtare.</w:t>
      </w:r>
    </w:p>
    <w:p w:rsidR="00FC3DFC" w:rsidRPr="00812587" w:rsidRDefault="00FC3DFC" w:rsidP="00FC3DFC">
      <w:pPr>
        <w:pStyle w:val="Paragrafi"/>
        <w:rPr>
          <w:lang w:val="sq-AL"/>
        </w:rPr>
      </w:pPr>
    </w:p>
    <w:p w:rsidR="00FC3DFC" w:rsidRPr="00812587" w:rsidRDefault="00FC3DFC" w:rsidP="00FC3DFC">
      <w:pPr>
        <w:pStyle w:val="Paragrafi"/>
        <w:jc w:val="right"/>
        <w:rPr>
          <w:lang w:val="sq-AL"/>
        </w:rPr>
      </w:pPr>
      <w:r w:rsidRPr="00812587">
        <w:rPr>
          <w:lang w:val="sq-AL"/>
        </w:rPr>
        <w:t>KRYETARI</w:t>
      </w:r>
    </w:p>
    <w:p w:rsidR="00FC3DFC" w:rsidRPr="00812587" w:rsidRDefault="00FC3DFC" w:rsidP="00FC3DFC">
      <w:pPr>
        <w:pStyle w:val="Paragrafi"/>
        <w:jc w:val="right"/>
        <w:rPr>
          <w:b/>
          <w:lang w:val="sq-AL"/>
        </w:rPr>
      </w:pPr>
      <w:r w:rsidRPr="00812587">
        <w:rPr>
          <w:b/>
          <w:lang w:val="sq-AL"/>
        </w:rPr>
        <w:t>Petrit Ahmeti</w:t>
      </w:r>
    </w:p>
    <w:p w:rsidR="00FC3DFC" w:rsidRPr="005E6438" w:rsidRDefault="00FC3DFC" w:rsidP="00FC3DFC">
      <w:pPr>
        <w:pStyle w:val="Paragrafi"/>
        <w:ind w:firstLine="0"/>
        <w:rPr>
          <w:sz w:val="20"/>
          <w:lang w:val="sq-AL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794"/>
    <w:rsid w:val="004F59B3"/>
    <w:rsid w:val="00E70794"/>
    <w:rsid w:val="00FC3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D80D27-413A-4844-A4D3-86ABF2672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C3DF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C3DF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C3DF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C3DF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C3DFC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C3DF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2279</Characters>
  <Application>Microsoft Office Word</Application>
  <DocSecurity>0</DocSecurity>
  <Lines>18</Lines>
  <Paragraphs>5</Paragraphs>
  <ScaleCrop>false</ScaleCrop>
  <Company/>
  <LinksUpToDate>false</LinksUpToDate>
  <CharactersWithSpaces>2673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2017-02-08T12:07:00Z</dcterms:created>
  <dcterms:modified xsi:type="dcterms:W3CDTF">2017-02-08T12:07:00Z</dcterms:modified>
</cp:coreProperties>
</file>