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869" w:rsidRPr="0080071F" w:rsidRDefault="00E05869" w:rsidP="00E05869">
      <w:pPr>
        <w:pStyle w:val="Paragrafi"/>
        <w:ind w:firstLine="0"/>
        <w:rPr>
          <w:b/>
          <w:lang w:val="sq-AL"/>
        </w:rPr>
      </w:pPr>
    </w:p>
    <w:p w:rsidR="00E05869" w:rsidRPr="00BC570A" w:rsidRDefault="00E05869" w:rsidP="00E05869">
      <w:pPr>
        <w:pStyle w:val="Paragrafi"/>
        <w:jc w:val="center"/>
        <w:rPr>
          <w:b/>
          <w:lang w:val="sq-AL"/>
        </w:rPr>
      </w:pPr>
      <w:r w:rsidRPr="00BC570A">
        <w:rPr>
          <w:b/>
          <w:lang w:val="sq-AL"/>
        </w:rPr>
        <w:t>VENDIM</w:t>
      </w:r>
    </w:p>
    <w:p w:rsidR="00E05869" w:rsidRPr="00BC570A" w:rsidRDefault="00E05869" w:rsidP="00E05869">
      <w:pPr>
        <w:pStyle w:val="NeniTitull"/>
        <w:rPr>
          <w:lang w:val="sq-AL"/>
        </w:rPr>
      </w:pPr>
      <w:r w:rsidRPr="00BC570A">
        <w:rPr>
          <w:lang w:val="sq-AL"/>
        </w:rPr>
        <w:t>Nr. 22, datë 15.2.2017</w:t>
      </w:r>
    </w:p>
    <w:p w:rsidR="00E05869" w:rsidRPr="00BC570A" w:rsidRDefault="00E05869" w:rsidP="00E05869">
      <w:pPr>
        <w:pStyle w:val="Hapesira7"/>
        <w:rPr>
          <w:lang w:val="sq-AL"/>
        </w:rPr>
      </w:pPr>
    </w:p>
    <w:p w:rsidR="00E05869" w:rsidRPr="00BC570A" w:rsidRDefault="00E05869" w:rsidP="00E05869">
      <w:pPr>
        <w:pStyle w:val="NeniTitull"/>
        <w:rPr>
          <w:lang w:val="sq-AL"/>
        </w:rPr>
      </w:pPr>
      <w:r w:rsidRPr="00BC570A">
        <w:rPr>
          <w:lang w:val="sq-AL"/>
        </w:rPr>
        <w:t>MBI</w:t>
      </w:r>
      <w:r>
        <w:rPr>
          <w:lang w:val="sq-AL"/>
        </w:rPr>
        <w:t xml:space="preserve"> </w:t>
      </w:r>
      <w:r w:rsidRPr="00BC570A">
        <w:rPr>
          <w:lang w:val="sq-AL"/>
        </w:rPr>
        <w:t>FILLIMIN E PROCEDURAVE PËR MIRATIMIN E  KONTRATËS TIP PËR SHITBLERJEN E ENERGJISË ELEKTRIKE NDËRMJET SHOQËRISË  SË PRODHIMIT TË ENERGJISË ELEKTRIKE, AKSIONET E SË CILËS KONTROLLOHEN PLOTËSISHT OSE PJESËRISHT NGA SHTETI DHE FURNIZUESIT TË SHËRBIMIT UNIVERSAL PËR PERIUDHËN KOHORE 1.1.2017 – 31.12.2017</w:t>
      </w:r>
    </w:p>
    <w:p w:rsidR="00E05869" w:rsidRPr="00BC570A" w:rsidRDefault="00E05869" w:rsidP="00E05869">
      <w:pPr>
        <w:pStyle w:val="Hapesira7"/>
        <w:rPr>
          <w:lang w:val="sq-AL"/>
        </w:rPr>
      </w:pP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spacing w:val="-4"/>
          <w:lang w:val="sq-AL"/>
        </w:rPr>
        <w:t>Në mbështetje të neneve 16, 20 germa “h” të ligjit nr. 43/2015, “Për sektorin e energjisë elektrike”; nenit 5 të VKM-së nr. 244 datë 30.3.2016 “Për miratimin e kushteve për vendosjen e detyrimit të shërbimit publik, që do të zbatohen ndaj të licencuarve në sektorin e energjisë elektrike, të cilët ushtrojnë aktivitetin e prodhimit, transmetimit, shpërndarjes dhe furnizimit me energji elektrike” dhe nenit 26 të rregullores “Për organizimin, funksionimin dhe procedurat e ERE-s”, miratuar me vendimin e bordit të ERE-s, nr. 96, datë 17.6.2016, bordi i Entit Rregullator të Energjisë (ERE), në mbledhjen e tij të datës 15.2.2017, pasi shqyrtoi relacionin e drejtorive teknike, në lidhje me miratimin e kontratës për shitblerje të energjisë elektrike ndërmjet shoqërisë së prodhimit të energjisë elektrike, aksionet e së cilës kontrollohen plotësisht ose pjesërisht nga shteti/ KESH sh.a. dhe furnizuesit të shërbimit universal, OSHEE sh.a., për periudhën kohore 1 janar 2017 – 31 dhjetor 2017</w:t>
      </w:r>
      <w:r w:rsidRPr="00BC570A">
        <w:rPr>
          <w:lang w:val="sq-AL"/>
        </w:rPr>
        <w:t xml:space="preserve">, 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>konstatoi: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>- Këshilli i Ministrave ka miratuar vendimin nr. 244 datë 30.3.2016 “Për miratimin e kushteve për vendosjen e detyrimit të shërbimit publik, që do të zbatohen ndaj të licencuarve në sektorin e energjisë elektrike, të cilët ushtrojnë aktivitetin e prodhimit, transmetimit, shpërndarjes dhe furnizimit me energji elektrike.”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 xml:space="preserve">- Shoqëria OSHEE sh.a., me shkresën me nr. 31125 prot., datë 23.12.2016, ka përcjellë në ERE për dijeni draftkontratën për shitblerjen e energjisë elektrike ndërmjet shoqërisë KESH dhe OSHEE/FSHU, për furnizimin e klientëve fundorë për periudhën kohore 1.1.2017 – 31.12.2017. 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>- Shoqëria KESH sh.a. me shkresën nr. 88 prot., datë 9.1.2017 ka përcjellë në ERE për dijeni draftkontratën për shitblerjen e energjisë elektrike ndërmjet shoqërisë KESH dhe OSHEE/FSHU, për furnizimin e klientëve fundorë për periudhën kohore 1.1.2017 – 31.12.2017.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>- Në ERE ka mbërritur edhe shkresa me nr. 1517 prot., datë 18.1.2017 e shoqërisë OSHEE sh.a. e cila bën me dije se nuk është dakord me nënshkrimin e draftit të dërguar nga shoqëria KESH sh.a. të kontratës për shitblerjen e energjisë elektrike ndërmjet shoqërisë KESH dhe OSHEE/FSHU, për furnizimin e klientëve fundorë për periudhën kohore 1.1.2017– 31.12.2017.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 xml:space="preserve">- Palët kanë një sërë mosdakordësish në lidhje me termat dhe kushtet e përgjithshme dhe të veçanta të kontratës së shitblerjes së energjisë elektrike ndërmjet shoqërisë së prodhimit të energjisë elektrike, aksionet e së cilës kontrollohen plotësisht ose pjesërisht nga shteti/KESH sh.a. dhe furnizuesit të shërbimit universal/OSHEE sh.a. 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 xml:space="preserve"> - ERE me herët ka miratuar me vendimin nr.144, datë 25.8.2016, kontratën e sipërcituar për periudhën 1 korrik 2016 - 31 dhjetor 2016.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 xml:space="preserve"> - Marrëdhënia ndërmjet KESH sh.a. dhe OSHEE sh.a. për furnizimin me energji elektrike për klientët që furnizohen nga Furnizuesi i Shërbimit Universal në përputhje me sa referuar më sipër, është e rregulluar.  </w:t>
      </w:r>
    </w:p>
    <w:p w:rsidR="00E05869" w:rsidRDefault="00E05869" w:rsidP="00E05869">
      <w:pPr>
        <w:pStyle w:val="Paragrafi"/>
        <w:rPr>
          <w:lang w:val="sq-AL"/>
        </w:rPr>
      </w:pP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 xml:space="preserve"> - Çështjet për të cilat nuk kanë gjetur dakordësinë palët në procesin e negocimit të kësaj marrëdhënieje, duhet të jenë objekt i diskutimit me palët në kuadër të procedurave që ERE do të </w:t>
      </w:r>
      <w:r w:rsidRPr="00BC570A">
        <w:rPr>
          <w:lang w:val="sq-AL"/>
        </w:rPr>
        <w:lastRenderedPageBreak/>
        <w:t>zhvillojë deri në finalizimin e kontratës për periudhën 1 janar -31 dhjetor 2017.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>- ERE duke konstatuar mosdakord</w:t>
      </w:r>
      <w:r>
        <w:rPr>
          <w:lang w:val="sq-AL"/>
        </w:rPr>
        <w:t>ësinë e palëve me njëri-</w:t>
      </w:r>
      <w:r w:rsidRPr="00BC570A">
        <w:rPr>
          <w:lang w:val="sq-AL"/>
        </w:rPr>
        <w:t xml:space="preserve">tjetrin mbi draftin e kontratës për </w:t>
      </w:r>
      <w:r>
        <w:rPr>
          <w:lang w:val="sq-AL"/>
        </w:rPr>
        <w:t>shit</w:t>
      </w:r>
      <w:r w:rsidRPr="00BC570A">
        <w:rPr>
          <w:lang w:val="sq-AL"/>
        </w:rPr>
        <w:t>blerjen e energjisë elektrike ndërmjet shoqërisë KESH dhe OSHEE/FSHU, për furnizimin e klientëve fundorë për periudhën kohore 1.1.2017–31.12.2017, me iniciativën e vet, propozon fillimin e procedurave për shqyrtimin dhe miratimin e draft kontratës së miratuar më herët me vendimin e bordit të ERE nr. 144, datë 25.8.2016.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>Për gjithë sa më sipër, bordi i ERE-s</w:t>
      </w:r>
    </w:p>
    <w:p w:rsidR="00E05869" w:rsidRPr="00BC570A" w:rsidRDefault="00E05869" w:rsidP="00E05869">
      <w:pPr>
        <w:pStyle w:val="Hapesira7"/>
        <w:rPr>
          <w:lang w:val="sq-AL"/>
        </w:rPr>
      </w:pPr>
    </w:p>
    <w:p w:rsidR="00E05869" w:rsidRPr="00BC570A" w:rsidRDefault="00E05869" w:rsidP="00E05869">
      <w:pPr>
        <w:pStyle w:val="NeniNr"/>
        <w:rPr>
          <w:lang w:val="sq-AL"/>
        </w:rPr>
      </w:pPr>
      <w:r w:rsidRPr="00BC570A">
        <w:rPr>
          <w:lang w:val="sq-AL"/>
        </w:rPr>
        <w:t>VENDOSI:</w:t>
      </w:r>
    </w:p>
    <w:p w:rsidR="00E05869" w:rsidRPr="00BC570A" w:rsidRDefault="00E05869" w:rsidP="00E05869">
      <w:pPr>
        <w:pStyle w:val="Hapesira7"/>
        <w:rPr>
          <w:lang w:val="sq-AL"/>
        </w:rPr>
      </w:pPr>
    </w:p>
    <w:p w:rsidR="00E05869" w:rsidRPr="0080071F" w:rsidRDefault="00E05869" w:rsidP="00E05869">
      <w:pPr>
        <w:pStyle w:val="Paragrafi"/>
        <w:rPr>
          <w:spacing w:val="-4"/>
          <w:lang w:val="sq-AL"/>
        </w:rPr>
      </w:pPr>
      <w:r w:rsidRPr="0080071F">
        <w:rPr>
          <w:spacing w:val="-4"/>
          <w:lang w:val="sq-AL"/>
        </w:rPr>
        <w:t xml:space="preserve"> 1. Fillimin e procedurave për miratimin e kontratës për shitblerjen e energjisë elektrike ndërmjet shoqërisë së prodhimit të energjisë elektrike, aksionet e së cilës kontrollohen plotësisht ose pjesërisht nga shteti/KESH sh.a. dhe Furnizuesit të Shërbimit Universal/OSHEE sh.a., sipas draftit të miratuar me vendimin e Bordit të ERE nr. 144, datë 25.8.2016, për periudhën njëvjeçare, 1.1.2017 – 31.12.2017.</w:t>
      </w:r>
    </w:p>
    <w:p w:rsidR="00E05869" w:rsidRPr="0080071F" w:rsidRDefault="00E05869" w:rsidP="00E05869">
      <w:pPr>
        <w:pStyle w:val="Paragrafi"/>
        <w:rPr>
          <w:spacing w:val="-4"/>
          <w:lang w:val="sq-AL"/>
        </w:rPr>
      </w:pPr>
      <w:r w:rsidRPr="0080071F">
        <w:rPr>
          <w:spacing w:val="-4"/>
          <w:lang w:val="sq-AL"/>
        </w:rPr>
        <w:t>2. Shtyrjen e afatit të vendosur në kontratën e miratuar nga ERE me vendimin e bordit të ERE nr. 144, datë 25.8.2016, deri në miratimin e kontratës së shitblerjes së energjisë elektrike ndërmjet shoqërisë së prodhimit të energjisë elektrike, aksionet e së cilës kontrollohen plotësisht ose pjesërisht nga shteti/KESH sh.a. dhe Furnizuesit të Shërbimit Universal/OSHEE sh.a., për periudhën njëvjeçare, 1.1.2017– 31.12.2017.</w:t>
      </w:r>
    </w:p>
    <w:p w:rsidR="00E05869" w:rsidRPr="0080071F" w:rsidRDefault="00E05869" w:rsidP="00E05869">
      <w:pPr>
        <w:pStyle w:val="Paragrafi"/>
        <w:rPr>
          <w:spacing w:val="-4"/>
          <w:lang w:val="sq-AL"/>
        </w:rPr>
      </w:pPr>
      <w:r w:rsidRPr="0080071F">
        <w:rPr>
          <w:spacing w:val="-4"/>
          <w:lang w:val="sq-AL"/>
        </w:rPr>
        <w:t>3. Drejtoria Juridike dhe e Mbrojtjes së Konsumatorit të njoftojë shoqëritë OSHEE sh.a. KESH sh.a., dhe MEI për vendimin e bordit të ERE-s.</w:t>
      </w:r>
    </w:p>
    <w:p w:rsidR="00E05869" w:rsidRPr="0080071F" w:rsidRDefault="00E05869" w:rsidP="00E05869">
      <w:pPr>
        <w:pStyle w:val="Paragrafi"/>
        <w:rPr>
          <w:spacing w:val="-4"/>
          <w:lang w:val="sq-AL"/>
        </w:rPr>
      </w:pPr>
      <w:r w:rsidRPr="0080071F">
        <w:rPr>
          <w:spacing w:val="-4"/>
          <w:lang w:val="sq-AL"/>
        </w:rPr>
        <w:t>Ky vendim hyn në fuqi menjëherë.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>Ky vendim mund të ankimohet në Gjykatën Administrative Tiranë, brenda 30 ditëve kalendarike, nga dita e publikimit në Fletoren Zyrtare.</w:t>
      </w:r>
    </w:p>
    <w:p w:rsidR="00E05869" w:rsidRPr="00BC570A" w:rsidRDefault="00E05869" w:rsidP="00E05869">
      <w:pPr>
        <w:pStyle w:val="Paragrafi"/>
        <w:rPr>
          <w:lang w:val="sq-AL"/>
        </w:rPr>
      </w:pPr>
      <w:r w:rsidRPr="00BC570A">
        <w:rPr>
          <w:lang w:val="sq-AL"/>
        </w:rPr>
        <w:t>Ky vendim botohet në Fletoren Zyrtare.</w:t>
      </w:r>
    </w:p>
    <w:p w:rsidR="00E05869" w:rsidRPr="00BC570A" w:rsidRDefault="00E05869" w:rsidP="00E05869">
      <w:pPr>
        <w:pStyle w:val="Hapesira7"/>
        <w:rPr>
          <w:lang w:val="sq-AL"/>
        </w:rPr>
      </w:pPr>
    </w:p>
    <w:p w:rsidR="00E05869" w:rsidRPr="00BC570A" w:rsidRDefault="00E05869" w:rsidP="00E05869">
      <w:pPr>
        <w:pStyle w:val="Paragrafi"/>
        <w:jc w:val="right"/>
        <w:rPr>
          <w:lang w:val="sq-AL"/>
        </w:rPr>
      </w:pPr>
      <w:r w:rsidRPr="00BC570A">
        <w:rPr>
          <w:lang w:val="sq-AL"/>
        </w:rPr>
        <w:t>KRYETARI</w:t>
      </w:r>
    </w:p>
    <w:p w:rsidR="00E05869" w:rsidRPr="00BC570A" w:rsidRDefault="00E05869" w:rsidP="00E05869">
      <w:pPr>
        <w:pStyle w:val="Paragrafi"/>
        <w:jc w:val="right"/>
        <w:rPr>
          <w:b/>
          <w:lang w:val="sq-AL"/>
        </w:rPr>
      </w:pPr>
      <w:r w:rsidRPr="00BC570A">
        <w:rPr>
          <w:b/>
          <w:lang w:val="sq-AL"/>
        </w:rPr>
        <w:t>Petrit Ahmeti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427"/>
    <w:rsid w:val="004F59B3"/>
    <w:rsid w:val="00C57427"/>
    <w:rsid w:val="00E0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178FDC-315E-47C7-A77F-60BCB313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058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586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058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058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0586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0586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2017-03-17T09:41:00Z</dcterms:created>
  <dcterms:modified xsi:type="dcterms:W3CDTF">2017-03-17T09:41:00Z</dcterms:modified>
</cp:coreProperties>
</file>