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DB1" w:rsidRPr="00BC570A" w:rsidRDefault="00F34DB1" w:rsidP="00F34DB1">
      <w:pPr>
        <w:pStyle w:val="NeniTitull"/>
        <w:rPr>
          <w:lang w:val="sq-AL"/>
        </w:rPr>
      </w:pPr>
      <w:bookmarkStart w:id="0" w:name="_GoBack"/>
      <w:r w:rsidRPr="00BC570A">
        <w:rPr>
          <w:lang w:val="sq-AL"/>
        </w:rPr>
        <w:t>VENDIM</w:t>
      </w:r>
    </w:p>
    <w:p w:rsidR="00F34DB1" w:rsidRPr="00BC570A" w:rsidRDefault="00F34DB1" w:rsidP="00F34DB1">
      <w:pPr>
        <w:pStyle w:val="NeniTitull"/>
        <w:rPr>
          <w:lang w:val="sq-AL"/>
        </w:rPr>
      </w:pPr>
      <w:r w:rsidRPr="00BC570A">
        <w:rPr>
          <w:lang w:val="sq-AL"/>
        </w:rPr>
        <w:t xml:space="preserve"> Nr. 24, dat</w:t>
      </w:r>
      <w:r>
        <w:rPr>
          <w:lang w:val="sq-AL"/>
        </w:rPr>
        <w:t>ë</w:t>
      </w:r>
      <w:r w:rsidRPr="00BC570A">
        <w:rPr>
          <w:lang w:val="sq-AL"/>
        </w:rPr>
        <w:t xml:space="preserve"> 15.2.2017</w:t>
      </w:r>
    </w:p>
    <w:p w:rsidR="00F34DB1" w:rsidRPr="00BC570A" w:rsidRDefault="00F34DB1" w:rsidP="00F34DB1">
      <w:pPr>
        <w:pStyle w:val="Hapesira7"/>
        <w:rPr>
          <w:lang w:val="sq-AL"/>
        </w:rPr>
      </w:pPr>
    </w:p>
    <w:p w:rsidR="00F34DB1" w:rsidRPr="00BC570A" w:rsidRDefault="00F34DB1" w:rsidP="00F34DB1">
      <w:pPr>
        <w:pStyle w:val="NeniTitull"/>
        <w:rPr>
          <w:lang w:val="sq-AL"/>
        </w:rPr>
      </w:pPr>
      <w:r w:rsidRPr="00BC570A">
        <w:rPr>
          <w:lang w:val="sq-AL"/>
        </w:rPr>
        <w:t>MBI MIRATIMIN E MARRËVESHJES SË SHËRBIMIT TË SHPËRNDARJES SË ENERGJISË ELEKTRIKE NDËRMJET OSHEE SH.A. DHE FURNIZUESIT TË ENERGJISË ELEKTRIKE</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Në mbështetje të nenit 16 të ligjit nr. 43/2015, “Për sektorin e energjisë elektrike”, Rregullave t</w:t>
      </w:r>
      <w:r>
        <w:rPr>
          <w:lang w:val="sq-AL"/>
        </w:rPr>
        <w:t>ë</w:t>
      </w:r>
      <w:r w:rsidRPr="00BC570A">
        <w:rPr>
          <w:lang w:val="sq-AL"/>
        </w:rPr>
        <w:t xml:space="preserve"> Tregut Shqiptar t</w:t>
      </w:r>
      <w:r>
        <w:rPr>
          <w:lang w:val="sq-AL"/>
        </w:rPr>
        <w:t>ë</w:t>
      </w:r>
      <w:r w:rsidRPr="00BC570A">
        <w:rPr>
          <w:lang w:val="sq-AL"/>
        </w:rPr>
        <w:t xml:space="preserve"> Energjisë miratuar me vendimin e bordit të ERE-s nr. 139, datë 15.8.2017, i ndryshuar; VKM-ja nr. 519, datë 13.7.2016 “Për miratimin e Modelit të Tregut të Energjisë Elektrike” dhe nenit 26 të “Rregullave të organizimit, funksionimit dhe procedurave të ERE-s”, miratuar me vendimin e bordit të ERE-s nr.96, datë 17.6.2016, bordi i ERE-s, në mbledhjen e tij të datës 15.2.2017 pasi shqyrtoi relacionin e përgatitur nga drejtoritë teknike të ERE-s “Për miratimin e marrëveshjes së shërbimit të shpërndarjes së energjisë elektrike”, ndërmjet OSHEE sh.a. dhe furnizuesit të energjisë elektrike”,</w:t>
      </w:r>
    </w:p>
    <w:p w:rsidR="00F34DB1" w:rsidRPr="00BC570A" w:rsidRDefault="00F34DB1" w:rsidP="00F34DB1">
      <w:pPr>
        <w:pStyle w:val="Paragrafi"/>
        <w:rPr>
          <w:lang w:val="sq-AL"/>
        </w:rPr>
      </w:pPr>
      <w:r w:rsidRPr="00BC570A">
        <w:rPr>
          <w:lang w:val="sq-AL"/>
        </w:rPr>
        <w:t xml:space="preserve">Konstatoi se: </w:t>
      </w:r>
    </w:p>
    <w:p w:rsidR="00F34DB1" w:rsidRPr="00BC570A" w:rsidRDefault="00F34DB1" w:rsidP="00F34DB1">
      <w:pPr>
        <w:pStyle w:val="Paragrafi"/>
        <w:rPr>
          <w:lang w:val="sq-AL"/>
        </w:rPr>
      </w:pPr>
      <w:r w:rsidRPr="00BC570A">
        <w:rPr>
          <w:lang w:val="sq-AL"/>
        </w:rPr>
        <w:t>- ERE, me vendimin nr. 11, datë 14.10.2016, ka filluar procedurat për shqyrtimin e  marrëveshjes së shërbimit të shpërndarjes së energjisë elektrike, ndërmjet OSHEE sh.a. dhe furnizuesit të energjisë elektrike dhe ka realizuar procesin e konsultimit me palët e treta në përputhje me legjislacionin në fuqi.</w:t>
      </w:r>
    </w:p>
    <w:p w:rsidR="00F34DB1" w:rsidRPr="00BC570A" w:rsidRDefault="00F34DB1" w:rsidP="00F34DB1">
      <w:pPr>
        <w:pStyle w:val="Paragrafi"/>
        <w:rPr>
          <w:lang w:val="sq-AL"/>
        </w:rPr>
      </w:pPr>
      <w:r w:rsidRPr="00BC570A">
        <w:rPr>
          <w:lang w:val="sq-AL"/>
        </w:rPr>
        <w:t>Për gjithë sa më sipër bordi i ERE-s</w:t>
      </w:r>
    </w:p>
    <w:p w:rsidR="00F34DB1" w:rsidRPr="00BC570A" w:rsidRDefault="00F34DB1" w:rsidP="00F34DB1">
      <w:pPr>
        <w:pStyle w:val="Hapesira7"/>
        <w:rPr>
          <w:lang w:val="sq-AL"/>
        </w:rPr>
      </w:pPr>
    </w:p>
    <w:p w:rsidR="00F34DB1" w:rsidRPr="00BC570A" w:rsidRDefault="00F34DB1" w:rsidP="00F34DB1">
      <w:pPr>
        <w:pStyle w:val="NeniNr"/>
        <w:rPr>
          <w:lang w:val="sq-AL"/>
        </w:rPr>
      </w:pPr>
      <w:r w:rsidRPr="00BC570A">
        <w:rPr>
          <w:lang w:val="sq-AL"/>
        </w:rPr>
        <w:t>VENDOSI:</w:t>
      </w:r>
    </w:p>
    <w:p w:rsidR="00F34DB1" w:rsidRPr="00900E93" w:rsidRDefault="00F34DB1" w:rsidP="00F34DB1">
      <w:pPr>
        <w:pStyle w:val="Hapesira7"/>
        <w:rPr>
          <w:sz w:val="12"/>
          <w:lang w:val="sq-AL"/>
        </w:rPr>
      </w:pPr>
    </w:p>
    <w:p w:rsidR="00F34DB1" w:rsidRPr="00BC570A" w:rsidRDefault="00F34DB1" w:rsidP="00F34DB1">
      <w:pPr>
        <w:pStyle w:val="Paragrafi"/>
        <w:rPr>
          <w:lang w:val="sq-AL"/>
        </w:rPr>
      </w:pPr>
      <w:r w:rsidRPr="00BC570A">
        <w:rPr>
          <w:lang w:val="sq-AL"/>
        </w:rPr>
        <w:t xml:space="preserve">1. Të miratojë marrëveshjen e shërbimit të shpërndarjes së energjisë elektrike ndërmjet OSHEE sh.a. dhe furnizuesit të energjisë elektrike. </w:t>
      </w:r>
    </w:p>
    <w:p w:rsidR="00F34DB1" w:rsidRPr="00BC570A" w:rsidRDefault="00F34DB1" w:rsidP="00F34DB1">
      <w:pPr>
        <w:pStyle w:val="Paragrafi"/>
        <w:rPr>
          <w:lang w:val="sq-AL"/>
        </w:rPr>
      </w:pPr>
      <w:r w:rsidRPr="00BC570A">
        <w:rPr>
          <w:lang w:val="sq-AL"/>
        </w:rPr>
        <w:t>2. Drejtoria Juridike dhe e Mbrojtjes s</w:t>
      </w:r>
      <w:r>
        <w:rPr>
          <w:lang w:val="sq-AL"/>
        </w:rPr>
        <w:t>ë</w:t>
      </w:r>
      <w:r w:rsidRPr="00BC570A">
        <w:rPr>
          <w:lang w:val="sq-AL"/>
        </w:rPr>
        <w:t xml:space="preserve"> Konsumatorit </w:t>
      </w:r>
      <w:r>
        <w:rPr>
          <w:lang w:val="sq-AL"/>
        </w:rPr>
        <w:t>të</w:t>
      </w:r>
      <w:r w:rsidRPr="00BC570A">
        <w:rPr>
          <w:lang w:val="sq-AL"/>
        </w:rPr>
        <w:t xml:space="preserve"> njoftoj</w:t>
      </w:r>
      <w:r>
        <w:rPr>
          <w:lang w:val="sq-AL"/>
        </w:rPr>
        <w:t>ë</w:t>
      </w:r>
      <w:r w:rsidRPr="00BC570A">
        <w:rPr>
          <w:lang w:val="sq-AL"/>
        </w:rPr>
        <w:t xml:space="preserve"> pal</w:t>
      </w:r>
      <w:r>
        <w:rPr>
          <w:lang w:val="sq-AL"/>
        </w:rPr>
        <w:t>ët</w:t>
      </w:r>
      <w:r w:rsidRPr="00BC570A">
        <w:rPr>
          <w:lang w:val="sq-AL"/>
        </w:rPr>
        <w:t xml:space="preserve"> e interesuara p</w:t>
      </w:r>
      <w:r>
        <w:rPr>
          <w:lang w:val="sq-AL"/>
        </w:rPr>
        <w:t>ër</w:t>
      </w:r>
      <w:r w:rsidRPr="00BC570A">
        <w:rPr>
          <w:lang w:val="sq-AL"/>
        </w:rPr>
        <w:t xml:space="preserve"> vendimin e bordit t</w:t>
      </w:r>
      <w:r>
        <w:rPr>
          <w:lang w:val="sq-AL"/>
        </w:rPr>
        <w:t>ë</w:t>
      </w:r>
      <w:r w:rsidRPr="00BC570A">
        <w:rPr>
          <w:lang w:val="sq-AL"/>
        </w:rPr>
        <w:t xml:space="preserve"> ERE-s. </w:t>
      </w:r>
    </w:p>
    <w:p w:rsidR="00F34DB1" w:rsidRPr="00BC570A" w:rsidRDefault="00F34DB1" w:rsidP="00F34DB1">
      <w:pPr>
        <w:pStyle w:val="Paragrafi"/>
        <w:rPr>
          <w:lang w:val="sq-AL"/>
        </w:rPr>
      </w:pPr>
      <w:r w:rsidRPr="00BC570A">
        <w:rPr>
          <w:lang w:val="sq-AL"/>
        </w:rPr>
        <w:t>Ky vendim hyn në fuqi menjëherë.</w:t>
      </w:r>
    </w:p>
    <w:p w:rsidR="00F34DB1" w:rsidRPr="00BC570A" w:rsidRDefault="00F34DB1" w:rsidP="00F34DB1">
      <w:pPr>
        <w:pStyle w:val="Paragrafi"/>
        <w:rPr>
          <w:lang w:val="sq-AL"/>
        </w:rPr>
      </w:pPr>
      <w:r w:rsidRPr="00BC570A">
        <w:rPr>
          <w:lang w:val="sq-AL"/>
        </w:rPr>
        <w:t>Ky vendim mund të ankimohet në Gjykatën Administrative Tiranë, brenda 30 ditëve kalendarike, nga dita e publikimit në Fletoren Zyrtare.</w:t>
      </w:r>
    </w:p>
    <w:p w:rsidR="00F34DB1" w:rsidRPr="00BC570A" w:rsidRDefault="00F34DB1" w:rsidP="00F34DB1">
      <w:pPr>
        <w:pStyle w:val="Paragrafi"/>
        <w:rPr>
          <w:lang w:val="sq-AL"/>
        </w:rPr>
      </w:pPr>
      <w:r w:rsidRPr="00BC570A">
        <w:rPr>
          <w:lang w:val="sq-AL"/>
        </w:rPr>
        <w:t>Ky vendim botohet në Fletoren Zyrtare.</w:t>
      </w:r>
    </w:p>
    <w:p w:rsidR="00F34DB1" w:rsidRPr="00BC570A" w:rsidRDefault="00F34DB1" w:rsidP="00F34DB1">
      <w:pPr>
        <w:pStyle w:val="Hapesira7"/>
        <w:rPr>
          <w:lang w:val="sq-AL"/>
        </w:rPr>
      </w:pPr>
    </w:p>
    <w:p w:rsidR="00F34DB1" w:rsidRPr="00BC570A" w:rsidRDefault="00F34DB1" w:rsidP="00F34DB1">
      <w:pPr>
        <w:pStyle w:val="Paragrafi"/>
        <w:jc w:val="right"/>
        <w:rPr>
          <w:lang w:val="sq-AL"/>
        </w:rPr>
      </w:pPr>
      <w:r w:rsidRPr="00BC570A">
        <w:rPr>
          <w:lang w:val="sq-AL"/>
        </w:rPr>
        <w:t>KRYETARI</w:t>
      </w:r>
    </w:p>
    <w:p w:rsidR="00F34DB1" w:rsidRDefault="00F34DB1" w:rsidP="00F34DB1">
      <w:pPr>
        <w:pStyle w:val="Paragrafi"/>
        <w:jc w:val="right"/>
        <w:rPr>
          <w:b/>
          <w:lang w:val="sq-AL"/>
        </w:rPr>
      </w:pPr>
      <w:r w:rsidRPr="00BC570A">
        <w:rPr>
          <w:b/>
          <w:lang w:val="sq-AL"/>
        </w:rPr>
        <w:t>Petrit Ahmeti</w:t>
      </w:r>
    </w:p>
    <w:p w:rsidR="00F34DB1" w:rsidRDefault="00F34DB1" w:rsidP="00F34DB1">
      <w:pPr>
        <w:pStyle w:val="Paragrafi"/>
        <w:jc w:val="right"/>
        <w:rPr>
          <w:b/>
          <w:lang w:val="sq-AL"/>
        </w:rPr>
      </w:pPr>
    </w:p>
    <w:bookmarkEnd w:id="0"/>
    <w:p w:rsidR="00F34DB1" w:rsidRDefault="00F34DB1" w:rsidP="00F34DB1">
      <w:pPr>
        <w:pStyle w:val="Paragrafi"/>
        <w:jc w:val="right"/>
        <w:rPr>
          <w:b/>
          <w:lang w:val="sq-AL"/>
        </w:rPr>
        <w:sectPr w:rsidR="00F34DB1" w:rsidSect="00F34DB1">
          <w:pgSz w:w="11907" w:h="16840" w:code="9"/>
          <w:pgMar w:top="720" w:right="1134" w:bottom="720" w:left="1134" w:header="851" w:footer="851" w:gutter="0"/>
          <w:pgNumType w:start="12"/>
          <w:cols w:space="454"/>
          <w:docGrid w:linePitch="360"/>
        </w:sectPr>
      </w:pPr>
    </w:p>
    <w:p w:rsidR="00F34DB1" w:rsidRPr="00B736CD" w:rsidRDefault="00F34DB1" w:rsidP="00F34DB1">
      <w:pPr>
        <w:pStyle w:val="Paragrafi"/>
        <w:jc w:val="right"/>
        <w:rPr>
          <w:b/>
          <w:lang w:val="sq-AL"/>
        </w:rPr>
      </w:pPr>
    </w:p>
    <w:p w:rsidR="00F34DB1" w:rsidRDefault="00F34DB1" w:rsidP="00F34DB1">
      <w:pPr>
        <w:pStyle w:val="Paragrafi"/>
        <w:rPr>
          <w:spacing w:val="-4"/>
          <w:lang w:val="sq-AL"/>
        </w:rPr>
        <w:sectPr w:rsidR="00F34DB1" w:rsidSect="00F34DB1">
          <w:type w:val="continuous"/>
          <w:pgSz w:w="11907" w:h="16840" w:code="9"/>
          <w:pgMar w:top="720" w:right="1134" w:bottom="720" w:left="1134" w:header="851" w:footer="851" w:gutter="0"/>
          <w:pgNumType w:start="12"/>
          <w:cols w:num="2" w:space="454"/>
          <w:docGrid w:linePitch="360"/>
        </w:sectPr>
      </w:pPr>
    </w:p>
    <w:p w:rsidR="00F34DB1" w:rsidRPr="00F8745B" w:rsidRDefault="00F34DB1" w:rsidP="00F34DB1">
      <w:pPr>
        <w:pStyle w:val="Paragrafi"/>
        <w:rPr>
          <w:spacing w:val="-4"/>
          <w:lang w:val="sq-AL"/>
        </w:rPr>
      </w:pPr>
      <w:r w:rsidRPr="00F8745B">
        <w:rPr>
          <w:spacing w:val="-4"/>
          <w:lang w:val="sq-AL"/>
        </w:rPr>
        <w:lastRenderedPageBreak/>
        <w:t xml:space="preserve">Operatori i Shpërndarjes së Energjisë Elektrike </w:t>
      </w:r>
      <w:r w:rsidRPr="00F8745B">
        <w:rPr>
          <w:spacing w:val="-4"/>
          <w:lang w:val="sq-AL"/>
        </w:rPr>
        <w:tab/>
      </w:r>
      <w:r w:rsidRPr="00F8745B">
        <w:rPr>
          <w:spacing w:val="-4"/>
          <w:lang w:val="sq-AL"/>
        </w:rPr>
        <w:tab/>
      </w:r>
      <w:r w:rsidRPr="00F8745B">
        <w:rPr>
          <w:spacing w:val="-4"/>
          <w:lang w:val="sq-AL"/>
        </w:rPr>
        <w:tab/>
        <w:t xml:space="preserve"> Furnizuesi </w:t>
      </w:r>
    </w:p>
    <w:p w:rsidR="00F34DB1" w:rsidRPr="00F8745B" w:rsidRDefault="00F34DB1" w:rsidP="00F34DB1">
      <w:pPr>
        <w:pStyle w:val="Paragrafi"/>
        <w:rPr>
          <w:spacing w:val="-4"/>
          <w:lang w:val="sq-AL"/>
        </w:rPr>
      </w:pPr>
      <w:r w:rsidRPr="00F8745B">
        <w:rPr>
          <w:spacing w:val="-4"/>
          <w:lang w:val="sq-AL"/>
        </w:rPr>
        <w:t>________________________________</w:t>
      </w:r>
      <w:r>
        <w:rPr>
          <w:spacing w:val="-4"/>
          <w:lang w:val="sq-AL"/>
        </w:rPr>
        <w:t>_____</w:t>
      </w:r>
    </w:p>
    <w:p w:rsidR="00F34DB1" w:rsidRPr="00F8745B" w:rsidRDefault="00F34DB1" w:rsidP="00F34DB1">
      <w:pPr>
        <w:pStyle w:val="Hapesira7"/>
        <w:rPr>
          <w:spacing w:val="-4"/>
          <w:lang w:val="sq-AL"/>
        </w:rPr>
      </w:pPr>
    </w:p>
    <w:p w:rsidR="00F34DB1" w:rsidRPr="00F8745B" w:rsidRDefault="00F34DB1" w:rsidP="00F34DB1">
      <w:pPr>
        <w:pStyle w:val="Paragrafi"/>
        <w:rPr>
          <w:spacing w:val="-4"/>
          <w:lang w:val="sq-AL"/>
        </w:rPr>
      </w:pPr>
      <w:r w:rsidRPr="00F8745B">
        <w:rPr>
          <w:spacing w:val="-4"/>
          <w:lang w:val="sq-AL"/>
        </w:rPr>
        <w:t>Nr _______Prot</w:t>
      </w:r>
      <w:r w:rsidRPr="00F8745B">
        <w:rPr>
          <w:spacing w:val="-4"/>
          <w:lang w:val="sq-AL"/>
        </w:rPr>
        <w:tab/>
      </w:r>
      <w:r w:rsidRPr="00F8745B">
        <w:rPr>
          <w:spacing w:val="-4"/>
          <w:lang w:val="sq-AL"/>
        </w:rPr>
        <w:tab/>
      </w:r>
      <w:r w:rsidRPr="00F8745B">
        <w:rPr>
          <w:spacing w:val="-4"/>
          <w:lang w:val="sq-AL"/>
        </w:rPr>
        <w:tab/>
      </w:r>
      <w:r w:rsidRPr="00F8745B">
        <w:rPr>
          <w:spacing w:val="-4"/>
          <w:lang w:val="sq-AL"/>
        </w:rPr>
        <w:tab/>
      </w:r>
      <w:r w:rsidRPr="00F8745B">
        <w:rPr>
          <w:spacing w:val="-4"/>
          <w:lang w:val="sq-AL"/>
        </w:rPr>
        <w:tab/>
      </w:r>
      <w:r w:rsidRPr="00F8745B">
        <w:rPr>
          <w:spacing w:val="-4"/>
          <w:lang w:val="sq-AL"/>
        </w:rPr>
        <w:tab/>
      </w:r>
      <w:r w:rsidRPr="00F8745B">
        <w:rPr>
          <w:spacing w:val="-4"/>
          <w:lang w:val="sq-AL"/>
        </w:rPr>
        <w:tab/>
        <w:t xml:space="preserve">Tiranë, ___ /___/ </w:t>
      </w:r>
    </w:p>
    <w:p w:rsidR="00F34DB1" w:rsidRPr="00F8745B" w:rsidRDefault="00F34DB1" w:rsidP="00F34DB1">
      <w:pPr>
        <w:pStyle w:val="Hapesira7"/>
        <w:rPr>
          <w:spacing w:val="-4"/>
          <w:lang w:val="sq-AL"/>
        </w:rPr>
      </w:pPr>
    </w:p>
    <w:p w:rsidR="00F34DB1" w:rsidRPr="00F8745B" w:rsidRDefault="00F34DB1" w:rsidP="00F34DB1">
      <w:pPr>
        <w:pStyle w:val="Paragrafi"/>
        <w:rPr>
          <w:spacing w:val="-4"/>
          <w:lang w:val="sq-AL"/>
        </w:rPr>
      </w:pPr>
      <w:r w:rsidRPr="00F8745B">
        <w:rPr>
          <w:spacing w:val="-4"/>
          <w:lang w:val="sq-AL"/>
        </w:rPr>
        <w:t>Marrëveshje për Sigurimin e Shërbimit të Shpërndarjes së Energjisë Elektrike</w:t>
      </w:r>
    </w:p>
    <w:p w:rsidR="00F34DB1" w:rsidRPr="00F8745B" w:rsidRDefault="00F34DB1" w:rsidP="00F34DB1">
      <w:pPr>
        <w:pStyle w:val="Hapesira7"/>
        <w:rPr>
          <w:spacing w:val="-4"/>
          <w:sz w:val="12"/>
          <w:lang w:val="sq-AL"/>
        </w:rPr>
      </w:pPr>
    </w:p>
    <w:p w:rsidR="00F34DB1" w:rsidRPr="00F8745B" w:rsidRDefault="00F34DB1" w:rsidP="00F34DB1">
      <w:pPr>
        <w:pStyle w:val="Paragrafi"/>
        <w:rPr>
          <w:spacing w:val="-4"/>
          <w:lang w:val="sq-AL"/>
        </w:rPr>
      </w:pPr>
      <w:r w:rsidRPr="00F8745B">
        <w:rPr>
          <w:spacing w:val="-4"/>
          <w:lang w:val="sq-AL"/>
        </w:rPr>
        <w:t>Ndërmjet</w:t>
      </w:r>
    </w:p>
    <w:p w:rsidR="00F34DB1" w:rsidRPr="00F8745B" w:rsidRDefault="00F34DB1" w:rsidP="00F34DB1">
      <w:pPr>
        <w:pStyle w:val="Hapesira7"/>
        <w:rPr>
          <w:spacing w:val="-4"/>
          <w:sz w:val="12"/>
          <w:lang w:val="sq-AL"/>
        </w:rPr>
      </w:pPr>
    </w:p>
    <w:p w:rsidR="00F34DB1" w:rsidRPr="00F8745B" w:rsidRDefault="00F34DB1" w:rsidP="00F34DB1">
      <w:pPr>
        <w:pStyle w:val="Paragrafi"/>
        <w:rPr>
          <w:spacing w:val="-4"/>
          <w:lang w:val="sq-AL"/>
        </w:rPr>
      </w:pPr>
      <w:r w:rsidRPr="00F8745B">
        <w:rPr>
          <w:spacing w:val="-4"/>
          <w:lang w:val="sq-AL"/>
        </w:rPr>
        <w:t>Operatorit të Shpërndarjes së Energjisë Elektrike në Shqipëri (OSHEE) dhe (Furnizuesit)</w:t>
      </w:r>
    </w:p>
    <w:p w:rsidR="00F34DB1" w:rsidRPr="00F8745B" w:rsidRDefault="00F34DB1" w:rsidP="00F34DB1">
      <w:pPr>
        <w:pStyle w:val="Paragrafi"/>
        <w:rPr>
          <w:spacing w:val="-4"/>
          <w:lang w:val="sq-AL"/>
        </w:rPr>
      </w:pPr>
      <w:r w:rsidRPr="00F8745B">
        <w:rPr>
          <w:spacing w:val="-4"/>
          <w:lang w:val="sq-AL"/>
        </w:rPr>
        <w:t>_______________________________</w:t>
      </w:r>
    </w:p>
    <w:p w:rsidR="00F34DB1" w:rsidRPr="00F8745B" w:rsidRDefault="00F34DB1" w:rsidP="00F34DB1">
      <w:pPr>
        <w:pStyle w:val="Hapesira7"/>
        <w:rPr>
          <w:spacing w:val="-4"/>
          <w:lang w:val="sq-AL"/>
        </w:rPr>
      </w:pPr>
    </w:p>
    <w:p w:rsidR="00F34DB1" w:rsidRPr="00F8745B" w:rsidRDefault="00F34DB1" w:rsidP="00F34DB1">
      <w:pPr>
        <w:pStyle w:val="Paragrafi"/>
        <w:rPr>
          <w:spacing w:val="-4"/>
          <w:lang w:val="sq-AL"/>
        </w:rPr>
      </w:pPr>
      <w:r w:rsidRPr="00F8745B">
        <w:rPr>
          <w:spacing w:val="-4"/>
          <w:lang w:val="sq-AL"/>
        </w:rPr>
        <w:t>Kjo Marrëveshje për sigurimin e shërbimit të shpërndarjes së energjisë elektrike lidhet sot më datë ___ /___/____ midis:</w:t>
      </w:r>
    </w:p>
    <w:p w:rsidR="00F34DB1" w:rsidRPr="00F8745B" w:rsidRDefault="00F34DB1" w:rsidP="00F34DB1">
      <w:pPr>
        <w:pStyle w:val="Paragrafi"/>
        <w:rPr>
          <w:spacing w:val="-4"/>
          <w:lang w:val="sq-AL"/>
        </w:rPr>
      </w:pPr>
      <w:r w:rsidRPr="00F8745B">
        <w:rPr>
          <w:spacing w:val="-4"/>
          <w:lang w:val="sq-AL"/>
        </w:rPr>
        <w:t>Operatori i  Shpërndarjes së Energjisë Elektrike në Shqipëri, (OSHEE sh.a.) shoqëri aksionare, regjistruar si person juridik me vendimin  _________Tiranë, Shqipëri, me  NUIS ________, përfaqësuar nga z.__________, administratori i shoqërisë (këtu e më poshtë referuar si OSHEE),</w:t>
      </w:r>
    </w:p>
    <w:p w:rsidR="00F34DB1" w:rsidRPr="00F8745B" w:rsidRDefault="00F34DB1" w:rsidP="00F34DB1">
      <w:pPr>
        <w:pStyle w:val="Hapesira7"/>
        <w:rPr>
          <w:spacing w:val="-4"/>
          <w:lang w:val="sq-AL"/>
        </w:rPr>
      </w:pPr>
    </w:p>
    <w:p w:rsidR="00F34DB1" w:rsidRPr="00F8745B" w:rsidRDefault="00F34DB1" w:rsidP="00F34DB1">
      <w:pPr>
        <w:pStyle w:val="Paragrafi"/>
        <w:rPr>
          <w:spacing w:val="-4"/>
          <w:lang w:val="sq-AL"/>
        </w:rPr>
      </w:pPr>
      <w:r w:rsidRPr="00F8745B">
        <w:rPr>
          <w:spacing w:val="-4"/>
          <w:lang w:val="sq-AL"/>
        </w:rPr>
        <w:t>dhe</w:t>
      </w:r>
    </w:p>
    <w:p w:rsidR="00F34DB1" w:rsidRPr="00F8745B" w:rsidRDefault="00F34DB1" w:rsidP="00F34DB1">
      <w:pPr>
        <w:pStyle w:val="Paragrafi"/>
        <w:rPr>
          <w:spacing w:val="-4"/>
          <w:lang w:val="sq-AL"/>
        </w:rPr>
      </w:pPr>
      <w:r w:rsidRPr="00F8745B">
        <w:rPr>
          <w:spacing w:val="-4"/>
          <w:lang w:val="sq-AL"/>
        </w:rPr>
        <w:t>[_________________] Furnizuesit (F), regjistruar si person juridik pranë QKR-së në datën __________ me seli në Shqipëri, me adresë ________________, përfaqësuar nga _____________, person i autorizuar i shoqërisë, këtu e më poshtë referuar si Furnizuesi (F),</w:t>
      </w:r>
    </w:p>
    <w:p w:rsidR="00F34DB1" w:rsidRPr="00F8745B" w:rsidRDefault="00F34DB1" w:rsidP="00F34DB1">
      <w:pPr>
        <w:pStyle w:val="Paragrafi"/>
        <w:rPr>
          <w:spacing w:val="-4"/>
          <w:lang w:val="sq-AL"/>
        </w:rPr>
      </w:pPr>
      <w:r w:rsidRPr="00F8745B">
        <w:rPr>
          <w:spacing w:val="-4"/>
          <w:lang w:val="sq-AL"/>
        </w:rPr>
        <w:t>Secila nga palët në këtë Marrëveshje, OSHEE edhe Furnizuesi, iu jemi referuar si “Pala” ose së bashku “Palët” sipas rastit.</w:t>
      </w:r>
    </w:p>
    <w:p w:rsidR="00F34DB1" w:rsidRPr="00F8745B" w:rsidRDefault="00F34DB1" w:rsidP="00F34DB1">
      <w:pPr>
        <w:pStyle w:val="Paragrafi"/>
        <w:rPr>
          <w:spacing w:val="-4"/>
          <w:lang w:val="sq-AL"/>
        </w:rPr>
      </w:pPr>
      <w:r>
        <w:rPr>
          <w:spacing w:val="-4"/>
          <w:lang w:val="sq-AL"/>
        </w:rPr>
        <w:t xml:space="preserve">A. </w:t>
      </w:r>
      <w:r w:rsidRPr="00F8745B">
        <w:rPr>
          <w:spacing w:val="-4"/>
          <w:lang w:val="sq-AL"/>
        </w:rPr>
        <w:t xml:space="preserve">Përshkrimi </w:t>
      </w:r>
    </w:p>
    <w:p w:rsidR="00F34DB1" w:rsidRPr="00F8745B" w:rsidRDefault="00F34DB1" w:rsidP="00F34DB1">
      <w:pPr>
        <w:pStyle w:val="Paragrafi"/>
        <w:rPr>
          <w:spacing w:val="-4"/>
          <w:lang w:val="sq-AL"/>
        </w:rPr>
      </w:pPr>
      <w:r w:rsidRPr="00F8745B">
        <w:rPr>
          <w:spacing w:val="-4"/>
          <w:lang w:val="sq-AL"/>
        </w:rPr>
        <w:lastRenderedPageBreak/>
        <w:t xml:space="preserve">OSHEE është licencuar në aktivitetin e shpërndarjes.  </w:t>
      </w:r>
    </w:p>
    <w:p w:rsidR="00F34DB1" w:rsidRPr="00F8745B" w:rsidRDefault="00F34DB1" w:rsidP="00F34DB1">
      <w:pPr>
        <w:pStyle w:val="Paragrafi"/>
        <w:rPr>
          <w:spacing w:val="-4"/>
          <w:lang w:val="sq-AL"/>
        </w:rPr>
      </w:pPr>
      <w:r>
        <w:rPr>
          <w:spacing w:val="-4"/>
          <w:lang w:val="sq-AL"/>
        </w:rPr>
        <w:t xml:space="preserve">B. </w:t>
      </w:r>
      <w:r w:rsidRPr="00F8745B">
        <w:rPr>
          <w:spacing w:val="-4"/>
          <w:lang w:val="sq-AL"/>
        </w:rPr>
        <w:t>OSHEE ka rënë dakord që të sigurojë shërbimet e shpërndarjes dhe të kryejë detyrimet e tjera sipas termave dhe kushteve të përcaktuara në këtë Marrëveshje.</w:t>
      </w:r>
    </w:p>
    <w:p w:rsidR="00F34DB1" w:rsidRPr="00F8745B" w:rsidRDefault="00F34DB1" w:rsidP="00F34DB1">
      <w:pPr>
        <w:pStyle w:val="Paragrafi"/>
        <w:rPr>
          <w:spacing w:val="-4"/>
          <w:lang w:val="sq-AL"/>
        </w:rPr>
      </w:pPr>
      <w:r>
        <w:rPr>
          <w:spacing w:val="-4"/>
          <w:lang w:val="sq-AL"/>
        </w:rPr>
        <w:t xml:space="preserve">C. </w:t>
      </w:r>
      <w:r w:rsidRPr="00F8745B">
        <w:rPr>
          <w:spacing w:val="-4"/>
          <w:lang w:val="sq-AL"/>
        </w:rPr>
        <w:t>Furnizuesi bie dakord të paguajë OSHEE-në për shërbimet e shpërndarjes dhe të kryejë detyrimet e tjera të tij sipas termave dhe kushteve të përcaktuara në këtë Marrëveshje.</w:t>
      </w:r>
    </w:p>
    <w:p w:rsidR="00F34DB1" w:rsidRPr="00F8745B" w:rsidRDefault="00F34DB1" w:rsidP="00F34DB1">
      <w:pPr>
        <w:pStyle w:val="Paragrafi"/>
        <w:rPr>
          <w:spacing w:val="-4"/>
          <w:lang w:val="sq-AL"/>
        </w:rPr>
      </w:pPr>
      <w:r>
        <w:rPr>
          <w:spacing w:val="-4"/>
          <w:lang w:val="sq-AL"/>
        </w:rPr>
        <w:t xml:space="preserve">D. </w:t>
      </w:r>
      <w:r w:rsidRPr="00F8745B">
        <w:rPr>
          <w:spacing w:val="-4"/>
          <w:lang w:val="sq-AL"/>
        </w:rPr>
        <w:t xml:space="preserve">OSHEE dhe Furnizuesi pranojnë se, përveç kësaj Marrëveshje ato të dyja janë subjekt i respektimit të parashikimeve të Kodet. </w:t>
      </w:r>
    </w:p>
    <w:p w:rsidR="00F34DB1" w:rsidRPr="00F8745B" w:rsidRDefault="00F34DB1" w:rsidP="00F34DB1">
      <w:pPr>
        <w:pStyle w:val="Paragrafi"/>
        <w:rPr>
          <w:spacing w:val="-4"/>
          <w:lang w:val="sq-AL"/>
        </w:rPr>
      </w:pPr>
      <w:r w:rsidRPr="00F8745B">
        <w:rPr>
          <w:spacing w:val="-4"/>
          <w:lang w:val="sq-AL"/>
        </w:rPr>
        <w:t>Baza ligjore dhe përputhshmëria me ligjin për sektorin e energjisë elektrike</w:t>
      </w:r>
    </w:p>
    <w:p w:rsidR="00F34DB1" w:rsidRPr="00F8745B" w:rsidRDefault="00F34DB1" w:rsidP="00F34DB1">
      <w:pPr>
        <w:pStyle w:val="Paragrafi"/>
        <w:rPr>
          <w:spacing w:val="-4"/>
          <w:lang w:val="sq-AL"/>
        </w:rPr>
      </w:pPr>
      <w:r w:rsidRPr="00F8745B">
        <w:rPr>
          <w:spacing w:val="-4"/>
          <w:lang w:val="sq-AL"/>
        </w:rPr>
        <w:t>I- Baza ligjore</w:t>
      </w:r>
    </w:p>
    <w:p w:rsidR="00F34DB1" w:rsidRPr="00F8745B" w:rsidRDefault="00F34DB1" w:rsidP="00F34DB1">
      <w:pPr>
        <w:pStyle w:val="Paragrafi"/>
        <w:rPr>
          <w:spacing w:val="-4"/>
          <w:lang w:val="sq-AL"/>
        </w:rPr>
      </w:pPr>
      <w:r w:rsidRPr="00F8745B">
        <w:rPr>
          <w:spacing w:val="-4"/>
          <w:lang w:val="sq-AL"/>
        </w:rPr>
        <w:t>a) Ligji nr. 43/2015, datë 30.04.2015 “Për sektorin e energjisë elektrike”;</w:t>
      </w:r>
    </w:p>
    <w:p w:rsidR="00F34DB1" w:rsidRPr="00F8745B" w:rsidRDefault="00F34DB1" w:rsidP="00F34DB1">
      <w:pPr>
        <w:pStyle w:val="Paragrafi"/>
        <w:rPr>
          <w:spacing w:val="-4"/>
          <w:lang w:val="sq-AL"/>
        </w:rPr>
      </w:pPr>
      <w:r w:rsidRPr="00F8745B">
        <w:rPr>
          <w:spacing w:val="-4"/>
          <w:lang w:val="sq-AL"/>
        </w:rPr>
        <w:t>b) Vendimi i Këshillit të Ministrave “Për Miratimin e Modelit të Tregut të Sektorit të Energjisë Elektrike”, në fuqi.</w:t>
      </w:r>
    </w:p>
    <w:p w:rsidR="00F34DB1" w:rsidRPr="00F8745B" w:rsidRDefault="00F34DB1" w:rsidP="00F34DB1">
      <w:pPr>
        <w:pStyle w:val="Paragrafi"/>
        <w:rPr>
          <w:spacing w:val="-4"/>
          <w:lang w:val="sq-AL"/>
        </w:rPr>
      </w:pPr>
      <w:r w:rsidRPr="00F8745B">
        <w:rPr>
          <w:spacing w:val="-4"/>
          <w:lang w:val="sq-AL"/>
        </w:rPr>
        <w:t>c) Vendimi i bordit të ERE-s “Për miratimin e Rregullave të Tregut Shqiptar të Energjisë Elektrike”, në fuqi.</w:t>
      </w:r>
    </w:p>
    <w:p w:rsidR="00F34DB1" w:rsidRPr="00F8745B" w:rsidRDefault="00F34DB1" w:rsidP="00F34DB1">
      <w:pPr>
        <w:pStyle w:val="Paragrafi"/>
        <w:rPr>
          <w:spacing w:val="-4"/>
          <w:lang w:val="sq-AL"/>
        </w:rPr>
      </w:pPr>
      <w:r w:rsidRPr="00F8745B">
        <w:rPr>
          <w:spacing w:val="-4"/>
          <w:lang w:val="sq-AL"/>
        </w:rPr>
        <w:t xml:space="preserve">ç) Vendimi i bordit të ERE-s “Për miratimin e Kodit të Shpërndarjes së Energjisë Elektrike”, </w:t>
      </w:r>
    </w:p>
    <w:p w:rsidR="00F34DB1" w:rsidRPr="00F8745B" w:rsidRDefault="00F34DB1" w:rsidP="00F34DB1">
      <w:pPr>
        <w:pStyle w:val="Paragrafi"/>
        <w:rPr>
          <w:spacing w:val="-4"/>
          <w:lang w:val="sq-AL"/>
        </w:rPr>
      </w:pPr>
      <w:r w:rsidRPr="00F8745B">
        <w:rPr>
          <w:spacing w:val="-4"/>
          <w:lang w:val="sq-AL"/>
        </w:rPr>
        <w:t>d) Vendimi i bordit të ERE-s nr. ___ datë __.__.____ “Për dhënien e licencës si furnizues shoqërisë ________”; Aneks 1</w:t>
      </w:r>
    </w:p>
    <w:p w:rsidR="00F34DB1" w:rsidRPr="00F8745B" w:rsidRDefault="00F34DB1" w:rsidP="00F34DB1">
      <w:pPr>
        <w:pStyle w:val="Paragrafi"/>
        <w:rPr>
          <w:spacing w:val="-4"/>
          <w:lang w:val="sq-AL"/>
        </w:rPr>
      </w:pPr>
      <w:r w:rsidRPr="00F8745B">
        <w:rPr>
          <w:spacing w:val="-4"/>
          <w:lang w:val="sq-AL"/>
        </w:rPr>
        <w:t>dh) Vendimi i bordit të ERE-s____________________ “Për licencimin e shoqërisë “Operatori i Shpërndarjes të Energjisë Elektrike”, në aktivitetin e shpërndarjes së energjisë elektrike”; aneks 1</w:t>
      </w:r>
    </w:p>
    <w:p w:rsidR="00F34DB1" w:rsidRPr="00F8745B" w:rsidRDefault="00F34DB1" w:rsidP="00F34DB1">
      <w:pPr>
        <w:pStyle w:val="Paragrafi"/>
        <w:rPr>
          <w:spacing w:val="-4"/>
          <w:lang w:val="sq-AL"/>
        </w:rPr>
      </w:pPr>
      <w:r w:rsidRPr="00F8745B">
        <w:rPr>
          <w:spacing w:val="-4"/>
          <w:lang w:val="sq-AL"/>
        </w:rPr>
        <w:t>II- Përputhshmëria me ligjin për sektorin e energjisë elektrike</w:t>
      </w:r>
    </w:p>
    <w:p w:rsidR="00F34DB1" w:rsidRPr="00F8745B" w:rsidRDefault="00F34DB1" w:rsidP="00F34DB1">
      <w:pPr>
        <w:pStyle w:val="Paragrafi"/>
        <w:rPr>
          <w:spacing w:val="-4"/>
          <w:lang w:val="sq-AL"/>
        </w:rPr>
      </w:pPr>
      <w:r w:rsidRPr="00F8745B">
        <w:rPr>
          <w:spacing w:val="-4"/>
          <w:lang w:val="sq-AL"/>
        </w:rPr>
        <w:t xml:space="preserve">a) Detyrimet dhe të drejtat që rrjedhin nga ligji “Për sektorin e energjisë elektrike” prevalojnë mbi të drejtat dhe detyrimet sipas kësaj Marrëveshjeje, në rast mospërputhje mes tyre. </w:t>
      </w:r>
    </w:p>
    <w:p w:rsidR="00F34DB1" w:rsidRPr="00F8745B" w:rsidRDefault="00F34DB1" w:rsidP="00F34DB1">
      <w:pPr>
        <w:pStyle w:val="Paragrafi"/>
        <w:rPr>
          <w:spacing w:val="-4"/>
          <w:lang w:val="sq-AL"/>
        </w:rPr>
      </w:pPr>
      <w:r w:rsidRPr="00F8745B">
        <w:rPr>
          <w:spacing w:val="-4"/>
          <w:lang w:val="sq-AL"/>
        </w:rPr>
        <w:t xml:space="preserve">b) Pavarësisht ndonjë dispozite tjetër të kësaj Marrëveshjeje, secila Palë duhet të përmbushë detyrimet e vendosura për atë Palë nga ligji “Për sektorin e energjisë elektrike”. </w:t>
      </w:r>
    </w:p>
    <w:p w:rsidR="00F34DB1" w:rsidRPr="00F8745B" w:rsidRDefault="00F34DB1" w:rsidP="00F34DB1">
      <w:pPr>
        <w:pStyle w:val="Paragrafi"/>
        <w:rPr>
          <w:spacing w:val="-4"/>
          <w:lang w:val="sq-AL"/>
        </w:rPr>
      </w:pPr>
      <w:r w:rsidRPr="00F8745B">
        <w:rPr>
          <w:spacing w:val="-4"/>
          <w:lang w:val="sq-AL"/>
        </w:rPr>
        <w:t xml:space="preserve">c) Secila Palë në mënyrë që t’i lejojë Palës tjetër që të plotësojë detyrimet e vendosura në këtë Marrëveshje duhet: </w:t>
      </w:r>
    </w:p>
    <w:p w:rsidR="00F34DB1" w:rsidRPr="00F8745B" w:rsidRDefault="00F34DB1" w:rsidP="00F34DB1">
      <w:pPr>
        <w:pStyle w:val="Paragrafi"/>
        <w:rPr>
          <w:spacing w:val="-4"/>
          <w:lang w:val="sq-AL"/>
        </w:rPr>
      </w:pPr>
      <w:r w:rsidRPr="00F8745B">
        <w:rPr>
          <w:spacing w:val="-4"/>
          <w:lang w:val="sq-AL"/>
        </w:rPr>
        <w:t xml:space="preserve">(1) t’i japë Palës tjetër të gjithë ndihmën; </w:t>
      </w:r>
    </w:p>
    <w:p w:rsidR="00F34DB1" w:rsidRPr="00F8745B" w:rsidRDefault="00F34DB1" w:rsidP="00F34DB1">
      <w:pPr>
        <w:pStyle w:val="Paragrafi"/>
        <w:rPr>
          <w:spacing w:val="-4"/>
          <w:lang w:val="sq-AL"/>
        </w:rPr>
      </w:pPr>
      <w:r w:rsidRPr="00F8745B">
        <w:rPr>
          <w:spacing w:val="-4"/>
          <w:lang w:val="sq-AL"/>
        </w:rPr>
        <w:t>(2) të bashkëpunojë me Palën tjetër.</w:t>
      </w:r>
    </w:p>
    <w:p w:rsidR="00F34DB1" w:rsidRPr="00F8745B" w:rsidRDefault="00F34DB1" w:rsidP="00F34DB1">
      <w:pPr>
        <w:pStyle w:val="Paragrafi"/>
        <w:rPr>
          <w:spacing w:val="-4"/>
          <w:lang w:val="sq-AL"/>
        </w:rPr>
      </w:pPr>
      <w:r w:rsidRPr="00F8745B">
        <w:rPr>
          <w:spacing w:val="-4"/>
          <w:lang w:val="sq-AL"/>
        </w:rPr>
        <w:t>d) Asgjë në këtë Marrëveshje nuk do të kufizojë ndonjë të drejtë që Palët mund të gëzojnë nga ligji “Për sektorin e energjisë elektrike”, përveç rasteve kur ky ligj e lejon që kjo e drejtë të kufizohet nga Marrëveshja.</w:t>
      </w:r>
    </w:p>
    <w:p w:rsidR="00F34DB1" w:rsidRPr="00F8745B" w:rsidRDefault="00F34DB1" w:rsidP="00F34DB1">
      <w:pPr>
        <w:pStyle w:val="Paragrafi"/>
        <w:rPr>
          <w:spacing w:val="-4"/>
          <w:lang w:val="sq-AL"/>
        </w:rPr>
      </w:pPr>
      <w:r w:rsidRPr="00F8745B">
        <w:rPr>
          <w:spacing w:val="-4"/>
          <w:lang w:val="sq-AL"/>
        </w:rPr>
        <w:t xml:space="preserve">dh) Për qëllim të kësaj Marrëveshje, asnjëra Palë nuk do të konsiderohet se ka shkelur parashikimet e ligjit “Për sektorin e energjisë elektrike”, nëse ajo ka vepruar: </w:t>
      </w:r>
    </w:p>
    <w:p w:rsidR="00F34DB1" w:rsidRPr="00F8745B" w:rsidRDefault="00F34DB1" w:rsidP="00F34DB1">
      <w:pPr>
        <w:pStyle w:val="Paragrafi"/>
        <w:rPr>
          <w:spacing w:val="-4"/>
          <w:lang w:val="sq-AL"/>
        </w:rPr>
      </w:pPr>
      <w:r w:rsidRPr="00F8745B">
        <w:rPr>
          <w:spacing w:val="-4"/>
          <w:lang w:val="sq-AL"/>
        </w:rPr>
        <w:t xml:space="preserve">(1) sipas direktivave të ERE-s; ose </w:t>
      </w:r>
    </w:p>
    <w:p w:rsidR="00F34DB1" w:rsidRPr="00F8745B" w:rsidRDefault="00F34DB1" w:rsidP="00F34DB1">
      <w:pPr>
        <w:pStyle w:val="Paragrafi"/>
        <w:rPr>
          <w:spacing w:val="-4"/>
          <w:lang w:val="sq-AL"/>
        </w:rPr>
      </w:pPr>
      <w:r w:rsidRPr="00F8745B">
        <w:rPr>
          <w:spacing w:val="-4"/>
          <w:lang w:val="sq-AL"/>
        </w:rPr>
        <w:t xml:space="preserve">(2) në përputhje me termat ose  ndonjë përjashtim nga përputhshmëria me ligjin, të  dhënë me shkrim nga ERE. </w:t>
      </w:r>
    </w:p>
    <w:p w:rsidR="00F34DB1" w:rsidRPr="00F8745B" w:rsidRDefault="00F34DB1" w:rsidP="00F34DB1">
      <w:pPr>
        <w:pStyle w:val="Hapesira7"/>
        <w:rPr>
          <w:spacing w:val="-4"/>
          <w:sz w:val="2"/>
          <w:lang w:val="sq-AL"/>
        </w:rPr>
      </w:pPr>
    </w:p>
    <w:p w:rsidR="00F34DB1" w:rsidRPr="00255EB1" w:rsidRDefault="00F34DB1" w:rsidP="00F34DB1">
      <w:pPr>
        <w:pStyle w:val="NeniNr"/>
        <w:rPr>
          <w:lang w:val="sq-AL"/>
        </w:rPr>
      </w:pPr>
      <w:r w:rsidRPr="00255EB1">
        <w:rPr>
          <w:lang w:val="sq-AL"/>
        </w:rPr>
        <w:t xml:space="preserve">MARRËVESHJA </w:t>
      </w:r>
    </w:p>
    <w:p w:rsidR="00F34DB1" w:rsidRPr="00DA476A" w:rsidRDefault="00F34DB1" w:rsidP="00F34DB1">
      <w:pPr>
        <w:pStyle w:val="Hapesira7"/>
        <w:rPr>
          <w:lang w:val="sq-AL"/>
        </w:rPr>
      </w:pPr>
    </w:p>
    <w:p w:rsidR="00F34DB1" w:rsidRPr="00BC570A" w:rsidRDefault="00F34DB1" w:rsidP="00F34DB1">
      <w:pPr>
        <w:pStyle w:val="Paragrafi"/>
        <w:rPr>
          <w:lang w:val="sq-AL"/>
        </w:rPr>
      </w:pPr>
      <w:r w:rsidRPr="00BC570A">
        <w:rPr>
          <w:lang w:val="sq-AL"/>
        </w:rPr>
        <w:t>Palët bien dakord si më poshtë, duke marrë në konsideratë dhe midis të tjerash premtimet e ndërsjella të përfshira në këtë Marrëveshje.</w:t>
      </w:r>
    </w:p>
    <w:p w:rsidR="00F34DB1" w:rsidRDefault="00F34DB1" w:rsidP="00F34DB1">
      <w:pPr>
        <w:pStyle w:val="Hapesira7"/>
        <w:ind w:firstLine="0"/>
        <w:sectPr w:rsidR="00F34DB1" w:rsidSect="00900E93">
          <w:type w:val="continuous"/>
          <w:pgSz w:w="11907" w:h="16840" w:code="9"/>
          <w:pgMar w:top="720" w:right="1134" w:bottom="720" w:left="1134" w:header="851" w:footer="851" w:gutter="0"/>
          <w:pgNumType w:start="2756"/>
          <w:cols w:space="454"/>
          <w:docGrid w:linePitch="360"/>
        </w:sectPr>
      </w:pPr>
    </w:p>
    <w:p w:rsidR="00F34DB1" w:rsidRPr="00DA476A" w:rsidRDefault="00F34DB1" w:rsidP="00F34DB1">
      <w:pPr>
        <w:pStyle w:val="NeniNr"/>
        <w:rPr>
          <w:lang w:val="sq-AL"/>
        </w:rPr>
      </w:pPr>
      <w:r w:rsidRPr="00DA476A">
        <w:rPr>
          <w:lang w:val="sq-AL"/>
        </w:rPr>
        <w:lastRenderedPageBreak/>
        <w:t>Neni 1</w:t>
      </w:r>
    </w:p>
    <w:p w:rsidR="00F34DB1" w:rsidRPr="00BC570A" w:rsidRDefault="00F34DB1" w:rsidP="00F34DB1">
      <w:pPr>
        <w:pStyle w:val="NeniNr"/>
        <w:rPr>
          <w:b/>
          <w:lang w:val="sq-AL"/>
        </w:rPr>
      </w:pPr>
      <w:r w:rsidRPr="00BC570A">
        <w:rPr>
          <w:b/>
          <w:lang w:val="sq-AL"/>
        </w:rPr>
        <w:t>Përkufizime</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Në këtë Marrëveshje, përfshirë dhe anekset e saj, përveç kur konteksti e kërkon ndryshe, termat e mëposhtëm do të kenë kuptimet sipas ligjit  nr.43/2015 “Për sektorin e energjisë elektrike”, si vijon: </w:t>
      </w:r>
    </w:p>
    <w:p w:rsidR="00F34DB1" w:rsidRPr="00BC570A" w:rsidRDefault="00F34DB1" w:rsidP="00F34DB1">
      <w:pPr>
        <w:pStyle w:val="Hapesira7"/>
        <w:rPr>
          <w:lang w:val="sq-AL"/>
        </w:rPr>
        <w:sectPr w:rsidR="00F34DB1" w:rsidRPr="00BC570A" w:rsidSect="00B736CD">
          <w:type w:val="continuous"/>
          <w:pgSz w:w="11907" w:h="16840" w:code="9"/>
          <w:pgMar w:top="720" w:right="1134" w:bottom="720" w:left="1134" w:header="851" w:footer="851" w:gutter="0"/>
          <w:pgNumType w:start="14"/>
          <w:cols w:space="454"/>
          <w:docGrid w:linePitch="360"/>
        </w:sectPr>
      </w:pPr>
    </w:p>
    <w:p w:rsidR="00F34DB1" w:rsidRPr="00BC570A" w:rsidRDefault="00F34DB1" w:rsidP="00F34DB1">
      <w:pPr>
        <w:pStyle w:val="Hapesira7"/>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278"/>
      </w:tblGrid>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Marrëveshje</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Kjo Marrëveshje për sigurimin e shërbimit të shpërndarjes së energjisë elektrike, së bashku me anekset  bashkëlidhur</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Data e fillimit</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Data nga e cila marrëveshja fillon të shtrijë efektet e saj.</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Palët</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 OSHEE dhe/ose Furnizuesi </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OSHEE </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Personi juridik i licencuar nga ERE për të kryer veprimtarinë e Shpërndarjes dhe që është Palë e kësaj Marrëveshjeje. </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(Furnizuesi ) (F) </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Personi juridik i licencuar nga ERE si Furnizues, i cili ka lidhur ose do të lidhë një kontratë ose kontrata për  furnizimin me energji elektrike, të  klientëve fundorë dhe që është Palë e kësaj Marrëveshje.</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Klient Fundor (KF)</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Një konsumator që blen energji elektrike për përdorimin e tij personal.</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Pikat e matjes</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Çdo pikë  lidhjeje,  përmes së cilës aparati matës  bën  të mundur matjen  e energjisë elektrike në atë element sipas aneksit 2.</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Sistem Matës</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Është tërësia e pajisjeve të matjes: matësi, automati, transformatorët e matjes, mbrojtësit e matësit dhe izolatorët, qarqet dhe pajisjet e ruajtjes </w:t>
            </w:r>
            <w:r w:rsidRPr="00F8745B">
              <w:rPr>
                <w:sz w:val="22"/>
                <w:lang w:val="sq-AL"/>
              </w:rPr>
              <w:lastRenderedPageBreak/>
              <w:t>së të dhënave, pajisjet e shpërndarjes dhe komunikimit të të dhënave dhe lidhjet e nevojshme kabllore të cilat janë pjesë e pajisjeve të matjeve të energjisë elektrike aktive dhe energjisë elektrike reaktive në pikën e matjes.</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lastRenderedPageBreak/>
              <w:t>Konsumi</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Do të thotë sasia orare/mujore e energjisë elektrike që konsumohet nga KF, dhe që i korrespondon grupit balancues të F.</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Shërbimi </w:t>
            </w:r>
          </w:p>
          <w:p w:rsidR="00F34DB1" w:rsidRPr="00F8745B" w:rsidRDefault="00F34DB1" w:rsidP="001507AD">
            <w:pPr>
              <w:pStyle w:val="Paragrafi"/>
              <w:ind w:firstLine="0"/>
              <w:rPr>
                <w:sz w:val="22"/>
                <w:lang w:val="sq-AL"/>
              </w:rPr>
            </w:pPr>
            <w:r w:rsidRPr="00F8745B">
              <w:rPr>
                <w:sz w:val="22"/>
                <w:lang w:val="sq-AL"/>
              </w:rPr>
              <w:t>i shpërndarjes</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Është transporti i energjisë elektrike në sistemin e shpërndarjes me tension të lartë, të mesëm dhe të ulët, me qëllim lëvrimin e saj te klientët, pa përfshirë furnizimin.</w:t>
            </w:r>
          </w:p>
        </w:tc>
      </w:tr>
      <w:tr w:rsidR="00F34DB1" w:rsidRPr="00F8745B" w:rsidTr="001507AD">
        <w:trPr>
          <w:trHeight w:val="890"/>
        </w:trPr>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Sistem i  shpërndarjes</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“Sistemi i shpërndarjes” është sistemi i linjave, strukturave mbështetëse, pajisjeve transformuese dhe kyçëse/shkyçëse, të përdorura për shpërndarjen e energjisë elektrike dhe lëvrimin e saj te klientët, pa përfshirë furnizimin.</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Përfaqësues i autorizuar</w:t>
            </w:r>
          </w:p>
        </w:tc>
        <w:tc>
          <w:tcPr>
            <w:tcW w:w="627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Personi i ngarkuar zyrtarisht nga titullari i shoqërisë për ndjekjen e kësaj Marrëveshjeje. </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Kodet, rregullat dhe marrëveshjet </w:t>
            </w:r>
          </w:p>
        </w:tc>
        <w:tc>
          <w:tcPr>
            <w:tcW w:w="6278" w:type="dxa"/>
            <w:shd w:val="clear" w:color="auto" w:fill="auto"/>
          </w:tcPr>
          <w:p w:rsidR="00F34DB1" w:rsidRPr="00F8745B" w:rsidDel="005F2D44" w:rsidRDefault="00F34DB1" w:rsidP="001507AD">
            <w:pPr>
              <w:pStyle w:val="Paragrafi"/>
              <w:ind w:firstLine="0"/>
              <w:rPr>
                <w:sz w:val="22"/>
                <w:lang w:val="sq-AL"/>
              </w:rPr>
            </w:pPr>
            <w:r w:rsidRPr="00F8745B">
              <w:rPr>
                <w:sz w:val="22"/>
                <w:lang w:val="sq-AL"/>
              </w:rPr>
              <w:t>Kodi i Operimit të Shpërndarjes, Kodi i Rrjetit të Transmetimit, Kodi i Matjes, Rregullat e Tregut.</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Ligji i sektorit të energjisë elektrike </w:t>
            </w:r>
          </w:p>
        </w:tc>
        <w:tc>
          <w:tcPr>
            <w:tcW w:w="6278" w:type="dxa"/>
            <w:shd w:val="clear" w:color="auto" w:fill="auto"/>
          </w:tcPr>
          <w:p w:rsidR="00F34DB1" w:rsidRPr="00F8745B" w:rsidDel="005F2D44" w:rsidRDefault="00F34DB1" w:rsidP="001507AD">
            <w:pPr>
              <w:pStyle w:val="Paragrafi"/>
              <w:ind w:firstLine="0"/>
              <w:rPr>
                <w:sz w:val="22"/>
                <w:lang w:val="sq-AL"/>
              </w:rPr>
            </w:pPr>
            <w:r w:rsidRPr="00F8745B">
              <w:rPr>
                <w:sz w:val="22"/>
                <w:lang w:val="sq-AL"/>
              </w:rPr>
              <w:t>Ligji shqiptar për sektorin e energjisë elektrike nr. 43/2015.</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Forcë madhore</w:t>
            </w:r>
          </w:p>
        </w:tc>
        <w:tc>
          <w:tcPr>
            <w:tcW w:w="6278" w:type="dxa"/>
            <w:shd w:val="clear" w:color="auto" w:fill="auto"/>
          </w:tcPr>
          <w:p w:rsidR="00F34DB1" w:rsidRPr="00F8745B" w:rsidDel="005F2D44" w:rsidRDefault="00F34DB1" w:rsidP="001507AD">
            <w:pPr>
              <w:pStyle w:val="Paragrafi"/>
              <w:ind w:firstLine="0"/>
              <w:rPr>
                <w:sz w:val="22"/>
                <w:lang w:val="sq-AL"/>
              </w:rPr>
            </w:pPr>
            <w:r w:rsidRPr="00F8745B">
              <w:rPr>
                <w:sz w:val="22"/>
                <w:lang w:val="sq-AL"/>
              </w:rPr>
              <w:t>“Forcë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tc>
      </w:tr>
      <w:tr w:rsidR="00F34DB1" w:rsidRPr="00F8745B" w:rsidTr="001507AD">
        <w:tc>
          <w:tcPr>
            <w:tcW w:w="2938" w:type="dxa"/>
            <w:shd w:val="clear" w:color="auto" w:fill="auto"/>
          </w:tcPr>
          <w:p w:rsidR="00F34DB1" w:rsidRPr="00F8745B" w:rsidRDefault="00F34DB1" w:rsidP="001507AD">
            <w:pPr>
              <w:pStyle w:val="Paragrafi"/>
              <w:ind w:firstLine="0"/>
              <w:rPr>
                <w:sz w:val="22"/>
                <w:lang w:val="sq-AL"/>
              </w:rPr>
            </w:pPr>
            <w:r w:rsidRPr="00F8745B">
              <w:rPr>
                <w:sz w:val="22"/>
                <w:lang w:val="sq-AL"/>
              </w:rPr>
              <w:t xml:space="preserve">Kontrata e furnizimit </w:t>
            </w:r>
          </w:p>
        </w:tc>
        <w:tc>
          <w:tcPr>
            <w:tcW w:w="6278" w:type="dxa"/>
            <w:shd w:val="clear" w:color="auto" w:fill="auto"/>
          </w:tcPr>
          <w:p w:rsidR="00F34DB1" w:rsidRPr="00F8745B" w:rsidDel="005F2D44" w:rsidRDefault="00F34DB1" w:rsidP="001507AD">
            <w:pPr>
              <w:pStyle w:val="Paragrafi"/>
              <w:ind w:firstLine="0"/>
              <w:rPr>
                <w:sz w:val="22"/>
                <w:lang w:val="sq-AL"/>
              </w:rPr>
            </w:pPr>
            <w:r w:rsidRPr="00F8745B">
              <w:rPr>
                <w:sz w:val="22"/>
                <w:lang w:val="sq-AL"/>
              </w:rPr>
              <w:t>Kontrata midis furnizuesit dhe konsumatorit fundor sipas të cilës furnizuesi bie dakord të furnizojë me energji elektrike konsumatorin fundor.</w:t>
            </w:r>
          </w:p>
        </w:tc>
      </w:tr>
    </w:tbl>
    <w:p w:rsidR="00F34DB1" w:rsidRPr="00BC570A" w:rsidRDefault="00F34DB1" w:rsidP="00F34DB1">
      <w:pPr>
        <w:pStyle w:val="NeniNr"/>
        <w:jc w:val="both"/>
        <w:rPr>
          <w:b/>
          <w:lang w:val="sq-AL"/>
        </w:rPr>
        <w:sectPr w:rsidR="00F34DB1" w:rsidRPr="00BC570A" w:rsidSect="00DA476A">
          <w:type w:val="continuous"/>
          <w:pgSz w:w="11907" w:h="16840" w:code="9"/>
          <w:pgMar w:top="720" w:right="1134" w:bottom="720" w:left="1134" w:header="851" w:footer="851" w:gutter="0"/>
          <w:pgNumType w:start="2757"/>
          <w:cols w:space="720"/>
          <w:docGrid w:linePitch="360"/>
        </w:sectPr>
      </w:pPr>
    </w:p>
    <w:p w:rsidR="00F34DB1" w:rsidRDefault="00F34DB1" w:rsidP="00F34DB1">
      <w:pPr>
        <w:pStyle w:val="NeniNr"/>
        <w:keepNext w:val="0"/>
        <w:rPr>
          <w:b/>
          <w:lang w:val="sq-AL"/>
        </w:rPr>
      </w:pPr>
    </w:p>
    <w:p w:rsidR="00F34DB1" w:rsidRDefault="00F34DB1" w:rsidP="00F34DB1">
      <w:pPr>
        <w:pStyle w:val="NeniNr"/>
        <w:rPr>
          <w:b/>
          <w:lang w:val="sq-AL"/>
        </w:rPr>
        <w:sectPr w:rsidR="00F34DB1" w:rsidSect="00B736CD">
          <w:type w:val="continuous"/>
          <w:pgSz w:w="11907" w:h="16840" w:code="9"/>
          <w:pgMar w:top="720" w:right="1134" w:bottom="720" w:left="1134" w:header="851" w:footer="851" w:gutter="0"/>
          <w:pgNumType w:start="14"/>
          <w:cols w:space="720"/>
          <w:docGrid w:linePitch="360"/>
        </w:sectPr>
      </w:pPr>
    </w:p>
    <w:p w:rsidR="00F34DB1" w:rsidRPr="00DA476A" w:rsidRDefault="00F34DB1" w:rsidP="00F34DB1">
      <w:pPr>
        <w:pStyle w:val="NeniNr"/>
        <w:rPr>
          <w:lang w:val="sq-AL"/>
        </w:rPr>
      </w:pPr>
      <w:r w:rsidRPr="00DA476A">
        <w:rPr>
          <w:lang w:val="sq-AL"/>
        </w:rPr>
        <w:lastRenderedPageBreak/>
        <w:t>Neni 2</w:t>
      </w:r>
    </w:p>
    <w:p w:rsidR="00F34DB1" w:rsidRPr="00BC570A" w:rsidRDefault="00F34DB1" w:rsidP="00F34DB1">
      <w:pPr>
        <w:pStyle w:val="NeniNr"/>
        <w:rPr>
          <w:b/>
          <w:lang w:val="sq-AL"/>
        </w:rPr>
      </w:pPr>
      <w:r w:rsidRPr="00BC570A">
        <w:rPr>
          <w:b/>
          <w:lang w:val="sq-AL"/>
        </w:rPr>
        <w:t>Objekti i Marrëveshjes</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2.1</w:t>
      </w:r>
      <w:r w:rsidRPr="00BC570A">
        <w:rPr>
          <w:lang w:val="sq-AL"/>
        </w:rPr>
        <w:tab/>
        <w:t xml:space="preserve"> Objekti i  marrëveshjes (Marrëveshja) është sigurimi i Shërbimit të Shpërndarjes për _________ (F) duke shpërndarë nga pikat e marrjes deri në pikat e dhënies, sasinë e energjisë elektrike që _________ (F) kërkon të shpërndajë/konsumatorët e përfshirë në grupin e balancimit të (F) kërkojnë të konsumojnë, për secilin prej klientëve të evidentuar në aneksin 2, si dhe rregullimi i marrëdhënieve financiare dhe pagesat midis palëve. Shpërndarja e energjisë elektrike, në zbatim të kësaj Marrëveshjeje, do të fillojë në datën e fillimit të parashikuar në nenin 18.</w:t>
      </w:r>
    </w:p>
    <w:p w:rsidR="00F34DB1" w:rsidRPr="00BC570A" w:rsidRDefault="00F34DB1" w:rsidP="00F34DB1">
      <w:pPr>
        <w:pStyle w:val="Paragrafi"/>
        <w:rPr>
          <w:lang w:val="sq-AL"/>
        </w:rPr>
      </w:pPr>
      <w:r w:rsidRPr="00BC570A">
        <w:rPr>
          <w:lang w:val="sq-AL"/>
        </w:rPr>
        <w:t>2.2</w:t>
      </w:r>
      <w:r w:rsidRPr="00BC570A">
        <w:rPr>
          <w:lang w:val="sq-AL"/>
        </w:rPr>
        <w:tab/>
        <w:t xml:space="preserve"> Sasia e energjisë elektrike dhe periudhat kohore gjatë së cilës do të sigurohet shërbimi i shpërndarjes nga OSHEE, nga operatori i sistemit do të bëhet sipas kushteve të përcaktuara në aneksin 2 të kësaj Marrëveshjeje.</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Neni 3</w:t>
      </w:r>
    </w:p>
    <w:p w:rsidR="00F34DB1" w:rsidRPr="00BC570A" w:rsidRDefault="00F34DB1" w:rsidP="00F34DB1">
      <w:pPr>
        <w:pStyle w:val="NeniNr"/>
        <w:rPr>
          <w:b/>
          <w:lang w:val="sq-AL"/>
        </w:rPr>
      </w:pPr>
      <w:r w:rsidRPr="00BC570A">
        <w:rPr>
          <w:b/>
          <w:lang w:val="sq-AL"/>
        </w:rPr>
        <w:t xml:space="preserve"> Shërbimet e shpërndarjes </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3.1 Objekti i kësaj Marrëveshjeje është që shërbimet e shpërndarjes t’i sigurohen Furnizuesit nga OSHEE duke shpërndarë nga pikat e marrjes dhe dhënies sasinë e energjisë elektrike që furnizuesi i shet konsumatorit fundor që është përfshirë në grupin e balancimit të furnizuesit, sipas kontratave të furnizimit, siç tregohet në aneksin 2. </w:t>
      </w:r>
    </w:p>
    <w:p w:rsidR="00F34DB1" w:rsidRPr="00BC570A" w:rsidRDefault="00F34DB1" w:rsidP="00F34DB1">
      <w:pPr>
        <w:pStyle w:val="Paragrafi"/>
        <w:rPr>
          <w:lang w:val="sq-AL"/>
        </w:rPr>
      </w:pPr>
      <w:r w:rsidRPr="00BC570A">
        <w:rPr>
          <w:lang w:val="sq-AL"/>
        </w:rPr>
        <w:t>3.2 Sasia e energjisë elektrike dhe afatet gjatë të cilave shërbimet e shpërndarjes duhet të sigurohen nga OSHEE, duhet të jenë sipas kushteve të specifikuara në aneksin 2 të kësaj Marrëveshjeje.</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Neni 4</w:t>
      </w:r>
    </w:p>
    <w:p w:rsidR="00F34DB1" w:rsidRPr="00BC570A" w:rsidRDefault="00F34DB1" w:rsidP="00F34DB1">
      <w:pPr>
        <w:pStyle w:val="NeniNr"/>
        <w:rPr>
          <w:b/>
          <w:lang w:val="sq-AL"/>
        </w:rPr>
      </w:pPr>
      <w:r w:rsidRPr="00BC570A">
        <w:rPr>
          <w:b/>
          <w:lang w:val="sq-AL"/>
        </w:rPr>
        <w:t xml:space="preserve">Të drejtat dhe detyrimet e OSHEE </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4.1 OSHEE  do të sigurojë shërbimin e shpërndarjes së energjisë elektrike nga pikat e marrjes në pikat e dhënies, për furnizuesin, në sasitë dhe për periudhën kohore të specifikuar në aneksin 2 të kësaj Marrëveshjeje, me përjashtim të rasteve të forcës madhore ose rasteve të një ndërprerjeje të paplanifikuar dhe të planifikuar (sipas përcaktimeve të bëra në nenet 10, 11 dhe 12 të kësaj Marrëveshjeje).</w:t>
      </w:r>
    </w:p>
    <w:p w:rsidR="00F34DB1" w:rsidRPr="00BC570A" w:rsidRDefault="00F34DB1" w:rsidP="00F34DB1">
      <w:pPr>
        <w:pStyle w:val="Paragrafi"/>
        <w:rPr>
          <w:lang w:val="sq-AL"/>
        </w:rPr>
      </w:pPr>
      <w:r w:rsidRPr="00BC570A">
        <w:rPr>
          <w:lang w:val="sq-AL"/>
        </w:rPr>
        <w:t>4.2 OSHEE  do t’i sigurojë këto shërbime në përputhje me Modelin e Tregut të Energjisë Elektrike, Rregullave të Tregut të Energjisë Elektrike, Kodin e Shpërndarjes dhe “Rregullores për kushtet minimale të cilësisë së shpërndarjes së energjisë elektrike”.</w:t>
      </w:r>
    </w:p>
    <w:p w:rsidR="00F34DB1" w:rsidRPr="00BC570A" w:rsidRDefault="00F34DB1" w:rsidP="00F34DB1">
      <w:pPr>
        <w:pStyle w:val="Paragrafi"/>
        <w:rPr>
          <w:lang w:val="sq-AL"/>
        </w:rPr>
      </w:pPr>
      <w:r w:rsidRPr="00BC570A">
        <w:rPr>
          <w:lang w:val="sq-AL"/>
        </w:rPr>
        <w:t>4.3 OSHEE ka të drejtë të faturojë dhe arkëtojë vlerën e shërbimeve të shpërndarjes të kryer në përputhje me këtë Marrëveshje.</w:t>
      </w:r>
    </w:p>
    <w:p w:rsidR="00F34DB1" w:rsidRPr="00BC570A" w:rsidRDefault="00F34DB1" w:rsidP="00F34DB1">
      <w:pPr>
        <w:pStyle w:val="Paragrafi"/>
        <w:rPr>
          <w:lang w:val="sq-AL"/>
        </w:rPr>
      </w:pPr>
      <w:r w:rsidRPr="00BC570A">
        <w:rPr>
          <w:lang w:val="sq-AL"/>
        </w:rPr>
        <w:t xml:space="preserve">4.4 OSHEE ka detyrimin që të ndërpresë shërbimin e shpërndarjes  kundrejt KF të cilët nuk disponojnë një kontratë të vlefshme furnizimi, dhe duhet që në përputhje me afatet e parashikuara në ‘Rregullore mbi ndryshimin e furnizuesit të energjisë elektrike’  të përfundojë shërbimet e shpërndarjes për konsumatorin fundor sipas kërkesës së furnizuesit. Çdo detyrim që lind pas hyrjes në fuqi të zgjidhjes së kontratës së furnizimit të KF nga ana e ________(F), ngarkon me përgjegjësi të plotë OSHEE. </w:t>
      </w:r>
    </w:p>
    <w:p w:rsidR="00F34DB1" w:rsidRPr="00BC570A" w:rsidRDefault="00F34DB1" w:rsidP="00F34DB1">
      <w:pPr>
        <w:pStyle w:val="Paragrafi"/>
        <w:rPr>
          <w:lang w:val="sq-AL"/>
        </w:rPr>
      </w:pPr>
      <w:r w:rsidRPr="00BC570A">
        <w:rPr>
          <w:lang w:val="sq-AL"/>
        </w:rPr>
        <w:t>4.5 OSHEE do të sigurojë shërbimin e furnizimit për konsumatorin fundor, për aq sa ligji 43/2015 “Për sektorin e energjisë elektrike” ka parashikuar.</w:t>
      </w:r>
      <w:r w:rsidRPr="00BC570A" w:rsidDel="004E68C3">
        <w:rPr>
          <w:lang w:val="sq-AL"/>
        </w:rPr>
        <w:t xml:space="preserve"> </w:t>
      </w:r>
    </w:p>
    <w:p w:rsidR="00F34DB1" w:rsidRPr="00DA476A" w:rsidRDefault="00F34DB1" w:rsidP="00F34DB1">
      <w:pPr>
        <w:pStyle w:val="NeniNr"/>
        <w:rPr>
          <w:lang w:val="sq-AL"/>
        </w:rPr>
      </w:pPr>
      <w:proofErr w:type="spellStart"/>
      <w:r w:rsidRPr="00DA476A">
        <w:t>Neni</w:t>
      </w:r>
      <w:proofErr w:type="spellEnd"/>
      <w:r w:rsidRPr="00DA476A">
        <w:rPr>
          <w:lang w:val="sq-AL"/>
        </w:rPr>
        <w:t xml:space="preserve"> 5</w:t>
      </w:r>
    </w:p>
    <w:p w:rsidR="00F34DB1" w:rsidRPr="00BC570A" w:rsidRDefault="00F34DB1" w:rsidP="00F34DB1">
      <w:pPr>
        <w:pStyle w:val="NeniNr"/>
        <w:rPr>
          <w:b/>
          <w:lang w:val="sq-AL"/>
        </w:rPr>
      </w:pPr>
      <w:r w:rsidRPr="00BC570A">
        <w:rPr>
          <w:b/>
          <w:lang w:val="sq-AL"/>
        </w:rPr>
        <w:t>Të drejtat dhe detyrimet e furnizuesit</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5.1 Furnizuesi do të informojë OST-OT për sasinë e energjisë elektrike, në përputhje me Rregullat e Tregut dhe aktet  e tjera nënligjore. </w:t>
      </w:r>
    </w:p>
    <w:p w:rsidR="00F34DB1" w:rsidRPr="00BC570A" w:rsidRDefault="00F34DB1" w:rsidP="00F34DB1">
      <w:pPr>
        <w:pStyle w:val="Paragrafi"/>
        <w:rPr>
          <w:lang w:val="sq-AL"/>
        </w:rPr>
      </w:pPr>
      <w:r w:rsidRPr="00BC570A">
        <w:rPr>
          <w:lang w:val="sq-AL"/>
        </w:rPr>
        <w:lastRenderedPageBreak/>
        <w:t>5.2 Furnizuesi  do të përfitojë shërbimin e shpërndarjes të siguruar nga OSHEE në përputhje me përcaktimet e bëra në këtë Marrëveshje dhe Rregullave të Tregut të Energjisë Elektrike, në fuqi, dhe  Kodin e Rrjetit të Shpërndarjes.</w:t>
      </w:r>
    </w:p>
    <w:p w:rsidR="00F34DB1" w:rsidRPr="00BC570A" w:rsidRDefault="00F34DB1" w:rsidP="00F34DB1">
      <w:pPr>
        <w:pStyle w:val="Paragrafi"/>
        <w:rPr>
          <w:lang w:val="sq-AL"/>
        </w:rPr>
      </w:pPr>
      <w:r w:rsidRPr="00BC570A">
        <w:rPr>
          <w:lang w:val="sq-AL"/>
        </w:rPr>
        <w:t>5.3 Furnizuesi merr përsipër t’i paguajë OSHEE-së siç përshkruhet në këtë Marrëveshje çmimin e parashikuar në këtë kontratë. Në lidhje me disbalancat_________ (F) do t’i përgjigjet vetëm OST-OT.</w:t>
      </w:r>
    </w:p>
    <w:p w:rsidR="00F34DB1" w:rsidRPr="00BC570A" w:rsidRDefault="00F34DB1" w:rsidP="00F34DB1">
      <w:pPr>
        <w:pStyle w:val="Paragrafi"/>
        <w:rPr>
          <w:lang w:val="sq-AL"/>
        </w:rPr>
      </w:pPr>
      <w:r w:rsidRPr="00BC570A">
        <w:rPr>
          <w:lang w:val="sq-AL"/>
        </w:rPr>
        <w:t>5.4 Furnizuesi po ashtu ka detyrimet e mëposhtme:</w:t>
      </w:r>
    </w:p>
    <w:p w:rsidR="00F34DB1" w:rsidRPr="00BC570A" w:rsidRDefault="00F34DB1" w:rsidP="00F34DB1">
      <w:pPr>
        <w:pStyle w:val="Paragrafi"/>
        <w:rPr>
          <w:lang w:val="sq-AL"/>
        </w:rPr>
      </w:pPr>
      <w:r w:rsidRPr="00BC570A">
        <w:rPr>
          <w:lang w:val="sq-AL"/>
        </w:rPr>
        <w:t>(a) të veprojë në përputhje me kodet, me rregullat dhe marrëveshjet;</w:t>
      </w:r>
    </w:p>
    <w:p w:rsidR="00F34DB1" w:rsidRPr="00BC570A" w:rsidRDefault="00F34DB1" w:rsidP="00F34DB1">
      <w:pPr>
        <w:pStyle w:val="Paragrafi"/>
        <w:rPr>
          <w:lang w:val="sq-AL"/>
        </w:rPr>
      </w:pPr>
      <w:r w:rsidRPr="00BC570A">
        <w:rPr>
          <w:lang w:val="sq-AL"/>
        </w:rPr>
        <w:t xml:space="preserve">(b) të sigurojë informacion mbi konsumin; dhe </w:t>
      </w:r>
    </w:p>
    <w:p w:rsidR="00F34DB1" w:rsidRPr="00BC570A" w:rsidRDefault="00F34DB1" w:rsidP="00F34DB1">
      <w:pPr>
        <w:pStyle w:val="Paragrafi"/>
        <w:rPr>
          <w:lang w:val="sq-AL"/>
        </w:rPr>
      </w:pPr>
      <w:r w:rsidRPr="00BC570A">
        <w:rPr>
          <w:lang w:val="sq-AL"/>
        </w:rPr>
        <w:t xml:space="preserve">(c) t’u përgjigjet kërkesave nga OSHEE  për detaje të konsumatorit fundor të cilat mund t’i sigurojë për shkak të kontratës me të.  </w:t>
      </w:r>
    </w:p>
    <w:p w:rsidR="00F34DB1" w:rsidRDefault="00F34DB1" w:rsidP="00F34DB1">
      <w:pPr>
        <w:pStyle w:val="Hapesira7"/>
        <w:rPr>
          <w:lang w:val="sq-AL"/>
        </w:rPr>
      </w:pPr>
    </w:p>
    <w:p w:rsidR="00F34DB1" w:rsidRPr="00DA476A" w:rsidRDefault="00F34DB1" w:rsidP="00F34DB1">
      <w:pPr>
        <w:pStyle w:val="NeniNr"/>
        <w:rPr>
          <w:lang w:val="sq-AL"/>
        </w:rPr>
      </w:pPr>
      <w:r w:rsidRPr="00DA476A">
        <w:rPr>
          <w:lang w:val="sq-AL"/>
        </w:rPr>
        <w:t>Neni 6</w:t>
      </w:r>
    </w:p>
    <w:p w:rsidR="00F34DB1" w:rsidRPr="00BC570A" w:rsidRDefault="00F34DB1" w:rsidP="00F34DB1">
      <w:pPr>
        <w:pStyle w:val="NeniNr"/>
        <w:rPr>
          <w:b/>
          <w:lang w:val="sq-AL"/>
        </w:rPr>
      </w:pPr>
      <w:r w:rsidRPr="00BC570A">
        <w:rPr>
          <w:b/>
          <w:lang w:val="sq-AL"/>
        </w:rPr>
        <w:t>Planifikimi i kërkesës</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6.1</w:t>
      </w:r>
      <w:r w:rsidRPr="00BC570A">
        <w:rPr>
          <w:lang w:val="sq-AL"/>
        </w:rPr>
        <w:tab/>
        <w:t xml:space="preserve"> Planifikimi i kërkesës për energji elektrike do të bëhet sipas detyrimeve që kanë palët, në përputhje me Kodin e Rrjetit të Shpërndarjes, Rregullat e Tregut të Energjisë Elektrike, dhe legjislacionit përkatës në fuqi.</w:t>
      </w:r>
    </w:p>
    <w:p w:rsidR="00F34DB1" w:rsidRPr="00BC570A" w:rsidRDefault="00F34DB1" w:rsidP="00F34DB1">
      <w:pPr>
        <w:pStyle w:val="Paragrafi"/>
        <w:rPr>
          <w:lang w:val="sq-AL"/>
        </w:rPr>
      </w:pPr>
      <w:r w:rsidRPr="00BC570A">
        <w:rPr>
          <w:lang w:val="sq-AL"/>
        </w:rPr>
        <w:t>Përgjegjës për parashikimin e ngarkesës që pritet të konsumohet nga KF,  është furnizuesi.</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 xml:space="preserve">Neni 7 </w:t>
      </w:r>
    </w:p>
    <w:p w:rsidR="00F34DB1" w:rsidRPr="00BC570A" w:rsidRDefault="00F34DB1" w:rsidP="00F34DB1">
      <w:pPr>
        <w:pStyle w:val="NeniNr"/>
        <w:rPr>
          <w:b/>
          <w:lang w:val="sq-AL"/>
        </w:rPr>
      </w:pPr>
      <w:r w:rsidRPr="00BC570A">
        <w:rPr>
          <w:b/>
          <w:lang w:val="sq-AL"/>
        </w:rPr>
        <w:t>Sasia e transmetuar, çmimi, faturimi dhe pagesa</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7.1 Brenda 4 (katër) ditëve të para të punës, të çdo muaji kalendarik, OST-OT do të informojë Furnizuesin me shkrim (me shkëmbimin midis tyre të dokumenteve origjinale në rrugë zyrtare), mbi sasinë totale të energjisë elektrike të konsumuar nga çdo KF, që është pjesë e grupit balancues të furnizuesit, gjatë muajit paraardhës dhe të matur në pikat e matjes.</w:t>
      </w:r>
    </w:p>
    <w:p w:rsidR="00F34DB1" w:rsidRPr="00BC570A" w:rsidRDefault="00F34DB1" w:rsidP="00F34DB1">
      <w:pPr>
        <w:pStyle w:val="Paragrafi"/>
        <w:rPr>
          <w:lang w:val="sq-AL"/>
        </w:rPr>
      </w:pPr>
      <w:r w:rsidRPr="00BC570A">
        <w:rPr>
          <w:lang w:val="sq-AL"/>
        </w:rPr>
        <w:t xml:space="preserve">7.2 Furnizuesi  do të japë konfirmimin e tij ose do të bëjë ankesë në lidhje me saktësinë e të dhënave, me shkrim, </w:t>
      </w:r>
      <w:r w:rsidRPr="00BC570A">
        <w:rPr>
          <w:i/>
          <w:lang w:val="sq-AL"/>
        </w:rPr>
        <w:t>fax</w:t>
      </w:r>
      <w:r w:rsidRPr="00BC570A">
        <w:rPr>
          <w:lang w:val="sq-AL"/>
        </w:rPr>
        <w:t xml:space="preserve"> dhe/ose </w:t>
      </w:r>
      <w:r w:rsidRPr="00BC570A">
        <w:rPr>
          <w:i/>
          <w:lang w:val="sq-AL"/>
        </w:rPr>
        <w:t>e-mail</w:t>
      </w:r>
      <w:r w:rsidRPr="00BC570A">
        <w:rPr>
          <w:lang w:val="sq-AL"/>
        </w:rPr>
        <w:t xml:space="preserve">, brenda 2 (dy) ditëve të para të punës nga dita e marrjes së njoftimit nga OST-OT. Pas këtij afati, konfirmimi do të quhet i mirëqenë. </w:t>
      </w:r>
    </w:p>
    <w:p w:rsidR="00F34DB1" w:rsidRPr="00BC570A" w:rsidRDefault="00F34DB1" w:rsidP="00F34DB1">
      <w:pPr>
        <w:pStyle w:val="Paragrafi"/>
        <w:rPr>
          <w:lang w:val="sq-AL"/>
        </w:rPr>
      </w:pPr>
      <w:r w:rsidRPr="00BC570A">
        <w:rPr>
          <w:lang w:val="sq-AL"/>
        </w:rPr>
        <w:t>7.3 Parashikimet e këtij neni janë të zbatueshme për secilin prej KF që furnizohen nga furnizuesi  dhe për secilën prej faturave që do të bëjë OSHEE, në lidhje me sasitë e energjisë elektrike të shpërndarë për llogari të furnizuesit, me qëllim furnizimin e secilit prej klientëve apo grup klientësh fundorë. OSHEE bën një faturë mujore për furnizuesin pavarësisht nga numri i KF që ai furnizon.</w:t>
      </w:r>
    </w:p>
    <w:p w:rsidR="00F34DB1" w:rsidRPr="00BC570A" w:rsidRDefault="00F34DB1" w:rsidP="00F34DB1">
      <w:pPr>
        <w:pStyle w:val="Paragrafi"/>
        <w:rPr>
          <w:lang w:val="sq-AL"/>
        </w:rPr>
      </w:pPr>
      <w:r w:rsidRPr="00BC570A">
        <w:rPr>
          <w:lang w:val="sq-AL"/>
        </w:rPr>
        <w:t>7.4 Nëse ka kontestim nga Furnizuesi dhe OST-OT e konsideron të justifikuar ankesën, do të nxjerrë një raport të ri mujor, të cilën ia përcjell furnizuesit  faturën në formë elektronike menjëherë pas konfirmimit. Në rast se  OST-OT e konsideron pretendimin si të pajustifikuar, njofton furnizuesin. OSHEE lëshon faturën tatimore mujore të shërbimit të shpërndarjes (këtu e më poshtë “Fatura”). Fatura do t'i dërgohet Furnizuesit  në origjinal. Fatura, do të paraqesë sasinë e energjisë elektrike të konsumuar nga KF, si pjesë e grupit balancues të furnizuesit në muajin paraardhës, të matur në pikat e matjes si dhe mund të shprehë por pa u kufizuar,  të gjitha tarifat, interesat, pagesat, rimbursimet, dhe pagesa të tjera të zbatueshme dhe të detyrueshme për pagesë nga furnizuesi sipas akteve normative në fuqi.</w:t>
      </w:r>
    </w:p>
    <w:p w:rsidR="00F34DB1" w:rsidRPr="00BC570A" w:rsidRDefault="00F34DB1" w:rsidP="00F34DB1">
      <w:pPr>
        <w:pStyle w:val="Paragrafi"/>
        <w:rPr>
          <w:lang w:val="sq-AL"/>
        </w:rPr>
      </w:pPr>
      <w:r w:rsidRPr="00BC570A">
        <w:rPr>
          <w:lang w:val="sq-AL"/>
        </w:rPr>
        <w:t>7.5 Faturat e lëshuara sipas nenit 7.4 duhet të jenë të formatit, të vendosur nga Pala e cila ka nxjerrë faturën, duhet të jenë në harmoni me legjislacionin në fuqi dhe duhet të përmbajnë informacion të mjaftueshëm pasi është e arsyeshme që t’i lejohet marrësit:</w:t>
      </w:r>
    </w:p>
    <w:p w:rsidR="00F34DB1" w:rsidRPr="00BC570A" w:rsidRDefault="00F34DB1" w:rsidP="00F34DB1">
      <w:pPr>
        <w:pStyle w:val="Paragrafi"/>
        <w:rPr>
          <w:lang w:val="sq-AL"/>
        </w:rPr>
      </w:pPr>
      <w:r w:rsidRPr="00BC570A">
        <w:rPr>
          <w:lang w:val="sq-AL"/>
        </w:rPr>
        <w:t xml:space="preserve">(1) të ketë akses në saktësinë e detyrimeve të specifikuara në secilën faturë; </w:t>
      </w:r>
    </w:p>
    <w:p w:rsidR="00F34DB1" w:rsidRDefault="00F34DB1" w:rsidP="00F34DB1">
      <w:pPr>
        <w:pStyle w:val="Paragrafi"/>
        <w:rPr>
          <w:lang w:val="sq-AL"/>
        </w:rPr>
      </w:pPr>
    </w:p>
    <w:p w:rsidR="00F34DB1" w:rsidRPr="00BC570A" w:rsidRDefault="00F34DB1" w:rsidP="00F34DB1">
      <w:pPr>
        <w:pStyle w:val="Paragrafi"/>
        <w:rPr>
          <w:lang w:val="sq-AL"/>
        </w:rPr>
      </w:pPr>
      <w:r w:rsidRPr="00BC570A">
        <w:rPr>
          <w:lang w:val="sq-AL"/>
        </w:rPr>
        <w:t xml:space="preserve">(2) të përputhet me ligjin “Për sektorin e energjisë elektrike” në lidhje me sigurimin e </w:t>
      </w:r>
      <w:r w:rsidRPr="00BC570A">
        <w:rPr>
          <w:lang w:val="sq-AL"/>
        </w:rPr>
        <w:lastRenderedPageBreak/>
        <w:t xml:space="preserve">informacionit për klientët fundorë për këto detyrime. </w:t>
      </w:r>
    </w:p>
    <w:p w:rsidR="00F34DB1" w:rsidRPr="00BC570A" w:rsidRDefault="00F34DB1" w:rsidP="00F34DB1">
      <w:pPr>
        <w:pStyle w:val="Paragrafi"/>
        <w:rPr>
          <w:lang w:val="sq-AL"/>
        </w:rPr>
      </w:pPr>
      <w:r w:rsidRPr="00BC570A">
        <w:rPr>
          <w:lang w:val="sq-AL"/>
        </w:rPr>
        <w:t xml:space="preserve">7.6 Në rast kontestimi, furnizuesi do të paguajë shumën e padebatueshme në çdo rast, në datën e duhur përcaktuar në nenin 7.7. Për shumën e debatueshme Palët ndjekin procedurat e përcaktuara në nenin 14  të kësaj Marrëveshjeje. </w:t>
      </w:r>
    </w:p>
    <w:p w:rsidR="00F34DB1" w:rsidRPr="00BC570A" w:rsidRDefault="00F34DB1" w:rsidP="00F34DB1">
      <w:pPr>
        <w:pStyle w:val="Paragrafi"/>
        <w:rPr>
          <w:lang w:val="sq-AL"/>
        </w:rPr>
      </w:pPr>
      <w:r w:rsidRPr="00BC570A">
        <w:rPr>
          <w:lang w:val="sq-AL"/>
        </w:rPr>
        <w:t>7.7 OSHEE do të dorëzojë faturën për shërbimin e shpërndarjes të kryer gjatë muajit paraardhës brenda datës 10 të muajit kalendarik pasardhës. Në rast se data 10 e muajit pasardhës, përkon me një ditë pushimi ose festë zyrtare, dorëzimi bëhet ditën paraardhëse të ditës/ditëve të pushimit ose festës zyrtare. Data e faturës do të jetë në përputhje me aktet normative në fuqi. Furnizuesi do të shlyejë tërësisht faturën, jo më vonë se dita e fundit e muajit pasardhës nga data e lëshimit të faturës nga OSHEE.</w:t>
      </w:r>
    </w:p>
    <w:p w:rsidR="00F34DB1" w:rsidRPr="00BC570A" w:rsidRDefault="00F34DB1" w:rsidP="00F34DB1">
      <w:pPr>
        <w:pStyle w:val="Paragrafi"/>
        <w:rPr>
          <w:lang w:val="sq-AL"/>
        </w:rPr>
      </w:pPr>
      <w:r w:rsidRPr="00BC570A">
        <w:rPr>
          <w:lang w:val="sq-AL"/>
        </w:rPr>
        <w:t xml:space="preserve">7.8 Mbi pagesat e pakryera për shkak të pretendimeve të pabazuara, ose pagesat (tepricat) në faturë që tejkalojnë detyrimin real, si dhe në rastet kur furnizuesi  nuk ka kontestime në lidhje me faturën, por vonon në kryerjen e pagesave ndaj OSHEE-së, do të aplikohen dispozitat përkatëse të ligjit nr. 48/2014 “Për pagesat e vonuara në detyrimet kontraktore e tregtare”, të ndryshuar. </w:t>
      </w:r>
    </w:p>
    <w:p w:rsidR="00F34DB1" w:rsidRPr="00BC570A" w:rsidRDefault="00F34DB1" w:rsidP="00F34DB1">
      <w:pPr>
        <w:pStyle w:val="Paragrafi"/>
        <w:rPr>
          <w:lang w:val="sq-AL"/>
        </w:rPr>
      </w:pPr>
      <w:r w:rsidRPr="00BC570A">
        <w:rPr>
          <w:lang w:val="sq-AL"/>
        </w:rPr>
        <w:t>7.9 Pagesa e faturave do të bëhet me transfertë bankare në numrat e llogarive bankare të OSHEE si më poshtë:</w:t>
      </w:r>
    </w:p>
    <w:p w:rsidR="00F34DB1" w:rsidRPr="00BC570A" w:rsidRDefault="00F34DB1" w:rsidP="00F34DB1">
      <w:pPr>
        <w:pStyle w:val="Paragrafi"/>
        <w:rPr>
          <w:lang w:val="sq-AL"/>
        </w:rPr>
      </w:pPr>
      <w:r w:rsidRPr="00BC570A">
        <w:rPr>
          <w:lang w:val="sq-AL"/>
        </w:rPr>
        <w:t>……..Bank:</w:t>
      </w:r>
      <w:r w:rsidRPr="00BC570A">
        <w:rPr>
          <w:lang w:val="sq-AL"/>
        </w:rPr>
        <w:tab/>
      </w:r>
      <w:r w:rsidRPr="00BC570A">
        <w:rPr>
          <w:lang w:val="sq-AL"/>
        </w:rPr>
        <w:tab/>
      </w:r>
      <w:r w:rsidRPr="00BC570A">
        <w:rPr>
          <w:lang w:val="sq-AL"/>
        </w:rPr>
        <w:tab/>
        <w:t>IBAN: ……………</w:t>
      </w:r>
    </w:p>
    <w:p w:rsidR="00F34DB1" w:rsidRPr="00BC570A" w:rsidRDefault="00F34DB1" w:rsidP="00F34DB1">
      <w:pPr>
        <w:pStyle w:val="Paragrafi"/>
        <w:rPr>
          <w:lang w:val="sq-AL"/>
        </w:rPr>
      </w:pPr>
      <w:r w:rsidRPr="00BC570A">
        <w:rPr>
          <w:lang w:val="sq-AL"/>
        </w:rPr>
        <w:t>7.10 Çdo vendimmarrje e ERE në lidhje me tarifat, çmime apo detyrime  të përcaktuara në këtë Marrëveshje (duke përfshirë çdo ngritje ose ulje të nivelit të këtyre tarifave) do të aplikohet automatikisht nga Palët dhe kjo Marrëveshje do të gjykohet rast pas rasti nëse  do të ndryshohet.</w:t>
      </w:r>
    </w:p>
    <w:p w:rsidR="00F34DB1" w:rsidRPr="00BC570A" w:rsidRDefault="00F34DB1" w:rsidP="00F34DB1">
      <w:pPr>
        <w:pStyle w:val="Paragrafi"/>
        <w:rPr>
          <w:lang w:val="sq-AL"/>
        </w:rPr>
      </w:pPr>
      <w:r w:rsidRPr="00BC570A">
        <w:rPr>
          <w:lang w:val="sq-AL"/>
        </w:rPr>
        <w:t>7.11 Detyrimi i furnizuesit për të paguar tarifat/detyrimet e shërbimeve të shpërndarjes ndaj OSHEE nuk do të ndikohet nga vonesat ose dështimi i konsumatorit të fundit për të paguar furnizuesin në lidhje me shitjen e energjisë elektrike ose shërbimeve të shpërndarjes sipas kontratës së furnizimit.</w:t>
      </w:r>
    </w:p>
    <w:p w:rsidR="00F34DB1" w:rsidRPr="00BC570A" w:rsidRDefault="00F34DB1" w:rsidP="00F34DB1">
      <w:pPr>
        <w:pStyle w:val="Paragrafi"/>
        <w:rPr>
          <w:lang w:val="sq-AL"/>
        </w:rPr>
      </w:pPr>
      <w:r w:rsidRPr="00BC570A">
        <w:rPr>
          <w:lang w:val="sq-AL"/>
        </w:rPr>
        <w:t xml:space="preserve">7.12 Një tarifë/detyrim i pasaktë në faturë, dhënë sipas kësaj Marrëveshjeje, duhet të ndryshohet nga Pala e cila ka nxjerrë faturën, në faturën tjetër pas gjetjes së gabimit, për ta ndrequr atë. Shkaqet e gabimit mund të përfshijnë, por nuk kufizohen nga: </w:t>
      </w:r>
    </w:p>
    <w:p w:rsidR="00F34DB1" w:rsidRPr="00BC570A" w:rsidRDefault="00F34DB1" w:rsidP="00F34DB1">
      <w:pPr>
        <w:pStyle w:val="Paragrafi"/>
        <w:rPr>
          <w:lang w:val="sq-AL"/>
        </w:rPr>
      </w:pPr>
      <w:r w:rsidRPr="00BC570A">
        <w:rPr>
          <w:lang w:val="sq-AL"/>
        </w:rPr>
        <w:t xml:space="preserve">(1) ndërhyrje në matës; </w:t>
      </w:r>
    </w:p>
    <w:p w:rsidR="00F34DB1" w:rsidRPr="00BC570A" w:rsidRDefault="00F34DB1" w:rsidP="00F34DB1">
      <w:pPr>
        <w:pStyle w:val="Paragrafi"/>
        <w:rPr>
          <w:lang w:val="sq-AL"/>
        </w:rPr>
      </w:pPr>
      <w:r w:rsidRPr="00BC570A">
        <w:rPr>
          <w:lang w:val="sq-AL"/>
        </w:rPr>
        <w:t xml:space="preserve">(2) matës të dëmtuar, lexim i matësit të dëmtuar; </w:t>
      </w:r>
    </w:p>
    <w:p w:rsidR="00F34DB1" w:rsidRPr="00BC570A" w:rsidRDefault="00F34DB1" w:rsidP="00F34DB1">
      <w:pPr>
        <w:pStyle w:val="Paragrafi"/>
        <w:rPr>
          <w:lang w:val="sq-AL"/>
        </w:rPr>
      </w:pPr>
      <w:r w:rsidRPr="00BC570A">
        <w:rPr>
          <w:lang w:val="sq-AL"/>
        </w:rPr>
        <w:t xml:space="preserve">(3) gabime nga Operatori i Sistemit në lidhje me detyrimet ndaj OSHEE; </w:t>
      </w:r>
    </w:p>
    <w:p w:rsidR="00F34DB1" w:rsidRPr="00BC570A" w:rsidRDefault="00F34DB1" w:rsidP="00F34DB1">
      <w:pPr>
        <w:pStyle w:val="Paragrafi"/>
        <w:rPr>
          <w:lang w:val="sq-AL"/>
        </w:rPr>
      </w:pPr>
      <w:r w:rsidRPr="00BC570A">
        <w:rPr>
          <w:lang w:val="sq-AL"/>
        </w:rPr>
        <w:t xml:space="preserve">(4) gabime në konsumin e faturuar të energjisë elektrike të Konsumatorit Fundor; </w:t>
      </w:r>
    </w:p>
    <w:p w:rsidR="00F34DB1" w:rsidRPr="00BC570A" w:rsidRDefault="00F34DB1" w:rsidP="00F34DB1">
      <w:pPr>
        <w:pStyle w:val="Paragrafi"/>
        <w:rPr>
          <w:lang w:val="sq-AL"/>
        </w:rPr>
      </w:pPr>
      <w:r w:rsidRPr="00BC570A">
        <w:rPr>
          <w:lang w:val="sq-AL"/>
        </w:rPr>
        <w:t xml:space="preserve">(5) ndryshimet midis leximeve të vlerësuara të matësit dhe të dhënat e matësit të marra pasi është lëshuar fatura; </w:t>
      </w:r>
    </w:p>
    <w:p w:rsidR="00F34DB1" w:rsidRPr="00BC570A" w:rsidRDefault="00F34DB1" w:rsidP="00F34DB1">
      <w:pPr>
        <w:pStyle w:val="Paragrafi"/>
        <w:rPr>
          <w:lang w:val="sq-AL"/>
        </w:rPr>
      </w:pPr>
      <w:r w:rsidRPr="00BC570A">
        <w:rPr>
          <w:lang w:val="sq-AL"/>
        </w:rPr>
        <w:t xml:space="preserve">(6) shumat e vendosura ose rregulluara nga autoriteti rregullator. </w:t>
      </w:r>
    </w:p>
    <w:p w:rsidR="00F34DB1" w:rsidRPr="00BC570A" w:rsidRDefault="00F34DB1" w:rsidP="00F34DB1">
      <w:pPr>
        <w:pStyle w:val="Paragrafi"/>
        <w:rPr>
          <w:lang w:val="sq-AL"/>
        </w:rPr>
      </w:pPr>
      <w:r w:rsidRPr="00BC570A">
        <w:rPr>
          <w:lang w:val="sq-AL"/>
        </w:rPr>
        <w:t xml:space="preserve">7.13 Një faturë e rregulluar, lëshuar sipas nenit 7.12 duhet të përfshijë ose të shoqërohet nga një shpjegim pse është lëshuar fatura e rregulluar. </w:t>
      </w:r>
    </w:p>
    <w:p w:rsidR="00F34DB1" w:rsidRPr="00BC570A" w:rsidRDefault="00F34DB1" w:rsidP="00F34DB1">
      <w:pPr>
        <w:pStyle w:val="Paragrafi"/>
        <w:rPr>
          <w:lang w:val="sq-AL"/>
        </w:rPr>
      </w:pPr>
      <w:r w:rsidRPr="00BC570A">
        <w:rPr>
          <w:lang w:val="sq-AL"/>
        </w:rPr>
        <w:t>7.14 Në çdo rast, rregullimi i faturës duhet të kryhet në përputhje me legjislacionin përkatës fiskal.</w:t>
      </w:r>
    </w:p>
    <w:p w:rsidR="00F34DB1" w:rsidRDefault="00F34DB1" w:rsidP="00F34DB1">
      <w:pPr>
        <w:pStyle w:val="Hapesira7"/>
        <w:rPr>
          <w:lang w:val="sq-AL"/>
        </w:rPr>
      </w:pPr>
    </w:p>
    <w:p w:rsidR="00F34DB1" w:rsidRPr="00DA476A" w:rsidRDefault="00F34DB1" w:rsidP="00F34DB1">
      <w:pPr>
        <w:pStyle w:val="NeniNr"/>
        <w:rPr>
          <w:lang w:val="sq-AL"/>
        </w:rPr>
      </w:pPr>
      <w:r w:rsidRPr="00DA476A">
        <w:rPr>
          <w:lang w:val="sq-AL"/>
        </w:rPr>
        <w:t>Neni 8</w:t>
      </w:r>
    </w:p>
    <w:p w:rsidR="00F34DB1" w:rsidRPr="00BC570A" w:rsidRDefault="00F34DB1" w:rsidP="00F34DB1">
      <w:pPr>
        <w:pStyle w:val="NeniNr"/>
        <w:rPr>
          <w:b/>
          <w:lang w:val="sq-AL"/>
        </w:rPr>
      </w:pPr>
      <w:r w:rsidRPr="00BC570A">
        <w:rPr>
          <w:b/>
          <w:lang w:val="sq-AL"/>
        </w:rPr>
        <w:t xml:space="preserve">Kompensimi i furnizuesit </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8.1 Në të gjitha rastet e ndërprerjeve, pavarësisht aplikimit të të drejtave të furnizuesit  të përcaktuara në këtë Marrëveshjeje, OSHEE do t’i paguajë Furnizuesit penalitetet automatike të përllogaritura në përputhje me dispozitat përkatëse të “Rregullores për kushtet minimale të cilësisë së shërbimit të shpërndarjes së energjisë elektrike”.</w:t>
      </w:r>
    </w:p>
    <w:p w:rsidR="00F34DB1" w:rsidRPr="00BC570A" w:rsidRDefault="00F34DB1" w:rsidP="00F34DB1">
      <w:pPr>
        <w:pStyle w:val="Paragrafi"/>
        <w:rPr>
          <w:lang w:val="sq-AL"/>
        </w:rPr>
      </w:pPr>
      <w:r w:rsidRPr="00BC570A">
        <w:rPr>
          <w:lang w:val="sq-AL"/>
        </w:rPr>
        <w:t>8.2 OSHEE është përgjegjës për dëmet që mund t'i shkaktohen furnizuesit për shkak të devijimeve të tensionit në kundërshtim me normat e përcaktuara në aktet në fuqi, vetëm në rast se këto dëme vijnë si rezultat i një veprimi apo mosveprimi të drejtpërdrejtë, apo me faj të saj.</w:t>
      </w:r>
    </w:p>
    <w:p w:rsidR="00F34DB1" w:rsidRPr="00BC570A" w:rsidRDefault="00F34DB1" w:rsidP="00F34DB1">
      <w:pPr>
        <w:pStyle w:val="Paragrafi"/>
        <w:rPr>
          <w:lang w:val="sq-AL"/>
        </w:rPr>
      </w:pPr>
      <w:r w:rsidRPr="00BC570A">
        <w:rPr>
          <w:lang w:val="sq-AL"/>
        </w:rPr>
        <w:lastRenderedPageBreak/>
        <w:t>Përcaktimi i dëmit efektiv të shkaktuar furnizuesit, bëhet me marrëveshje midis palëve, ose në rrugë gjyqësore.</w:t>
      </w:r>
    </w:p>
    <w:p w:rsidR="00F34DB1" w:rsidRPr="00BC570A" w:rsidRDefault="00F34DB1" w:rsidP="00F34DB1">
      <w:pPr>
        <w:pStyle w:val="Paragrafi"/>
        <w:rPr>
          <w:lang w:val="sq-AL"/>
        </w:rPr>
      </w:pPr>
      <w:r w:rsidRPr="00BC570A">
        <w:rPr>
          <w:lang w:val="sq-AL"/>
        </w:rPr>
        <w:t>8.3  Në të gjitha rastet e ndërprerjeve të paplanifikuara, me përjashtim të  ndërprerjeve të shkaktuara ose rezultatit të ekzistencës së Forcës Madhore, energjia e cila nominohet nga Furnizuesi  por nuk shpërndahet nga OSHEE për shkak të ndërprerjes, do të kompensohet nga OSHEE si më poshtë vijon:</w:t>
      </w:r>
    </w:p>
    <w:p w:rsidR="00F34DB1" w:rsidRPr="00BC570A" w:rsidRDefault="00F34DB1" w:rsidP="00F34DB1">
      <w:pPr>
        <w:pStyle w:val="Paragrafi"/>
        <w:rPr>
          <w:lang w:val="sq-AL"/>
        </w:rPr>
      </w:pPr>
      <w:r w:rsidRPr="00BC570A">
        <w:rPr>
          <w:lang w:val="sq-AL"/>
        </w:rPr>
        <w:t>OSHEE do t’i paguajë furnizuesit diferencën pozitive ndërmjet çmimit të  kontratës/kontratave (në varësi të të kohëzgjatjes të ndërprerjes që afekton secilën kontratë Furnizimi në mënyrë indiduale) dhe çmimit të disbalancave pozitive të aplikuara nga OST.</w:t>
      </w:r>
    </w:p>
    <w:p w:rsidR="00F34DB1" w:rsidRPr="00BC570A" w:rsidRDefault="00F34DB1" w:rsidP="00F34DB1">
      <w:pPr>
        <w:pStyle w:val="Paragrafi"/>
        <w:rPr>
          <w:lang w:val="sq-AL"/>
        </w:rPr>
      </w:pPr>
      <w:r w:rsidRPr="00BC570A">
        <w:rPr>
          <w:lang w:val="sq-AL"/>
        </w:rPr>
        <w:t xml:space="preserve">8.4 OSHEE është e detyruar të paguajë penalitetet/dëmet e përllogaritura sipas përcaktimeve të këtij neni, brenda tre (3) ditëve pune pas marrjes së kërkesës dhe faturës për pagesën e këtyre dëmeve.  </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Neni 9</w:t>
      </w:r>
    </w:p>
    <w:p w:rsidR="00F34DB1" w:rsidRPr="00BC570A" w:rsidRDefault="00F34DB1" w:rsidP="00F34DB1">
      <w:pPr>
        <w:pStyle w:val="NeniNr"/>
        <w:rPr>
          <w:b/>
          <w:lang w:val="sq-AL"/>
        </w:rPr>
      </w:pPr>
      <w:r w:rsidRPr="00BC570A">
        <w:rPr>
          <w:b/>
          <w:lang w:val="sq-AL"/>
        </w:rPr>
        <w:t>Konfidencialiteti</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9.1 Palët bien dakord që, për sa është e mundur, me përjashtim të rasteve kur kërkohet nga aktet normative në fuqi (duke përfshirë edhe rregullat e miratuara nga ERE ose  çdo autoritet rregullator me juridiksion mbi Palën), marrëveshjet e paraqitura nga Palët, së bashku me çdo dokument ose të dhënë të transmetuar nga një Palë ndaj të tjerave dhe i gjithë informacioni i shkëmbyer midis Palëve sipas kësaj Marrëveshjeje ose gjatë negocimeve që paraprijnë datën e fillimit, janë dhe duhet të mbeten konfidenciale. Gjithashtu, asnjë Palë nuk duhet t'u komunikojë të tretëve (përveç auditëve ose këshilltarëve të saj financiarë ose ligjorë, bankës korrespondente ose çdo organi qeveritar me juridiksion mbi Palën), asnjë nga parashikimet e kësaj Marrëveshjeje apo detaje të çdo marrëveshjeje të paraqitur këtu, pa aprovimin paraprak me shkrim të Palës tjetër. Në qoftë se informacioni duhet të jepet, Pala së cilës i kërkohet informacioni duhet të njoftojë Palën tjetër dhe të marrë masa të arsyeshme për të kërkuar mbrojtjen e informacionit të kërkuar nga të tjera kërkesa.</w:t>
      </w:r>
    </w:p>
    <w:p w:rsidR="00F34DB1" w:rsidRPr="00BC570A" w:rsidRDefault="00F34DB1" w:rsidP="00F34DB1">
      <w:pPr>
        <w:pStyle w:val="Paragrafi"/>
        <w:rPr>
          <w:lang w:val="sq-AL"/>
        </w:rPr>
      </w:pPr>
      <w:r w:rsidRPr="00BC570A">
        <w:rPr>
          <w:lang w:val="sq-AL"/>
        </w:rPr>
        <w:t>9.2 Parashikimet e bëra në paragrafin 9.1  ngelen në fuqi për 5 vjet nga data e përfundimit të kësaj Marrëveshjeje.</w:t>
      </w:r>
    </w:p>
    <w:p w:rsidR="00F34DB1" w:rsidRPr="00BC570A" w:rsidRDefault="00F34DB1" w:rsidP="00F34DB1">
      <w:pPr>
        <w:pStyle w:val="Paragrafi"/>
        <w:rPr>
          <w:lang w:val="sq-AL"/>
        </w:rPr>
      </w:pPr>
      <w:r w:rsidRPr="00BC570A">
        <w:rPr>
          <w:lang w:val="sq-AL"/>
        </w:rPr>
        <w:t>9.3 Neni 9.1 nuk do të zbatohet në rastet e mëposhtme:</w:t>
      </w:r>
    </w:p>
    <w:p w:rsidR="00F34DB1" w:rsidRPr="00F8745B" w:rsidRDefault="00F34DB1" w:rsidP="00F34DB1">
      <w:pPr>
        <w:pStyle w:val="Paragrafi"/>
        <w:rPr>
          <w:spacing w:val="-4"/>
          <w:lang w:val="sq-AL"/>
        </w:rPr>
      </w:pPr>
      <w:r w:rsidRPr="00F8745B">
        <w:rPr>
          <w:spacing w:val="-4"/>
          <w:lang w:val="sq-AL"/>
        </w:rPr>
        <w:t>a) vetëm me pëlqimin e Palës e cila është burim informacioni;</w:t>
      </w:r>
    </w:p>
    <w:p w:rsidR="00F34DB1" w:rsidRPr="00F8745B" w:rsidRDefault="00F34DB1" w:rsidP="00F34DB1">
      <w:pPr>
        <w:pStyle w:val="Paragrafi"/>
        <w:rPr>
          <w:spacing w:val="-4"/>
          <w:lang w:val="sq-AL"/>
        </w:rPr>
      </w:pPr>
      <w:r w:rsidRPr="00F8745B">
        <w:rPr>
          <w:spacing w:val="-4"/>
          <w:lang w:val="sq-AL"/>
        </w:rPr>
        <w:t>b) nëse informacioni në çdo kohë është ligjërisht në posedim të marrësit të propozuar të informacionit përmes burimeve dhe jo të ndonjë Pale tjetër;</w:t>
      </w:r>
    </w:p>
    <w:p w:rsidR="00F34DB1" w:rsidRPr="00F8745B" w:rsidRDefault="00F34DB1" w:rsidP="00F34DB1">
      <w:pPr>
        <w:pStyle w:val="Paragrafi"/>
        <w:rPr>
          <w:spacing w:val="-4"/>
          <w:lang w:val="sq-AL"/>
        </w:rPr>
      </w:pPr>
      <w:r w:rsidRPr="00F8745B">
        <w:rPr>
          <w:spacing w:val="-4"/>
          <w:lang w:val="sq-AL"/>
        </w:rPr>
        <w:t xml:space="preserve">c) në shkallën e kërkuar nga ligji, Rregulli ose Marrëveshje ose nga një kërkesë e ligjshme e ERE ose ndonjë autoriteti rregullator i cili ka juridiksion mbi një Palë (ose sipas licencës që mban ajo Palë ose ndryshe); </w:t>
      </w:r>
    </w:p>
    <w:p w:rsidR="00F34DB1" w:rsidRPr="00F8745B" w:rsidRDefault="00F34DB1" w:rsidP="00F34DB1">
      <w:pPr>
        <w:pStyle w:val="Paragrafi"/>
        <w:rPr>
          <w:spacing w:val="-4"/>
          <w:lang w:val="sq-AL"/>
        </w:rPr>
      </w:pPr>
      <w:r w:rsidRPr="00F8745B">
        <w:rPr>
          <w:spacing w:val="-4"/>
          <w:lang w:val="sq-AL"/>
        </w:rPr>
        <w:t>d) nëse kërkohet në lidhje me procedurat ligjore ose zgjidhjes së mosmarrëveshjeve që kanë lidhje me këtë Marrëveshje ose për qëllim të këshillimit të Palës në lidhje me këto;</w:t>
      </w:r>
    </w:p>
    <w:p w:rsidR="00F34DB1" w:rsidRPr="00F8745B" w:rsidRDefault="00F34DB1" w:rsidP="00F34DB1">
      <w:pPr>
        <w:pStyle w:val="Paragrafi"/>
        <w:rPr>
          <w:spacing w:val="-4"/>
          <w:lang w:val="sq-AL"/>
        </w:rPr>
      </w:pPr>
      <w:r w:rsidRPr="00F8745B">
        <w:rPr>
          <w:spacing w:val="-4"/>
          <w:lang w:val="sq-AL"/>
        </w:rPr>
        <w:t>e) nëse informacioni është në dispozicion në mënyrë të përgjithshme dhe publike dhe jo si rezultat i shkeljes së besimit nga ana e njërës Palë e cila dëshiron të shpërndajë informacionin ose ndaj një personi të cilit i është shpërndarë informacioni;</w:t>
      </w:r>
    </w:p>
    <w:p w:rsidR="00F34DB1" w:rsidRPr="00F8745B" w:rsidRDefault="00F34DB1" w:rsidP="00F34DB1">
      <w:pPr>
        <w:pStyle w:val="Paragrafi"/>
        <w:rPr>
          <w:spacing w:val="-4"/>
          <w:lang w:val="sq-AL"/>
        </w:rPr>
      </w:pPr>
      <w:r w:rsidRPr="00F8745B">
        <w:rPr>
          <w:spacing w:val="-4"/>
          <w:lang w:val="sq-AL"/>
        </w:rPr>
        <w:t>f) nëse shpërndarja e informacionit është e nevojshme për të siguruar qëndrueshmërinë e sistemit të shpërndarjes ose të mbrojë sigurinë e personelit ose të pajisjeve.</w:t>
      </w:r>
    </w:p>
    <w:p w:rsidR="00F34DB1" w:rsidRPr="00F8745B" w:rsidRDefault="00F34DB1" w:rsidP="00F34DB1">
      <w:pPr>
        <w:pStyle w:val="Hapesira7"/>
        <w:rPr>
          <w:lang w:val="sq-AL"/>
        </w:rPr>
      </w:pPr>
    </w:p>
    <w:p w:rsidR="00F34DB1" w:rsidRPr="00DA476A" w:rsidRDefault="00F34DB1" w:rsidP="00F34DB1">
      <w:pPr>
        <w:pStyle w:val="NeniNr"/>
        <w:rPr>
          <w:lang w:val="sq-AL"/>
        </w:rPr>
      </w:pPr>
      <w:r w:rsidRPr="00DA476A">
        <w:rPr>
          <w:lang w:val="sq-AL"/>
        </w:rPr>
        <w:t>Neni 10</w:t>
      </w:r>
    </w:p>
    <w:p w:rsidR="00F34DB1" w:rsidRPr="00BC570A" w:rsidRDefault="00F34DB1" w:rsidP="00F34DB1">
      <w:pPr>
        <w:pStyle w:val="NeniNr"/>
        <w:rPr>
          <w:b/>
          <w:lang w:val="sq-AL"/>
        </w:rPr>
      </w:pPr>
      <w:r w:rsidRPr="00BC570A">
        <w:rPr>
          <w:b/>
          <w:lang w:val="sq-AL"/>
        </w:rPr>
        <w:t>Forca madhore</w:t>
      </w:r>
    </w:p>
    <w:p w:rsidR="00F34DB1" w:rsidRPr="00F8745B" w:rsidRDefault="00F34DB1" w:rsidP="00F34DB1">
      <w:pPr>
        <w:pStyle w:val="Hapesira7"/>
        <w:rPr>
          <w:lang w:val="sq-AL"/>
        </w:rPr>
      </w:pPr>
    </w:p>
    <w:p w:rsidR="00F34DB1" w:rsidRPr="00BC570A" w:rsidRDefault="00F34DB1" w:rsidP="00F34DB1">
      <w:pPr>
        <w:pStyle w:val="Paragrafi"/>
        <w:rPr>
          <w:lang w:val="sq-AL"/>
        </w:rPr>
      </w:pPr>
      <w:r w:rsidRPr="00BC570A">
        <w:rPr>
          <w:lang w:val="sq-AL"/>
        </w:rPr>
        <w:t>10.1 Raste të forcës madhore</w:t>
      </w:r>
    </w:p>
    <w:p w:rsidR="00F34DB1" w:rsidRPr="00BC570A" w:rsidRDefault="00F34DB1" w:rsidP="00F34DB1">
      <w:pPr>
        <w:pStyle w:val="Paragrafi"/>
        <w:rPr>
          <w:lang w:val="sq-AL"/>
        </w:rPr>
      </w:pPr>
      <w:r w:rsidRPr="00BC570A">
        <w:rPr>
          <w:lang w:val="sq-AL"/>
        </w:rPr>
        <w:t xml:space="preserve">Me përjashtim të rasteve shprehimisht të parashikuara në këtë Marrëveshje, asnjë Palë nuk do të </w:t>
      </w:r>
      <w:r w:rsidRPr="00BC570A">
        <w:rPr>
          <w:lang w:val="sq-AL"/>
        </w:rPr>
        <w:lastRenderedPageBreak/>
        <w:t xml:space="preserve">konsiderohet në shkelje të kushteve të kësaj Marrëveshjeje në qoftë së provon që moszbatimi i detyrimeve të tyre është i shkaktuar nga një rast force madhore. Për efekt të kësaj Marrëveshjeje  forca madhore siç përkufizuar në nenin 1 të kësaj Marrëveshjeje përfshin (por pa u kufizuar në to) shkaqet e mëposhtme:   </w:t>
      </w:r>
    </w:p>
    <w:p w:rsidR="00F34DB1" w:rsidRPr="00BC570A" w:rsidRDefault="00F34DB1" w:rsidP="00F34DB1">
      <w:pPr>
        <w:pStyle w:val="Paragrafi"/>
        <w:rPr>
          <w:lang w:val="sq-AL"/>
        </w:rPr>
      </w:pPr>
      <w:r w:rsidRPr="00BC570A">
        <w:rPr>
          <w:lang w:val="sq-AL"/>
        </w:rPr>
        <w:t>- Defekt në komunikim ose defekt i sistemeve kompjuterike të OST që e pengon Palën Pretenduese të përmbushë detyrimet e lëvrimit ose shpërndarjes;</w:t>
      </w:r>
    </w:p>
    <w:p w:rsidR="00F34DB1" w:rsidRPr="00BC570A" w:rsidRDefault="00F34DB1" w:rsidP="00F34DB1">
      <w:pPr>
        <w:pStyle w:val="Paragrafi"/>
        <w:rPr>
          <w:lang w:val="sq-AL"/>
        </w:rPr>
      </w:pPr>
      <w:r w:rsidRPr="00BC570A">
        <w:rPr>
          <w:lang w:val="sq-AL"/>
        </w:rPr>
        <w:t>- Pezullimi nga OST i lëvrimit ose injorimit nga OST të detyrimeve për programet/skedulimin që Pala Pretenduese ka bazuar në kontratë;</w:t>
      </w:r>
    </w:p>
    <w:p w:rsidR="00F34DB1" w:rsidRPr="00BC570A" w:rsidRDefault="00F34DB1" w:rsidP="00F34DB1">
      <w:pPr>
        <w:pStyle w:val="Paragrafi"/>
        <w:rPr>
          <w:lang w:val="sq-AL"/>
        </w:rPr>
      </w:pPr>
      <w:r w:rsidRPr="00BC570A">
        <w:rPr>
          <w:lang w:val="sq-AL"/>
        </w:rPr>
        <w:t>- Një ngjarje ose një akt natyror ose shoqëror që ndodh në vend si tërmetet, ciklonet, rrufetë, përmbytjet, shpërthimet vullkanike, zjarret, lufta, konfliktet e armatosura, kryengritjet, aktet terroriste, të cilat pengojnë Palën të përmbushë detyrimet e saj sipas licencës, si dhe akte ose ngjarje të tjera, të cilat janë jashtë kontrollit të mundshëm të Palës dhe nuk ndodhin për faj të saj dhe Pala nuk është në gjendje t’i eliminojë ato, edhe pse ka ushtruar siç duhet aftësitë, përpjekjet dhe kujdesin e saj.</w:t>
      </w:r>
    </w:p>
    <w:p w:rsidR="00F34DB1" w:rsidRPr="00BC570A" w:rsidRDefault="00F34DB1" w:rsidP="00F34DB1">
      <w:pPr>
        <w:pStyle w:val="Paragrafi"/>
        <w:rPr>
          <w:lang w:val="sq-AL"/>
        </w:rPr>
      </w:pPr>
      <w:r w:rsidRPr="00BC570A">
        <w:rPr>
          <w:lang w:val="sq-AL"/>
        </w:rPr>
        <w:t xml:space="preserve">10.2 Secila Palë duhet të marrë të gjitha masat për të shmangur sa më shpejt, arsyen për çdo vonesë ose ndërprerje të zbatimit të detyrimeve të përcaktuara në këtë Marrëveshje dhe duhet të marrë të gjitha masat e nevojshme për të kufizuar dëmet e Palës tjetër. Nëse njëra Palë ka njohuri të forcës madhore, e cila do të ndikojë ose mund të ndikojë në disa ose të gjithë detyrimet sipas kësaj Marrëveshje, ajo duhet që menjëherë të informojë Palën tjetër me shkrim për këtë gjendje. Për të fituar kohë, ky komunikim mund te kryhet edhe me anë të telefonit, por duhet të ndiqet nga një komunikim i menjëhershëm me shkrim. E njëjta gjë zbatohet kur forca madhore ka pushuar/mbaruar. </w:t>
      </w:r>
    </w:p>
    <w:p w:rsidR="00F34DB1" w:rsidRPr="00BC570A" w:rsidRDefault="00F34DB1" w:rsidP="00F34DB1">
      <w:pPr>
        <w:pStyle w:val="Paragrafi"/>
        <w:rPr>
          <w:lang w:val="sq-AL"/>
        </w:rPr>
      </w:pPr>
      <w:r w:rsidRPr="00BC570A">
        <w:rPr>
          <w:lang w:val="sq-AL"/>
        </w:rPr>
        <w:t>10.3 Në rastin e forcës madhore, Palët do të bëjnë të gjitha përpjekjet e arsyeshme që të:</w:t>
      </w:r>
    </w:p>
    <w:p w:rsidR="00F34DB1" w:rsidRPr="00BC570A" w:rsidRDefault="00F34DB1" w:rsidP="00F34DB1">
      <w:pPr>
        <w:pStyle w:val="Paragrafi"/>
        <w:rPr>
          <w:lang w:val="sq-AL"/>
        </w:rPr>
      </w:pPr>
      <w:r>
        <w:rPr>
          <w:lang w:val="sq-AL"/>
        </w:rPr>
        <w:t xml:space="preserve">i) </w:t>
      </w:r>
      <w:r w:rsidRPr="00BC570A">
        <w:rPr>
          <w:lang w:val="sq-AL"/>
        </w:rPr>
        <w:t>Vazhdojnë të kryejnë detyrimet e tyre sipas kësaj Marrëveshjeje sa më shumë që të jetë e mundur në mënyrë të arsyeshme, duke dhënë informacion të saktë ditor/orar në lidhje me sasinë e energjisë që mund të shpërndahet, në varësi të rrethanave.</w:t>
      </w:r>
    </w:p>
    <w:p w:rsidR="00F34DB1" w:rsidRPr="00BC570A" w:rsidRDefault="00F34DB1" w:rsidP="00F34DB1">
      <w:pPr>
        <w:pStyle w:val="Paragrafi"/>
        <w:rPr>
          <w:lang w:val="sq-AL"/>
        </w:rPr>
      </w:pPr>
      <w:r>
        <w:rPr>
          <w:lang w:val="sq-AL"/>
        </w:rPr>
        <w:t xml:space="preserve">ii) </w:t>
      </w:r>
      <w:r w:rsidRPr="00BC570A">
        <w:rPr>
          <w:lang w:val="sq-AL"/>
        </w:rPr>
        <w:t>Të tejkalojë rastin/rrethanat e forcës madhore dhe të minimizojë pasojat e forcës madhore.</w:t>
      </w:r>
    </w:p>
    <w:p w:rsidR="00F34DB1" w:rsidRPr="00DA476A" w:rsidRDefault="00F34DB1" w:rsidP="00F34DB1">
      <w:pPr>
        <w:pStyle w:val="Hapesira7"/>
        <w:rPr>
          <w:sz w:val="8"/>
          <w:lang w:val="sq-AL"/>
        </w:rPr>
      </w:pPr>
    </w:p>
    <w:p w:rsidR="00F34DB1" w:rsidRPr="00DA476A" w:rsidRDefault="00F34DB1" w:rsidP="00F34DB1">
      <w:pPr>
        <w:pStyle w:val="NeniNr"/>
        <w:rPr>
          <w:lang w:val="sq-AL"/>
        </w:rPr>
      </w:pPr>
      <w:r w:rsidRPr="00DA476A">
        <w:rPr>
          <w:lang w:val="sq-AL"/>
        </w:rPr>
        <w:t>Neni 11</w:t>
      </w:r>
    </w:p>
    <w:p w:rsidR="00F34DB1" w:rsidRPr="00BC570A" w:rsidRDefault="00F34DB1" w:rsidP="00F34DB1">
      <w:pPr>
        <w:pStyle w:val="NeniNr"/>
        <w:rPr>
          <w:b/>
          <w:lang w:val="sq-AL"/>
        </w:rPr>
      </w:pPr>
      <w:r w:rsidRPr="00BC570A">
        <w:rPr>
          <w:b/>
          <w:lang w:val="sq-AL"/>
        </w:rPr>
        <w:t>Ndërprerje të paplanifikuara (avari)</w:t>
      </w:r>
    </w:p>
    <w:p w:rsidR="00F34DB1" w:rsidRPr="00DA476A" w:rsidRDefault="00F34DB1" w:rsidP="00F34DB1">
      <w:pPr>
        <w:pStyle w:val="Hapesira7"/>
        <w:rPr>
          <w:sz w:val="8"/>
          <w:lang w:val="sq-AL"/>
        </w:rPr>
      </w:pPr>
    </w:p>
    <w:p w:rsidR="00F34DB1" w:rsidRPr="00DA476A" w:rsidRDefault="00F34DB1" w:rsidP="00F34DB1">
      <w:pPr>
        <w:pStyle w:val="Paragrafi"/>
        <w:rPr>
          <w:spacing w:val="-4"/>
          <w:lang w:val="sq-AL"/>
        </w:rPr>
      </w:pPr>
      <w:r w:rsidRPr="00DA476A">
        <w:rPr>
          <w:spacing w:val="-4"/>
          <w:lang w:val="sq-AL"/>
        </w:rPr>
        <w:t xml:space="preserve">11.1 OSHEE ka të drejtën të ndërpresë sigurimin e shërbimeve të shpërndarjes, kur kërkohet, duke vepruar në përputhje me, si rezultat i ndërprerjeve të paplanifikuara, duke përfshirë raste si: </w:t>
      </w:r>
    </w:p>
    <w:p w:rsidR="00F34DB1" w:rsidRPr="00DA476A" w:rsidRDefault="00F34DB1" w:rsidP="00F34DB1">
      <w:pPr>
        <w:pStyle w:val="Paragrafi"/>
        <w:rPr>
          <w:spacing w:val="-4"/>
          <w:lang w:val="sq-AL"/>
        </w:rPr>
      </w:pPr>
      <w:r w:rsidRPr="00DA476A">
        <w:rPr>
          <w:spacing w:val="-4"/>
          <w:lang w:val="sq-AL"/>
        </w:rPr>
        <w:t>a) Kur OSHEE është e detyruar të realizojë kufizime në shpërndarjen e energjisë elektrike me qëllim të sigurisë në punë të sistemit të shpërndarjes së energjisë elektrike, sipas  vendimit të bordit të ERE-s “Për miratimin e Kodit të Shpërndarjes së Energjisë Elektrike”, si dhe vendimit të bordit të ERE-s  “Për miratimin e Rregullave të Tregut të Energjisë Elektrike”,  .</w:t>
      </w:r>
    </w:p>
    <w:p w:rsidR="00F34DB1" w:rsidRPr="00DA476A" w:rsidRDefault="00F34DB1" w:rsidP="00F34DB1">
      <w:pPr>
        <w:pStyle w:val="Paragrafi"/>
        <w:rPr>
          <w:spacing w:val="-4"/>
          <w:lang w:val="sq-AL"/>
        </w:rPr>
      </w:pPr>
      <w:r w:rsidRPr="00DA476A">
        <w:rPr>
          <w:spacing w:val="-4"/>
          <w:lang w:val="sq-AL"/>
        </w:rPr>
        <w:t>b) Sigurimin e furnizimit sipas Standardeve të Shërbimit:</w:t>
      </w:r>
    </w:p>
    <w:p w:rsidR="00F34DB1" w:rsidRPr="00DA476A" w:rsidRDefault="00F34DB1" w:rsidP="00F34DB1">
      <w:pPr>
        <w:pStyle w:val="Paragrafi"/>
        <w:rPr>
          <w:spacing w:val="-4"/>
          <w:lang w:val="sq-AL"/>
        </w:rPr>
      </w:pPr>
      <w:r w:rsidRPr="00DA476A">
        <w:rPr>
          <w:spacing w:val="-4"/>
          <w:lang w:val="sq-AL"/>
        </w:rPr>
        <w:t>c) Në përputhje me udhëzimet e OST</w:t>
      </w:r>
    </w:p>
    <w:p w:rsidR="00F34DB1" w:rsidRPr="00DA476A" w:rsidRDefault="00F34DB1" w:rsidP="00F34DB1">
      <w:pPr>
        <w:pStyle w:val="Paragrafi"/>
        <w:rPr>
          <w:spacing w:val="-4"/>
          <w:lang w:val="sq-AL"/>
        </w:rPr>
      </w:pPr>
      <w:r w:rsidRPr="00DA476A">
        <w:rPr>
          <w:spacing w:val="-4"/>
          <w:lang w:val="sq-AL"/>
        </w:rPr>
        <w:t>d) Të mbrojë dhe sigurojë rrjetin në mënyrë që të: mirëmbajë një ambient të sigurt, në përputhje me politikat e shëndetit dhe të sigurisë së OSHEE, të parandalojë mbingarkesat e papritura afatshkurtra të rrjetit, të parandalojë ngritjen ose uljen jashtë kërkesave statutore të niveleve të tensionit, të mbrojë sigurinë e rrjetit, të shmangë ose të zbutë dëmtimin e pajisjeve për çdo person të lidhur në rrjet.</w:t>
      </w:r>
    </w:p>
    <w:p w:rsidR="00F34DB1" w:rsidRPr="00DA476A" w:rsidRDefault="00F34DB1" w:rsidP="00F34DB1">
      <w:pPr>
        <w:pStyle w:val="Paragrafi"/>
        <w:rPr>
          <w:spacing w:val="-4"/>
          <w:lang w:val="sq-AL"/>
        </w:rPr>
      </w:pPr>
      <w:r w:rsidRPr="00DA476A">
        <w:rPr>
          <w:spacing w:val="-4"/>
          <w:lang w:val="sq-AL"/>
        </w:rPr>
        <w:t>11.2 OSHEE duhet të provojë se ndërprerja ishte e vetmja mënyrë për të garantuar sigurinë në punë të sistemit të shpërndarjes  dhe se furnizimi i KF nuk ishte më i mundur. Në rast se furnizuesi  ka pretendime, do të ndiqen procedurat e përcaktuara në nenin 8 të kësaj Marrëveshjeje.</w:t>
      </w:r>
    </w:p>
    <w:p w:rsidR="00F34DB1" w:rsidRPr="00DA476A" w:rsidRDefault="00F34DB1" w:rsidP="00F34DB1">
      <w:pPr>
        <w:pStyle w:val="Paragrafi"/>
        <w:rPr>
          <w:spacing w:val="-4"/>
          <w:lang w:val="sq-AL"/>
        </w:rPr>
      </w:pPr>
      <w:r w:rsidRPr="00DA476A">
        <w:rPr>
          <w:spacing w:val="-4"/>
          <w:lang w:val="sq-AL"/>
        </w:rPr>
        <w:t>OSHEE në përputhje me kodet e industrisë, rregullat dhe marrëveshjet, do të bëjë përpjekjet më të mira të mundshme në mënyrë që të përfundojë sa më shpejt kryerjen e punimeve dhe minimizojë shqetësimet/problemet për Furnizuesin.</w:t>
      </w:r>
    </w:p>
    <w:p w:rsidR="00F34DB1" w:rsidRPr="00DA476A" w:rsidRDefault="00F34DB1" w:rsidP="00F34DB1">
      <w:pPr>
        <w:pStyle w:val="Paragrafi"/>
        <w:rPr>
          <w:spacing w:val="-4"/>
          <w:lang w:val="sq-AL"/>
        </w:rPr>
      </w:pPr>
      <w:r w:rsidRPr="00DA476A">
        <w:rPr>
          <w:spacing w:val="-4"/>
          <w:lang w:val="sq-AL"/>
        </w:rPr>
        <w:lastRenderedPageBreak/>
        <w:t>OSHEE do të njoftojë furnizuesin menjëherë pas marrjes dijeni për ngjarjen e ndërprerjes. OSHEE, brenda një dite pune, me anë të një akti teknik do të informojë zyrtarisht Furnizuesin në lidhje me rastin e ndërprerjes.</w:t>
      </w:r>
    </w:p>
    <w:p w:rsidR="00F34DB1" w:rsidRPr="00DA476A" w:rsidRDefault="00F34DB1" w:rsidP="00F34DB1">
      <w:pPr>
        <w:pStyle w:val="Paragrafi"/>
        <w:rPr>
          <w:spacing w:val="-4"/>
          <w:lang w:val="sq-AL"/>
        </w:rPr>
      </w:pPr>
      <w:r w:rsidRPr="00DA476A">
        <w:rPr>
          <w:spacing w:val="-4"/>
          <w:lang w:val="sq-AL"/>
        </w:rPr>
        <w:t>11.3 Gjatë ndërprerjeve të paplanifikuara të shërbimit, derisa OSHEE të kërkojë të kundërtën, furnizuesi duhet t’i kalojë OSHEE çdo kërkesë që ai merr nga konsumatorët për rikthimin e shërbimeve të shpërndarjes sa më shpejt që të jetë e mundur.</w:t>
      </w:r>
    </w:p>
    <w:p w:rsidR="00F34DB1" w:rsidRPr="00DA476A" w:rsidRDefault="00F34DB1" w:rsidP="00F34DB1">
      <w:pPr>
        <w:pStyle w:val="Hapesira7"/>
        <w:rPr>
          <w:sz w:val="6"/>
          <w:lang w:val="sq-AL"/>
        </w:rPr>
      </w:pPr>
    </w:p>
    <w:p w:rsidR="00F34DB1" w:rsidRPr="00DA476A" w:rsidRDefault="00F34DB1" w:rsidP="00F34DB1">
      <w:pPr>
        <w:pStyle w:val="NeniNr"/>
        <w:rPr>
          <w:lang w:val="sq-AL"/>
        </w:rPr>
      </w:pPr>
      <w:r w:rsidRPr="00DA476A">
        <w:rPr>
          <w:lang w:val="sq-AL"/>
        </w:rPr>
        <w:t>Neni 12</w:t>
      </w:r>
    </w:p>
    <w:p w:rsidR="00F34DB1" w:rsidRPr="00BC570A" w:rsidRDefault="00F34DB1" w:rsidP="00F34DB1">
      <w:pPr>
        <w:pStyle w:val="NeniNr"/>
        <w:rPr>
          <w:b/>
          <w:lang w:val="sq-AL"/>
        </w:rPr>
      </w:pPr>
      <w:r w:rsidRPr="00BC570A">
        <w:rPr>
          <w:b/>
          <w:lang w:val="sq-AL"/>
        </w:rPr>
        <w:t>Ndërprerje të planifikuara</w:t>
      </w:r>
    </w:p>
    <w:p w:rsidR="00F34DB1" w:rsidRPr="00DA476A" w:rsidRDefault="00F34DB1" w:rsidP="00F34DB1">
      <w:pPr>
        <w:pStyle w:val="Hapesira7"/>
        <w:rPr>
          <w:sz w:val="8"/>
          <w:lang w:val="sq-AL"/>
        </w:rPr>
      </w:pPr>
    </w:p>
    <w:p w:rsidR="00F34DB1" w:rsidRPr="00BC570A" w:rsidRDefault="00F34DB1" w:rsidP="00F34DB1">
      <w:pPr>
        <w:pStyle w:val="Paragrafi"/>
        <w:rPr>
          <w:lang w:val="sq-AL"/>
        </w:rPr>
      </w:pPr>
      <w:r w:rsidRPr="00BC570A">
        <w:rPr>
          <w:lang w:val="sq-AL"/>
        </w:rPr>
        <w:t xml:space="preserve">12.1 Procesi i ndërprerjeve të planifikuara do të bëhet konform Kodit të Shpërndarjes së Energjisë Elektrike, dhe Rregullave të Tregut të Energjisë Elektrike, të miratuara nga ERE. </w:t>
      </w:r>
    </w:p>
    <w:p w:rsidR="00F34DB1" w:rsidRPr="00BC570A" w:rsidRDefault="00F34DB1" w:rsidP="00F34DB1">
      <w:pPr>
        <w:pStyle w:val="Paragrafi"/>
        <w:rPr>
          <w:lang w:val="sq-AL"/>
        </w:rPr>
      </w:pPr>
      <w:r w:rsidRPr="00BC570A">
        <w:rPr>
          <w:lang w:val="sq-AL"/>
        </w:rPr>
        <w:t xml:space="preserve">12.2 Në mënyrë që të lejohet furnizuesi të marrë masat e përshtatshme, OSHEE, në përputhje me programin vjetor të remonteve, të rakorduara mes Palëve, do të informojë me shkrim furnizuesin  jo më vonë se 20 ditë para fillimit të muajit në të cilin parashikohet kryerja e punimeve të mirëmbajtjes, duke specifikuar zgjatjen e punimeve, objektin (vendin) ku do të kryhen këto punime si dhe konsumatorët që parashikohet t’u ndërpritet furnizimi. Pas këtij njoftimi OSHEE i lind e drejta të fillojë punimet e mirëmbajtjes pa pasur nevojën për një aprovim paraprak nga ana e furnizuesit. </w:t>
      </w:r>
    </w:p>
    <w:p w:rsidR="00F34DB1" w:rsidRPr="00BC570A" w:rsidRDefault="00F34DB1" w:rsidP="00F34DB1">
      <w:pPr>
        <w:pStyle w:val="Paragrafi"/>
        <w:rPr>
          <w:lang w:val="sq-AL"/>
        </w:rPr>
      </w:pPr>
      <w:r w:rsidRPr="00BC570A">
        <w:rPr>
          <w:lang w:val="sq-AL"/>
        </w:rPr>
        <w:t>Në rast se furnizuesi ka shkaqe të arsyeshme për të kërkuar mosndërprerjen e energjisë elektrike, njofton OSHEE brenda tre ditë pune nga marrja e njoftimit për remontin. OSHEE vlerëson kërkesën e furnizuesit dhe kthen përgjigje mbi pranimin ose jo të kërkesës, ditën e nesërme të punës pas marrjes së saj.</w:t>
      </w:r>
    </w:p>
    <w:p w:rsidR="00F34DB1" w:rsidRPr="00BC570A" w:rsidRDefault="00F34DB1" w:rsidP="00F34DB1">
      <w:pPr>
        <w:pStyle w:val="Paragrafi"/>
        <w:rPr>
          <w:lang w:val="sq-AL"/>
        </w:rPr>
      </w:pPr>
      <w:r w:rsidRPr="00BC570A">
        <w:rPr>
          <w:lang w:val="sq-AL"/>
        </w:rPr>
        <w:t xml:space="preserve">12.3 OSHEE, në raste të paparashikuara, me qëllim ruajtjen e sigurisë së rrjetit, ka të drejtë të reduktojë programin e shpërndarjes për një periudhë të caktuar kohore, duke njoftuar furnizuesin  të paktën 5 (pesë) ditë pune në avancë, si dhe duke provuar që ndërprerja ishte e vetmja mënyrë për të mundësuar sigurinë e rrjetit. </w:t>
      </w:r>
    </w:p>
    <w:p w:rsidR="00F34DB1" w:rsidRPr="00BC570A" w:rsidRDefault="00F34DB1" w:rsidP="00F34DB1">
      <w:pPr>
        <w:pStyle w:val="Paragrafi"/>
        <w:rPr>
          <w:lang w:val="sq-AL"/>
        </w:rPr>
      </w:pPr>
      <w:r w:rsidRPr="00BC570A">
        <w:rPr>
          <w:lang w:val="sq-AL"/>
        </w:rPr>
        <w:t>12.4 OSHEE detyrohet të përfundojë kryerjen e punimeve brenda afatit të njoftuar.</w:t>
      </w:r>
    </w:p>
    <w:p w:rsidR="00F34DB1" w:rsidRPr="00BC570A" w:rsidRDefault="00F34DB1" w:rsidP="00F34DB1">
      <w:pPr>
        <w:pStyle w:val="Paragrafi"/>
        <w:rPr>
          <w:lang w:val="sq-AL"/>
        </w:rPr>
      </w:pPr>
      <w:r w:rsidRPr="00BC570A">
        <w:rPr>
          <w:lang w:val="sq-AL"/>
        </w:rPr>
        <w:t>12.5 Kur OSHEE i kërkon furnizuesit që të informojë konsumatorët, furnizuesi duhet ta bëjë një gjë të tillë me shpenzimet e veta.</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 xml:space="preserve">Neni 13 </w:t>
      </w:r>
    </w:p>
    <w:p w:rsidR="00F34DB1" w:rsidRPr="00BC570A" w:rsidRDefault="00F34DB1" w:rsidP="00F34DB1">
      <w:pPr>
        <w:pStyle w:val="NeniNr"/>
        <w:rPr>
          <w:b/>
          <w:lang w:val="sq-AL"/>
        </w:rPr>
      </w:pPr>
      <w:r w:rsidRPr="00BC570A">
        <w:rPr>
          <w:b/>
          <w:lang w:val="sq-AL"/>
        </w:rPr>
        <w:t xml:space="preserve">Zbatimi i të drejtave të OSHEE ndaj konsumatorëve fundorë </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13.1 OSHEE nuk ka të drejtë të zbatojë direkt të drejtat e saj ndaj konsumatorit fundor (ose sipas kontratës në fjalë, ligjit “Për sektorin e energjisë elektrike” ose ndryshe) pa njoftuar ose u konsultuar me furnizuesin me përjashtim të rasteve të forcës madhore.</w:t>
      </w:r>
    </w:p>
    <w:p w:rsidR="00F34DB1" w:rsidRDefault="00F34DB1" w:rsidP="00F34DB1">
      <w:pPr>
        <w:pStyle w:val="Paragrafi"/>
        <w:rPr>
          <w:lang w:val="sq-AL"/>
        </w:rPr>
      </w:pPr>
      <w:r w:rsidRPr="00BC570A">
        <w:rPr>
          <w:lang w:val="sq-AL"/>
        </w:rPr>
        <w:t>13.2 OSHEE mund të veprojë për të ndërprerë pikën e furnizimit të konsumatorit fundor pa njoftuar ose u konsultuar me furnizuesin në rastet kur ndërprerja është urgjente, ose kur OSHEE ndërpret ndonjë linje të sipërme private të energjisë elektrike si rezultat i ndalimit të zjarrit ose veprimeve të tjera</w:t>
      </w:r>
      <w:r>
        <w:rPr>
          <w:lang w:val="sq-AL"/>
        </w:rPr>
        <w:t xml:space="preserve"> lehtësuese.</w:t>
      </w:r>
    </w:p>
    <w:p w:rsidR="00F34DB1" w:rsidRPr="00DA476A" w:rsidRDefault="00F34DB1" w:rsidP="00F34DB1">
      <w:pPr>
        <w:pStyle w:val="Paragrafi"/>
        <w:rPr>
          <w:sz w:val="14"/>
          <w:lang w:val="sq-AL"/>
        </w:rPr>
      </w:pPr>
    </w:p>
    <w:p w:rsidR="00F34DB1" w:rsidRPr="00DA476A" w:rsidRDefault="00F34DB1" w:rsidP="00F34DB1">
      <w:pPr>
        <w:pStyle w:val="NeniNr"/>
        <w:rPr>
          <w:spacing w:val="-4"/>
          <w:lang w:val="sq-AL"/>
        </w:rPr>
      </w:pPr>
      <w:r w:rsidRPr="00DA476A">
        <w:rPr>
          <w:spacing w:val="-4"/>
          <w:lang w:val="sq-AL"/>
        </w:rPr>
        <w:t xml:space="preserve">Neni 14 </w:t>
      </w:r>
    </w:p>
    <w:p w:rsidR="00F34DB1" w:rsidRPr="009F66C7" w:rsidRDefault="00F34DB1" w:rsidP="00F34DB1">
      <w:pPr>
        <w:pStyle w:val="NeniNr"/>
        <w:rPr>
          <w:b/>
          <w:spacing w:val="-4"/>
          <w:lang w:val="sq-AL"/>
        </w:rPr>
      </w:pPr>
      <w:r w:rsidRPr="009F66C7">
        <w:rPr>
          <w:b/>
          <w:spacing w:val="-4"/>
          <w:lang w:val="sq-AL"/>
        </w:rPr>
        <w:t>Zgjidhja e mosmarrëveshjeve dhe ligjet e zbatueshme</w:t>
      </w:r>
    </w:p>
    <w:p w:rsidR="00F34DB1" w:rsidRPr="009F66C7" w:rsidRDefault="00F34DB1" w:rsidP="00F34DB1">
      <w:pPr>
        <w:pStyle w:val="Hapesira7"/>
        <w:rPr>
          <w:spacing w:val="-4"/>
          <w:lang w:val="sq-AL"/>
        </w:rPr>
      </w:pPr>
    </w:p>
    <w:p w:rsidR="00F34DB1" w:rsidRPr="009F66C7" w:rsidRDefault="00F34DB1" w:rsidP="00F34DB1">
      <w:pPr>
        <w:pStyle w:val="Paragrafi"/>
        <w:rPr>
          <w:spacing w:val="-4"/>
          <w:lang w:val="sq-AL"/>
        </w:rPr>
      </w:pPr>
      <w:r w:rsidRPr="009F66C7">
        <w:rPr>
          <w:spacing w:val="-4"/>
          <w:lang w:val="sq-AL"/>
        </w:rPr>
        <w:t>14.1 Kjo Marrëveshje do të zbatohet në përputhje me legjislacionin në fuqi  në Republikën e Shqipërisë.</w:t>
      </w:r>
    </w:p>
    <w:p w:rsidR="00F34DB1" w:rsidRPr="009F66C7" w:rsidRDefault="00F34DB1" w:rsidP="00F34DB1">
      <w:pPr>
        <w:pStyle w:val="Paragrafi"/>
        <w:rPr>
          <w:spacing w:val="-4"/>
          <w:lang w:val="sq-AL"/>
        </w:rPr>
      </w:pPr>
      <w:r w:rsidRPr="009F66C7">
        <w:rPr>
          <w:spacing w:val="-4"/>
          <w:lang w:val="sq-AL"/>
        </w:rPr>
        <w:t xml:space="preserve">14.2 Në rast të lindjes së mosmarrëveshjes në lidhje me zbatimin e kësaj Marrëveshjeje, do t'i njoftohet përfaqësuesve të autorizuar të çdo Pale për trajtimin e mosmarrëveshjeve, të cilët do të tentojnë me mirëbesim ta zgjidhin atë sa më shpejt që të jetë e mundur. Në qoftë se Përfaqësuesit arrijnë ta zgjidhin mosmarrëveshjen, zgjidhja do t'u njoftohet Palëve me shkrim dhe do të jetë detyruese për ato. </w:t>
      </w:r>
      <w:r w:rsidRPr="009F66C7">
        <w:rPr>
          <w:spacing w:val="-4"/>
          <w:lang w:val="sq-AL"/>
        </w:rPr>
        <w:lastRenderedPageBreak/>
        <w:t>Në qoftë së përfaqësuesit nuk mund ta zgjidhin mosmarrëveshjen brenda një afati kohor të arsyeshëm, ose në qoftë se një Palë nuk arrin të zgjedhë një përfaqësues, brenda 10 (dhjetë) ditëve nga njoftimi me shkrim i ekzistencës së mosmarrëveshjes, atëherë çështja do të zgjidhet nga ERE sipas ligjit “Për sektorin e energjisë elektrike”, Rregullave të Tregut dhe Kodit të Rrjetit apo akteve të tjera të miratuara nga ERE  “Për miratimin e rregullores për trajtimin e ankesave të paraqitura nga klientët dhe për zgjidhjen e mosmarrëveshjeve midis te licencuarve në sektorin e energjisë elektrike dhe te gazit natyror”.</w:t>
      </w:r>
    </w:p>
    <w:p w:rsidR="00F34DB1" w:rsidRPr="00BC570A" w:rsidRDefault="00F34DB1" w:rsidP="00F34DB1">
      <w:pPr>
        <w:pStyle w:val="Paragrafi"/>
        <w:rPr>
          <w:lang w:val="sq-AL"/>
        </w:rPr>
      </w:pPr>
      <w:r w:rsidRPr="00BC570A">
        <w:rPr>
          <w:lang w:val="sq-AL"/>
        </w:rPr>
        <w:t>14.3 Kur mosmarrëveshjet e Palëve i referohen interpretimit të Kodit të Rrjetit, Palët do të veprojnë në përputhje me parashikimet e Kodit të Rrjetit për zgjidhjen e mosmarrëveshjes dhe vendimi i ERE-s është i detyrueshëm për zbatim nga Palët.</w:t>
      </w:r>
    </w:p>
    <w:p w:rsidR="00F34DB1" w:rsidRPr="00BC570A" w:rsidRDefault="00F34DB1" w:rsidP="00F34DB1">
      <w:pPr>
        <w:pStyle w:val="Paragrafi"/>
        <w:rPr>
          <w:lang w:val="sq-AL"/>
        </w:rPr>
      </w:pPr>
      <w:r w:rsidRPr="00BC570A">
        <w:rPr>
          <w:lang w:val="sq-AL"/>
        </w:rPr>
        <w:t xml:space="preserve">14.4 Të gjitha mosmarrëveshjet që lindin nga zbatimi i kësaj kontrate, në lidhje me të ose, që rrjedhin nga ajo, në rast se nuk janë zgjidhur në përputhje me dispozitat e përcaktuara në nenet 14.2 dhe 14.3 të kësaj Marrëveshjeje, do t’i referohen Qendrës Shqiptare të Ndërmjetësimit dhe Arbitrazhit për zgjidhje me arbitrazh, sipas rregullave dhe procedurave të kësaj Qendre. Mosmarrëveshjet do të zgjidhen nga një arbitër i vetëm i zgjedhur në marrëveshje mes Palëve ose, në rast se Palët nuk bien dakord, Qendra do të caktojë një arbitër të vetëm nga lista e saj. </w:t>
      </w:r>
    </w:p>
    <w:p w:rsidR="00F34DB1" w:rsidRPr="00DA476A" w:rsidRDefault="00F34DB1" w:rsidP="00F34DB1">
      <w:pPr>
        <w:pStyle w:val="Paragrafi"/>
        <w:rPr>
          <w:spacing w:val="-4"/>
          <w:lang w:val="sq-AL"/>
        </w:rPr>
      </w:pPr>
      <w:r w:rsidRPr="00DA476A">
        <w:rPr>
          <w:spacing w:val="-4"/>
          <w:lang w:val="sq-AL"/>
        </w:rPr>
        <w:t xml:space="preserve">Palët bien dakord që arbitri do të zgjidhë mosmarrëveshjet brenda afatit 60 (gjashtëdhjetë) ditor nga dita e pranimit të detyrës. </w:t>
      </w:r>
    </w:p>
    <w:p w:rsidR="00F34DB1" w:rsidRPr="00DA476A" w:rsidRDefault="00F34DB1" w:rsidP="00F34DB1">
      <w:pPr>
        <w:pStyle w:val="Paragrafi"/>
        <w:rPr>
          <w:spacing w:val="-4"/>
          <w:lang w:val="sq-AL"/>
        </w:rPr>
      </w:pPr>
      <w:r w:rsidRPr="00DA476A">
        <w:rPr>
          <w:spacing w:val="-4"/>
          <w:lang w:val="sq-AL"/>
        </w:rPr>
        <w:t xml:space="preserve">Gjuha shqipe do të jetë gjuha e zhvillimit të procedurës për zgjidhjet e mosmarrëveshjeve. </w:t>
      </w:r>
    </w:p>
    <w:p w:rsidR="00F34DB1" w:rsidRPr="00DA476A" w:rsidRDefault="00F34DB1" w:rsidP="00F34DB1">
      <w:pPr>
        <w:pStyle w:val="Paragrafi"/>
        <w:rPr>
          <w:spacing w:val="-4"/>
          <w:lang w:val="sq-AL"/>
        </w:rPr>
      </w:pPr>
      <w:r w:rsidRPr="00DA476A">
        <w:rPr>
          <w:spacing w:val="-4"/>
          <w:lang w:val="sq-AL"/>
        </w:rPr>
        <w:t xml:space="preserve">14.5 </w:t>
      </w:r>
      <w:r w:rsidRPr="00DA476A">
        <w:rPr>
          <w:spacing w:val="-4"/>
          <w:lang w:val="sq-AL"/>
        </w:rPr>
        <w:tab/>
        <w:t>Vetëm për mosmarrëveshjet objekti i të cilave tejkalon vlerën e 1 000 000 lekë (një milion), Palët do t’i drejtohen Gjykatës së Rrethit Gjyqësor.</w:t>
      </w:r>
    </w:p>
    <w:p w:rsidR="00F34DB1" w:rsidRPr="00DA476A" w:rsidRDefault="00F34DB1" w:rsidP="00F34DB1">
      <w:pPr>
        <w:pStyle w:val="Hapesira7"/>
        <w:rPr>
          <w:spacing w:val="-4"/>
          <w:lang w:val="sq-AL"/>
        </w:rPr>
      </w:pPr>
    </w:p>
    <w:p w:rsidR="00F34DB1" w:rsidRPr="00DA476A" w:rsidRDefault="00F34DB1" w:rsidP="00F34DB1">
      <w:pPr>
        <w:pStyle w:val="NeniNr"/>
        <w:rPr>
          <w:spacing w:val="-4"/>
          <w:lang w:val="sq-AL"/>
        </w:rPr>
      </w:pPr>
      <w:r w:rsidRPr="00DA476A">
        <w:rPr>
          <w:spacing w:val="-4"/>
          <w:lang w:val="sq-AL"/>
        </w:rPr>
        <w:t xml:space="preserve">Neni 15 </w:t>
      </w:r>
    </w:p>
    <w:p w:rsidR="00F34DB1" w:rsidRPr="00DA476A" w:rsidRDefault="00F34DB1" w:rsidP="00F34DB1">
      <w:pPr>
        <w:pStyle w:val="NeniNr"/>
        <w:rPr>
          <w:b/>
          <w:spacing w:val="-4"/>
          <w:lang w:val="sq-AL"/>
        </w:rPr>
      </w:pPr>
      <w:r w:rsidRPr="00DA476A">
        <w:rPr>
          <w:b/>
          <w:spacing w:val="-4"/>
          <w:lang w:val="sq-AL"/>
        </w:rPr>
        <w:t>Kundërvajtjet administrative</w:t>
      </w:r>
    </w:p>
    <w:p w:rsidR="00F34DB1" w:rsidRPr="00DA476A" w:rsidRDefault="00F34DB1" w:rsidP="00F34DB1">
      <w:pPr>
        <w:pStyle w:val="Hapesira7"/>
        <w:rPr>
          <w:spacing w:val="-4"/>
          <w:lang w:val="sq-AL"/>
        </w:rPr>
      </w:pPr>
    </w:p>
    <w:p w:rsidR="00F34DB1" w:rsidRPr="00DA476A" w:rsidRDefault="00F34DB1" w:rsidP="00F34DB1">
      <w:pPr>
        <w:pStyle w:val="Paragrafi"/>
        <w:rPr>
          <w:spacing w:val="-4"/>
          <w:lang w:val="sq-AL"/>
        </w:rPr>
      </w:pPr>
      <w:r w:rsidRPr="00DA476A">
        <w:rPr>
          <w:spacing w:val="-4"/>
          <w:lang w:val="sq-AL"/>
        </w:rPr>
        <w:t>15 Në rast se një nga palët shkel një prej kushteve të kësaj kontrate, apo çdo legjislacioni në fuqi, pala konstatuese/e dëmtuar ka të drejtë të dërgojë një kërkesë të argumentuar për marrjen e masave nga ana e ERE, sipas nenit 107 dhe/apo nenit 42 të ligjit 43/2015, “Për sektorin e energjisë elektrike”.</w:t>
      </w:r>
    </w:p>
    <w:p w:rsidR="00F34DB1" w:rsidRPr="00DA476A" w:rsidRDefault="00F34DB1" w:rsidP="00F34DB1">
      <w:pPr>
        <w:pStyle w:val="Hapesira7"/>
        <w:rPr>
          <w:spacing w:val="-4"/>
          <w:lang w:val="sq-AL"/>
        </w:rPr>
      </w:pPr>
    </w:p>
    <w:p w:rsidR="00F34DB1" w:rsidRPr="00DA476A" w:rsidRDefault="00F34DB1" w:rsidP="00F34DB1">
      <w:pPr>
        <w:pStyle w:val="NeniNr"/>
        <w:rPr>
          <w:spacing w:val="-4"/>
          <w:lang w:val="sq-AL"/>
        </w:rPr>
      </w:pPr>
      <w:r w:rsidRPr="00DA476A">
        <w:rPr>
          <w:spacing w:val="-4"/>
          <w:lang w:val="sq-AL"/>
        </w:rPr>
        <w:t xml:space="preserve">Neni 16 </w:t>
      </w:r>
    </w:p>
    <w:p w:rsidR="00F34DB1" w:rsidRPr="00DA476A" w:rsidRDefault="00F34DB1" w:rsidP="00F34DB1">
      <w:pPr>
        <w:pStyle w:val="NeniNr"/>
        <w:rPr>
          <w:b/>
          <w:spacing w:val="-4"/>
          <w:lang w:val="sq-AL"/>
        </w:rPr>
      </w:pPr>
      <w:r w:rsidRPr="00DA476A">
        <w:rPr>
          <w:b/>
          <w:spacing w:val="-4"/>
          <w:lang w:val="sq-AL"/>
        </w:rPr>
        <w:t>Autorizimet</w:t>
      </w:r>
    </w:p>
    <w:p w:rsidR="00F34DB1" w:rsidRPr="00DA476A" w:rsidRDefault="00F34DB1" w:rsidP="00F34DB1">
      <w:pPr>
        <w:pStyle w:val="Hapesira7"/>
        <w:rPr>
          <w:spacing w:val="-4"/>
          <w:lang w:val="sq-AL"/>
        </w:rPr>
      </w:pPr>
    </w:p>
    <w:p w:rsidR="00F34DB1" w:rsidRPr="00DA476A" w:rsidRDefault="00F34DB1" w:rsidP="00F34DB1">
      <w:pPr>
        <w:pStyle w:val="Paragrafi"/>
        <w:rPr>
          <w:spacing w:val="-4"/>
          <w:lang w:val="sq-AL"/>
        </w:rPr>
      </w:pPr>
      <w:r w:rsidRPr="00DA476A">
        <w:rPr>
          <w:spacing w:val="-4"/>
          <w:lang w:val="sq-AL"/>
        </w:rPr>
        <w:t>16.</w:t>
      </w:r>
      <w:r w:rsidRPr="00DA476A">
        <w:rPr>
          <w:spacing w:val="-4"/>
          <w:lang w:val="sq-AL"/>
        </w:rPr>
        <w:tab/>
        <w:t xml:space="preserve"> Palët pohojnë dhe garantojnë se kanë marrë të gjitha autorizimet e nevojshme dhe licencat e kërkuara për përmbushjen e detyrimeve të tyre sipas kësaj Marrëveshjeje.</w:t>
      </w:r>
    </w:p>
    <w:p w:rsidR="00F34DB1" w:rsidRPr="00DA476A" w:rsidRDefault="00F34DB1" w:rsidP="00F34DB1">
      <w:pPr>
        <w:pStyle w:val="Hapesira7"/>
        <w:rPr>
          <w:spacing w:val="-4"/>
          <w:lang w:val="sq-AL"/>
        </w:rPr>
      </w:pPr>
    </w:p>
    <w:p w:rsidR="00F34DB1" w:rsidRPr="00DA476A" w:rsidRDefault="00F34DB1" w:rsidP="00F34DB1">
      <w:pPr>
        <w:pStyle w:val="NeniNr"/>
        <w:rPr>
          <w:spacing w:val="-4"/>
          <w:lang w:val="sq-AL"/>
        </w:rPr>
      </w:pPr>
      <w:r w:rsidRPr="00DA476A">
        <w:rPr>
          <w:spacing w:val="-4"/>
          <w:lang w:val="sq-AL"/>
        </w:rPr>
        <w:t xml:space="preserve">Neni 17 </w:t>
      </w:r>
    </w:p>
    <w:p w:rsidR="00F34DB1" w:rsidRPr="00DA476A" w:rsidRDefault="00F34DB1" w:rsidP="00F34DB1">
      <w:pPr>
        <w:pStyle w:val="NeniNr"/>
        <w:rPr>
          <w:b/>
          <w:spacing w:val="-4"/>
          <w:lang w:val="sq-AL"/>
        </w:rPr>
      </w:pPr>
      <w:r w:rsidRPr="00DA476A">
        <w:rPr>
          <w:b/>
          <w:spacing w:val="-4"/>
          <w:lang w:val="sq-AL"/>
        </w:rPr>
        <w:t>Njoftimet, përfaqësuesit e autorizuar,  etj.</w:t>
      </w:r>
    </w:p>
    <w:p w:rsidR="00F34DB1" w:rsidRPr="00DA476A" w:rsidRDefault="00F34DB1" w:rsidP="00F34DB1">
      <w:pPr>
        <w:pStyle w:val="Hapesira7"/>
        <w:rPr>
          <w:spacing w:val="-4"/>
          <w:lang w:val="sq-AL"/>
        </w:rPr>
      </w:pPr>
    </w:p>
    <w:p w:rsidR="00F34DB1" w:rsidRPr="00DA476A" w:rsidRDefault="00F34DB1" w:rsidP="00F34DB1">
      <w:pPr>
        <w:pStyle w:val="Paragrafi"/>
        <w:rPr>
          <w:spacing w:val="-4"/>
          <w:lang w:val="sq-AL"/>
        </w:rPr>
      </w:pPr>
      <w:r w:rsidRPr="00DA476A">
        <w:rPr>
          <w:spacing w:val="-4"/>
          <w:lang w:val="sq-AL"/>
        </w:rPr>
        <w:t>17.1 Menjëherë pas firmosjes së kësaj Marrëveshjeje, çdo Palë do të përcaktojë me shkrim një Përfaqësues të autorizuar (Përfaqësuesi i autorizuar) që do të jetë i autorizuar të ndjekë ecurinë e kësaj marrëveshjeje.</w:t>
      </w:r>
    </w:p>
    <w:p w:rsidR="00F34DB1" w:rsidRPr="00DA476A" w:rsidRDefault="00F34DB1" w:rsidP="00F34DB1">
      <w:pPr>
        <w:pStyle w:val="Paragrafi"/>
        <w:rPr>
          <w:spacing w:val="-4"/>
          <w:lang w:val="sq-AL"/>
        </w:rPr>
      </w:pPr>
      <w:r w:rsidRPr="00DA476A">
        <w:rPr>
          <w:spacing w:val="-4"/>
          <w:lang w:val="sq-AL"/>
        </w:rPr>
        <w:t xml:space="preserve">17.2 Njoftimet, faturat, (që parashikohen në këtë Marrëveshje) ose dokumente të tjerë në lidhje me këtë Marrëveshje do të dërgohen me </w:t>
      </w:r>
      <w:r w:rsidRPr="00DA476A">
        <w:rPr>
          <w:i/>
          <w:spacing w:val="-4"/>
          <w:lang w:val="sq-AL"/>
        </w:rPr>
        <w:t xml:space="preserve">faks </w:t>
      </w:r>
      <w:r w:rsidRPr="00DA476A">
        <w:rPr>
          <w:spacing w:val="-4"/>
          <w:lang w:val="sq-AL"/>
        </w:rPr>
        <w:t xml:space="preserve">dhe/ose </w:t>
      </w:r>
      <w:r w:rsidRPr="00DA476A">
        <w:rPr>
          <w:i/>
          <w:spacing w:val="-4"/>
          <w:lang w:val="sq-AL"/>
        </w:rPr>
        <w:t>email</w:t>
      </w:r>
      <w:r w:rsidRPr="00DA476A">
        <w:rPr>
          <w:spacing w:val="-4"/>
          <w:lang w:val="sq-AL"/>
        </w:rPr>
        <w:t xml:space="preserve"> në të dhënat e përcaktuara më poshtë dhe do të konsiderohen të marra kur konfirmohet transmetimi. Çdo Palë mund të ndryshojë numrin e saj të faksit dhe/ose adresën e </w:t>
      </w:r>
      <w:r w:rsidRPr="00DA476A">
        <w:rPr>
          <w:i/>
          <w:spacing w:val="-4"/>
          <w:lang w:val="sq-AL"/>
        </w:rPr>
        <w:t>email</w:t>
      </w:r>
      <w:r w:rsidRPr="00DA476A">
        <w:rPr>
          <w:spacing w:val="-4"/>
          <w:lang w:val="sq-AL"/>
        </w:rPr>
        <w:t xml:space="preserve">-it duke njoftuar me shkrim Palën tjetër. Në rast se njëra Palë ka ndryshuar numrin e faksit dhe/ose adresën e </w:t>
      </w:r>
      <w:r w:rsidRPr="00DA476A">
        <w:rPr>
          <w:i/>
          <w:spacing w:val="-4"/>
          <w:lang w:val="sq-AL"/>
        </w:rPr>
        <w:t>email</w:t>
      </w:r>
      <w:r w:rsidRPr="00DA476A">
        <w:rPr>
          <w:spacing w:val="-4"/>
          <w:lang w:val="sq-AL"/>
        </w:rPr>
        <w:t>-it pa njoftuar me parë Palën tjetër, çdo njoftim i dërguar nga Pala tek të dhënat e mëparshme, do të konsiderohet i marrë prej Palës që ka bërë ndryshimin dhe nuk ka njoftuar.</w:t>
      </w:r>
    </w:p>
    <w:p w:rsidR="00F34DB1" w:rsidRPr="00DA476A" w:rsidRDefault="00F34DB1" w:rsidP="00F34DB1">
      <w:pPr>
        <w:pStyle w:val="Paragrafi"/>
        <w:rPr>
          <w:spacing w:val="-4"/>
          <w:lang w:val="sq-AL"/>
        </w:rPr>
      </w:pPr>
      <w:r w:rsidRPr="00DA476A">
        <w:rPr>
          <w:spacing w:val="-4"/>
          <w:lang w:val="sq-AL"/>
        </w:rPr>
        <w:t>17.3 Palët bien dakord që t’i njoftojnë strukturat e tyre përkatëse për lidhjen e kësaj Marrëveshjeje dhe t’i udhëzojnë ato për detyrimet që rrjedhin prej saj me qëllim marrjen e të gjitha masave për zbatimin e saj.</w:t>
      </w:r>
    </w:p>
    <w:p w:rsidR="00F34DB1" w:rsidRPr="00DA476A" w:rsidRDefault="00F34DB1" w:rsidP="00F34DB1">
      <w:pPr>
        <w:pStyle w:val="Paragrafi"/>
        <w:rPr>
          <w:spacing w:val="-4"/>
          <w:lang w:val="sq-AL"/>
        </w:rPr>
      </w:pPr>
      <w:r w:rsidRPr="00DA476A">
        <w:rPr>
          <w:spacing w:val="-4"/>
          <w:lang w:val="sq-AL"/>
        </w:rPr>
        <w:lastRenderedPageBreak/>
        <w:t>17.4 Për çdo ndryshim në përcaktimet e bëra në këtë nen, Palët janë të detyruara të njoftojnë njëra-tjetrën brenda 5 ditësh kalendarike.</w:t>
      </w:r>
    </w:p>
    <w:p w:rsidR="00F34DB1" w:rsidRPr="00DA476A" w:rsidRDefault="00F34DB1" w:rsidP="00F34DB1">
      <w:pPr>
        <w:pStyle w:val="Paragrafi"/>
        <w:rPr>
          <w:spacing w:val="-4"/>
          <w:lang w:val="sq-AL"/>
        </w:rPr>
      </w:pPr>
      <w:r w:rsidRPr="00DA476A">
        <w:rPr>
          <w:spacing w:val="-4"/>
          <w:lang w:val="sq-AL"/>
        </w:rPr>
        <w:t>Personat e autorizuar për të dy Palët do të jenë:</w:t>
      </w:r>
    </w:p>
    <w:p w:rsidR="00F34DB1" w:rsidRPr="00BC570A" w:rsidRDefault="00F34DB1" w:rsidP="00F34DB1">
      <w:pPr>
        <w:pStyle w:val="Hapesira7"/>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5"/>
        <w:gridCol w:w="5931"/>
      </w:tblGrid>
      <w:tr w:rsidR="00F34DB1" w:rsidRPr="00BC570A" w:rsidTr="001507AD">
        <w:tc>
          <w:tcPr>
            <w:tcW w:w="1903" w:type="pct"/>
          </w:tcPr>
          <w:p w:rsidR="00F34DB1" w:rsidRPr="00BC570A" w:rsidRDefault="00F34DB1" w:rsidP="001507AD">
            <w:pPr>
              <w:pStyle w:val="Paragrafi"/>
              <w:ind w:firstLine="0"/>
              <w:rPr>
                <w:lang w:val="sq-AL"/>
              </w:rPr>
            </w:pPr>
            <w:r w:rsidRPr="00BC570A">
              <w:rPr>
                <w:lang w:val="sq-AL"/>
              </w:rPr>
              <w:t>Për OSHEE:</w:t>
            </w:r>
          </w:p>
        </w:tc>
        <w:tc>
          <w:tcPr>
            <w:tcW w:w="3097" w:type="pct"/>
          </w:tcPr>
          <w:p w:rsidR="00F34DB1" w:rsidRPr="00BC570A" w:rsidRDefault="00F34DB1" w:rsidP="001507AD">
            <w:pPr>
              <w:pStyle w:val="Paragrafi"/>
              <w:ind w:firstLine="0"/>
              <w:rPr>
                <w:lang w:val="sq-AL"/>
              </w:rPr>
            </w:pPr>
            <w:r w:rsidRPr="00BC570A">
              <w:rPr>
                <w:lang w:val="sq-AL"/>
              </w:rPr>
              <w:t>Z/Znj. _______________</w:t>
            </w:r>
          </w:p>
          <w:p w:rsidR="00F34DB1" w:rsidRPr="00BC570A" w:rsidRDefault="00F34DB1" w:rsidP="001507AD">
            <w:pPr>
              <w:pStyle w:val="Paragrafi"/>
              <w:ind w:firstLine="0"/>
              <w:rPr>
                <w:lang w:val="sq-AL"/>
              </w:rPr>
            </w:pPr>
            <w:r w:rsidRPr="00BC570A">
              <w:rPr>
                <w:lang w:val="sq-AL"/>
              </w:rPr>
              <w:t xml:space="preserve">Pozicioni: </w:t>
            </w:r>
          </w:p>
          <w:p w:rsidR="00F34DB1" w:rsidRPr="00BC570A" w:rsidRDefault="00F34DB1" w:rsidP="001507AD">
            <w:pPr>
              <w:pStyle w:val="Paragrafi"/>
              <w:ind w:firstLine="0"/>
              <w:rPr>
                <w:lang w:val="sq-AL"/>
              </w:rPr>
            </w:pPr>
            <w:r w:rsidRPr="00BC570A">
              <w:rPr>
                <w:lang w:val="sq-AL"/>
              </w:rPr>
              <w:t>OSHEE sh.a.</w:t>
            </w:r>
          </w:p>
          <w:p w:rsidR="00F34DB1" w:rsidRPr="00BC570A" w:rsidRDefault="00F34DB1" w:rsidP="001507AD">
            <w:pPr>
              <w:pStyle w:val="Paragrafi"/>
              <w:ind w:firstLine="0"/>
              <w:rPr>
                <w:lang w:val="sq-AL"/>
              </w:rPr>
            </w:pPr>
            <w:r w:rsidRPr="00BC570A">
              <w:rPr>
                <w:lang w:val="sq-AL"/>
              </w:rPr>
              <w:t>Rruga “Andon Zako Çajupi”</w:t>
            </w:r>
          </w:p>
          <w:p w:rsidR="00F34DB1" w:rsidRPr="00BC570A" w:rsidRDefault="00F34DB1" w:rsidP="001507AD">
            <w:pPr>
              <w:pStyle w:val="Paragrafi"/>
              <w:ind w:firstLine="0"/>
              <w:rPr>
                <w:lang w:val="sq-AL"/>
              </w:rPr>
            </w:pPr>
            <w:r w:rsidRPr="00BC570A">
              <w:rPr>
                <w:lang w:val="sq-AL"/>
              </w:rPr>
              <w:t xml:space="preserve">(Pallati “Conad”) </w:t>
            </w:r>
          </w:p>
          <w:p w:rsidR="00F34DB1" w:rsidRPr="00BC570A" w:rsidRDefault="00F34DB1" w:rsidP="001507AD">
            <w:pPr>
              <w:pStyle w:val="Paragrafi"/>
              <w:ind w:firstLine="0"/>
              <w:rPr>
                <w:lang w:val="sq-AL"/>
              </w:rPr>
            </w:pPr>
            <w:r w:rsidRPr="00BC570A">
              <w:rPr>
                <w:lang w:val="sq-AL"/>
              </w:rPr>
              <w:t>Tirana</w:t>
            </w:r>
          </w:p>
          <w:p w:rsidR="00F34DB1" w:rsidRPr="00BC570A" w:rsidRDefault="00F34DB1" w:rsidP="001507AD">
            <w:pPr>
              <w:pStyle w:val="Paragrafi"/>
              <w:ind w:firstLine="0"/>
              <w:rPr>
                <w:lang w:val="sq-AL"/>
              </w:rPr>
            </w:pPr>
            <w:r w:rsidRPr="00BC570A">
              <w:rPr>
                <w:lang w:val="sq-AL"/>
              </w:rPr>
              <w:t>tel: +355 4 _________</w:t>
            </w:r>
          </w:p>
          <w:p w:rsidR="00F34DB1" w:rsidRPr="00BC570A" w:rsidRDefault="00F34DB1" w:rsidP="001507AD">
            <w:pPr>
              <w:pStyle w:val="Paragrafi"/>
              <w:ind w:firstLine="0"/>
              <w:rPr>
                <w:lang w:val="sq-AL"/>
              </w:rPr>
            </w:pPr>
            <w:r w:rsidRPr="00BC570A">
              <w:rPr>
                <w:lang w:val="sq-AL"/>
              </w:rPr>
              <w:t>fax: + 355 4 _________</w:t>
            </w:r>
          </w:p>
          <w:p w:rsidR="00F34DB1" w:rsidRPr="00BC570A" w:rsidRDefault="00F34DB1" w:rsidP="001507AD">
            <w:pPr>
              <w:pStyle w:val="Paragrafi"/>
              <w:ind w:firstLine="0"/>
              <w:rPr>
                <w:lang w:val="sq-AL"/>
              </w:rPr>
            </w:pPr>
            <w:r w:rsidRPr="00BC570A">
              <w:rPr>
                <w:lang w:val="sq-AL"/>
              </w:rPr>
              <w:t>e-mail: ___________</w:t>
            </w:r>
          </w:p>
        </w:tc>
      </w:tr>
      <w:tr w:rsidR="00F34DB1" w:rsidRPr="00BC570A" w:rsidTr="001507AD">
        <w:tc>
          <w:tcPr>
            <w:tcW w:w="1903" w:type="pct"/>
          </w:tcPr>
          <w:p w:rsidR="00F34DB1" w:rsidRPr="00BC570A" w:rsidRDefault="00F34DB1" w:rsidP="001507AD">
            <w:pPr>
              <w:pStyle w:val="Paragrafi"/>
              <w:ind w:firstLine="0"/>
              <w:rPr>
                <w:lang w:val="sq-AL"/>
              </w:rPr>
            </w:pPr>
            <w:r w:rsidRPr="00BC570A">
              <w:rPr>
                <w:lang w:val="sq-AL"/>
              </w:rPr>
              <w:t>Për Furnizuesin:</w:t>
            </w:r>
          </w:p>
          <w:p w:rsidR="00F34DB1" w:rsidRPr="00BC570A" w:rsidRDefault="00F34DB1" w:rsidP="001507AD">
            <w:pPr>
              <w:pStyle w:val="Paragrafi"/>
              <w:rPr>
                <w:lang w:val="sq-AL"/>
              </w:rPr>
            </w:pPr>
          </w:p>
        </w:tc>
        <w:tc>
          <w:tcPr>
            <w:tcW w:w="3097" w:type="pct"/>
          </w:tcPr>
          <w:p w:rsidR="00F34DB1" w:rsidRPr="00BC570A" w:rsidRDefault="00F34DB1" w:rsidP="001507AD">
            <w:pPr>
              <w:pStyle w:val="Paragrafi"/>
              <w:ind w:firstLine="0"/>
              <w:rPr>
                <w:lang w:val="sq-AL"/>
              </w:rPr>
            </w:pPr>
            <w:r w:rsidRPr="00BC570A">
              <w:rPr>
                <w:lang w:val="sq-AL"/>
              </w:rPr>
              <w:t>Z/znj. ________</w:t>
            </w:r>
          </w:p>
          <w:p w:rsidR="00F34DB1" w:rsidRPr="00BC570A" w:rsidRDefault="00F34DB1" w:rsidP="001507AD">
            <w:pPr>
              <w:pStyle w:val="Paragrafi"/>
              <w:ind w:firstLine="0"/>
              <w:rPr>
                <w:lang w:val="sq-AL"/>
              </w:rPr>
            </w:pPr>
            <w:r w:rsidRPr="00BC570A">
              <w:rPr>
                <w:lang w:val="sq-AL"/>
              </w:rPr>
              <w:t>Pozicioni:_________</w:t>
            </w:r>
          </w:p>
          <w:p w:rsidR="00F34DB1" w:rsidRPr="00BC570A" w:rsidRDefault="00F34DB1" w:rsidP="001507AD">
            <w:pPr>
              <w:pStyle w:val="Paragrafi"/>
              <w:ind w:firstLine="0"/>
              <w:rPr>
                <w:lang w:val="sq-AL"/>
              </w:rPr>
            </w:pPr>
            <w:r w:rsidRPr="00BC570A">
              <w:rPr>
                <w:lang w:val="sq-AL"/>
              </w:rPr>
              <w:t>Person i autorizuar i_________ (F)</w:t>
            </w:r>
          </w:p>
          <w:p w:rsidR="00F34DB1" w:rsidRPr="00BC570A" w:rsidRDefault="00F34DB1" w:rsidP="001507AD">
            <w:pPr>
              <w:pStyle w:val="Paragrafi"/>
              <w:ind w:firstLine="0"/>
              <w:rPr>
                <w:lang w:val="sq-AL"/>
              </w:rPr>
            </w:pPr>
            <w:r w:rsidRPr="00BC570A">
              <w:rPr>
                <w:lang w:val="sq-AL"/>
              </w:rPr>
              <w:t>Rruga: ____________</w:t>
            </w:r>
          </w:p>
          <w:p w:rsidR="00F34DB1" w:rsidRPr="00BC570A" w:rsidRDefault="00F34DB1" w:rsidP="001507AD">
            <w:pPr>
              <w:pStyle w:val="Paragrafi"/>
              <w:ind w:firstLine="0"/>
              <w:rPr>
                <w:lang w:val="sq-AL"/>
              </w:rPr>
            </w:pPr>
            <w:r w:rsidRPr="00BC570A">
              <w:rPr>
                <w:lang w:val="sq-AL"/>
              </w:rPr>
              <w:t>tel: + __________</w:t>
            </w:r>
          </w:p>
          <w:p w:rsidR="00F34DB1" w:rsidRPr="00BC570A" w:rsidRDefault="00F34DB1" w:rsidP="001507AD">
            <w:pPr>
              <w:pStyle w:val="Paragrafi"/>
              <w:ind w:firstLine="0"/>
              <w:rPr>
                <w:lang w:val="sq-AL"/>
              </w:rPr>
            </w:pPr>
            <w:r w:rsidRPr="00BC570A">
              <w:rPr>
                <w:lang w:val="sq-AL"/>
              </w:rPr>
              <w:t>fax: + ___________</w:t>
            </w:r>
          </w:p>
          <w:p w:rsidR="00F34DB1" w:rsidRPr="00BC570A" w:rsidRDefault="00F34DB1" w:rsidP="001507AD">
            <w:pPr>
              <w:pStyle w:val="Paragrafi"/>
              <w:ind w:firstLine="0"/>
              <w:rPr>
                <w:lang w:val="sq-AL"/>
              </w:rPr>
            </w:pPr>
            <w:r w:rsidRPr="00BC570A">
              <w:rPr>
                <w:lang w:val="sq-AL"/>
              </w:rPr>
              <w:t>email: __________</w:t>
            </w:r>
          </w:p>
        </w:tc>
      </w:tr>
    </w:tbl>
    <w:p w:rsidR="00F34DB1" w:rsidRPr="00BC570A" w:rsidRDefault="00F34DB1" w:rsidP="00F34DB1">
      <w:pPr>
        <w:pStyle w:val="Paragrafi"/>
        <w:rPr>
          <w:lang w:val="sq-AL"/>
        </w:rPr>
      </w:pPr>
      <w:r w:rsidRPr="00BC570A">
        <w:rPr>
          <w:lang w:val="sq-AL"/>
        </w:rPr>
        <w:t>17.5 Secila Palë në këtë Marrëveshje përfaqëson dhe garanton që:</w:t>
      </w:r>
    </w:p>
    <w:p w:rsidR="00F34DB1" w:rsidRPr="00BC570A" w:rsidRDefault="00F34DB1" w:rsidP="00F34DB1">
      <w:pPr>
        <w:pStyle w:val="Paragrafi"/>
        <w:rPr>
          <w:lang w:val="sq-AL"/>
        </w:rPr>
      </w:pPr>
      <w:r w:rsidRPr="00BC570A">
        <w:rPr>
          <w:lang w:val="sq-AL"/>
        </w:rPr>
        <w:t xml:space="preserve"> a) ajo është e përfshirë ose e krijuar dhe ekziston ligjërisht;</w:t>
      </w:r>
    </w:p>
    <w:p w:rsidR="00F34DB1" w:rsidRPr="00BC570A" w:rsidRDefault="00F34DB1" w:rsidP="00F34DB1">
      <w:pPr>
        <w:pStyle w:val="Paragrafi"/>
        <w:rPr>
          <w:lang w:val="sq-AL"/>
        </w:rPr>
      </w:pPr>
      <w:r w:rsidRPr="00BC570A">
        <w:rPr>
          <w:lang w:val="sq-AL"/>
        </w:rPr>
        <w:t xml:space="preserve"> b) ajo ka fuqi të plotë, autorizim dhe të drejtën ligjore për të ekzekutuar, shpërndarë dhe për të kryer detyrimet e saj sipas kësaj marrëveshje; dhe</w:t>
      </w:r>
    </w:p>
    <w:p w:rsidR="00F34DB1" w:rsidRPr="00BC570A" w:rsidRDefault="00F34DB1" w:rsidP="00F34DB1">
      <w:pPr>
        <w:pStyle w:val="Paragrafi"/>
        <w:rPr>
          <w:lang w:val="sq-AL"/>
        </w:rPr>
      </w:pPr>
      <w:r w:rsidRPr="00BC570A">
        <w:rPr>
          <w:lang w:val="sq-AL"/>
        </w:rPr>
        <w:t xml:space="preserve"> c) që ekzekutimi dhe kryerja e detyrimeve të asaj Pale</w:t>
      </w:r>
    </w:p>
    <w:p w:rsidR="00F34DB1" w:rsidRPr="00BC570A" w:rsidRDefault="00F34DB1" w:rsidP="00F34DB1">
      <w:pPr>
        <w:pStyle w:val="Paragrafi"/>
        <w:rPr>
          <w:lang w:val="sq-AL"/>
        </w:rPr>
      </w:pPr>
      <w:r w:rsidRPr="00BC570A">
        <w:rPr>
          <w:lang w:val="sq-AL"/>
        </w:rPr>
        <w:t xml:space="preserve"> sipas kësaj Marrëveshje nuk do të çojë në shkelje të detyrimeve kontraktuale ose të detyrimeve të tjera në zotërim të asaj Pale ose të një Pale të tretë. </w:t>
      </w:r>
    </w:p>
    <w:p w:rsidR="00F34DB1" w:rsidRPr="00BA71BB" w:rsidRDefault="00F34DB1" w:rsidP="00F34DB1">
      <w:pPr>
        <w:pStyle w:val="Hapesira7"/>
        <w:rPr>
          <w:sz w:val="10"/>
          <w:lang w:val="sq-AL"/>
        </w:rPr>
      </w:pPr>
    </w:p>
    <w:p w:rsidR="00F34DB1" w:rsidRPr="00DA476A" w:rsidRDefault="00F34DB1" w:rsidP="00F34DB1">
      <w:pPr>
        <w:pStyle w:val="NeniNr"/>
        <w:rPr>
          <w:lang w:val="sq-AL"/>
        </w:rPr>
      </w:pPr>
      <w:r w:rsidRPr="00DA476A">
        <w:rPr>
          <w:lang w:val="sq-AL"/>
        </w:rPr>
        <w:t>Neni 18</w:t>
      </w:r>
    </w:p>
    <w:p w:rsidR="00F34DB1" w:rsidRPr="00BC570A" w:rsidRDefault="00F34DB1" w:rsidP="00F34DB1">
      <w:pPr>
        <w:pStyle w:val="NeniNr"/>
        <w:rPr>
          <w:b/>
          <w:lang w:val="sq-AL"/>
        </w:rPr>
      </w:pPr>
      <w:r w:rsidRPr="00BC570A">
        <w:rPr>
          <w:b/>
          <w:lang w:val="sq-AL"/>
        </w:rPr>
        <w:t>Afati i zbatimit të Marrëveshjes</w:t>
      </w:r>
    </w:p>
    <w:p w:rsidR="00F34DB1" w:rsidRPr="00BA71BB" w:rsidRDefault="00F34DB1" w:rsidP="00F34DB1">
      <w:pPr>
        <w:pStyle w:val="Hapesira7"/>
        <w:rPr>
          <w:sz w:val="10"/>
          <w:lang w:val="sq-AL"/>
        </w:rPr>
      </w:pPr>
    </w:p>
    <w:p w:rsidR="00F34DB1" w:rsidRPr="00BC570A" w:rsidRDefault="00F34DB1" w:rsidP="00F34DB1">
      <w:pPr>
        <w:pStyle w:val="Paragrafi"/>
        <w:rPr>
          <w:lang w:val="sq-AL"/>
        </w:rPr>
      </w:pPr>
      <w:r w:rsidRPr="00BC570A">
        <w:rPr>
          <w:lang w:val="sq-AL"/>
        </w:rPr>
        <w:t>18.1 Kjo Marrëveshje hyn në fuqi që nga data e fillimit  të zbatimit të kontratës të lidhur midis furnizuesit  dhe çdo KF, referuar pikës 3 “Kohëzgjatja e kontratës” në aneksin 2.</w:t>
      </w:r>
    </w:p>
    <w:p w:rsidR="00F34DB1" w:rsidRPr="00BC570A" w:rsidRDefault="00F34DB1" w:rsidP="00F34DB1">
      <w:pPr>
        <w:pStyle w:val="Paragrafi"/>
        <w:rPr>
          <w:lang w:val="sq-AL"/>
        </w:rPr>
      </w:pPr>
      <w:r w:rsidRPr="00BC570A">
        <w:rPr>
          <w:lang w:val="sq-AL"/>
        </w:rPr>
        <w:t>18.2 Furnizuesi  duhet të njoftojë 5 ditë përpara OSHEE për përfundimin e kontratës me secilin prej KF dhe për ndërprerjen e shërbimit të shpërndarjes me qëllim furnizimin me energji elektrike të KF përkatës. Furnizuesi  duhet të njoftojë OSHEE-në se ka lidhur kontratë të furnizimit me një klient të ri fundor, një ditë përpara datës së furnizimit.</w:t>
      </w:r>
    </w:p>
    <w:p w:rsidR="00F34DB1" w:rsidRPr="00BC570A" w:rsidRDefault="00F34DB1" w:rsidP="00F34DB1">
      <w:pPr>
        <w:pStyle w:val="Paragrafi"/>
        <w:rPr>
          <w:lang w:val="sq-AL"/>
        </w:rPr>
      </w:pPr>
      <w:r w:rsidRPr="00BC570A">
        <w:rPr>
          <w:lang w:val="sq-AL"/>
        </w:rPr>
        <w:t>18.3 Kjo Marrëveshje është e vlefshme dhe i shtrin efektet mes Palëve edhe në rast se, gjatë kohës së zbatimit të saj, furnizuesi njofton se ka ndërprerë kontratën e furnizimit me njërin prej KF ose ka lidhur kontratë të furnizimit me një klient të ri fundor. Furnizuesi do të njoftojë 5 ditë përpara OSHEE dhe palët do të reflektojnë ndryshimet përkatëse në anekset e kësaj Marrëveshjeje. Këto ndryshime nuk do të prekin asnjë prej kushteve të tjera të kësaj Marrëveshjeje dhe nuk do t’i nënshtrohen miratimit të ERE të parashikuar në nenin 20.</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 xml:space="preserve">Neni 19 </w:t>
      </w:r>
    </w:p>
    <w:p w:rsidR="00F34DB1" w:rsidRPr="00BC570A" w:rsidRDefault="00F34DB1" w:rsidP="00F34DB1">
      <w:pPr>
        <w:pStyle w:val="NeniNr"/>
        <w:rPr>
          <w:b/>
          <w:lang w:val="sq-AL"/>
        </w:rPr>
      </w:pPr>
      <w:r w:rsidRPr="00BC570A">
        <w:rPr>
          <w:b/>
          <w:lang w:val="sq-AL"/>
        </w:rPr>
        <w:t>Ndryshimet dhe amendimet</w:t>
      </w:r>
    </w:p>
    <w:p w:rsidR="00F34DB1" w:rsidRPr="00BC570A" w:rsidRDefault="00F34DB1" w:rsidP="00F34DB1">
      <w:pPr>
        <w:pStyle w:val="Hapesira7"/>
        <w:rPr>
          <w:lang w:val="sq-AL"/>
        </w:rPr>
      </w:pPr>
    </w:p>
    <w:p w:rsidR="00F34DB1" w:rsidRDefault="00F34DB1" w:rsidP="00F34DB1">
      <w:pPr>
        <w:pStyle w:val="Paragrafi"/>
        <w:rPr>
          <w:lang w:val="sq-AL"/>
        </w:rPr>
      </w:pPr>
      <w:r w:rsidRPr="00BC570A">
        <w:rPr>
          <w:lang w:val="sq-AL"/>
        </w:rPr>
        <w:t xml:space="preserve">19.1 Palët pranojnë që ligji “Për sektorin e energjisë elektrike”, të cilit i nënshtrohet kjo Marrëveshje për ndryshimet në vazhdim dhe që këto ndryshime mund që nga ana e tyre të kërkojnë që amendimet të bëhen në këtë Marrëveshje. Palët bien dakord që të negociojnë në mirëbesim për </w:t>
      </w:r>
      <w:r w:rsidRPr="00BC570A">
        <w:rPr>
          <w:lang w:val="sq-AL"/>
        </w:rPr>
        <w:lastRenderedPageBreak/>
        <w:t>çdo ndryshim në këtë Marrëveshje të cilat mund të kërkohen në mënyrë të arsyeshme si pasojë e ndonjë ndryshimi tek ligji “Për sektorin e energjisë elektrike”, ose duke marrë p</w:t>
      </w:r>
      <w:r>
        <w:rPr>
          <w:lang w:val="sq-AL"/>
        </w:rPr>
        <w:t xml:space="preserve">arasysh eksperiencën tregtare. </w:t>
      </w:r>
    </w:p>
    <w:p w:rsidR="00F34DB1" w:rsidRDefault="00F34DB1" w:rsidP="00F34DB1">
      <w:pPr>
        <w:pStyle w:val="Paragrafi"/>
        <w:rPr>
          <w:lang w:val="sq-AL"/>
        </w:rPr>
      </w:pPr>
      <w:r w:rsidRPr="00BC570A">
        <w:rPr>
          <w:lang w:val="sq-AL"/>
        </w:rPr>
        <w:t xml:space="preserve">19.2 Çdo ndryshim i kësaj kontrate miratohet me vendim të bordit të ERE. </w:t>
      </w:r>
    </w:p>
    <w:p w:rsidR="00F34DB1" w:rsidRPr="00BC570A" w:rsidRDefault="00F34DB1" w:rsidP="00F34DB1">
      <w:pPr>
        <w:pStyle w:val="Paragrafi"/>
        <w:rPr>
          <w:lang w:val="sq-AL"/>
        </w:rPr>
      </w:pPr>
      <w:r w:rsidRPr="00BC570A">
        <w:rPr>
          <w:lang w:val="sq-AL"/>
        </w:rPr>
        <w:t>19.3  Çdo ndryshim  në  aktet ligjore dhe nënligjore  që lidhen me zbatimin e kësaj Marrëveshjeje do të konsiderohet  si një ndryshim automatikisht në këtë kontratë.</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Neni 20</w:t>
      </w:r>
    </w:p>
    <w:p w:rsidR="00F34DB1" w:rsidRPr="00BC570A" w:rsidRDefault="00F34DB1" w:rsidP="00F34DB1">
      <w:pPr>
        <w:pStyle w:val="NeniNr"/>
        <w:rPr>
          <w:b/>
          <w:lang w:val="sq-AL"/>
        </w:rPr>
      </w:pPr>
      <w:r w:rsidRPr="00BC570A">
        <w:rPr>
          <w:b/>
          <w:lang w:val="sq-AL"/>
        </w:rPr>
        <w:t>Ekzekutimi nga palet</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20.1 Kjo Marrëveshje hartohet në 5 kopje origjinale, në gjuhën shqipe, secila me vlerë të njëjtë ligjore, 2 për secilën Palë dhe 1 për t’u dërguar për miratim në ERE. </w:t>
      </w:r>
    </w:p>
    <w:p w:rsidR="00F34DB1" w:rsidRPr="00BC570A" w:rsidRDefault="00F34DB1" w:rsidP="00F34DB1">
      <w:pPr>
        <w:pStyle w:val="Paragrafi"/>
        <w:rPr>
          <w:lang w:val="sq-AL"/>
        </w:rPr>
      </w:pPr>
      <w:r w:rsidRPr="00BC570A">
        <w:rPr>
          <w:lang w:val="sq-AL"/>
        </w:rPr>
        <w:t>20.2 Palët deklarojnë se nënshkrimi i kësaj Marrëveshjeje bëhet me vullnetin e tyre të lirë dhe të plotë dhe se ky nënshkrim ka fuqi për shoqëritë të cilët ata përfaqësojnë.</w:t>
      </w:r>
    </w:p>
    <w:p w:rsidR="00F34DB1" w:rsidRPr="00BA71BB" w:rsidRDefault="00F34DB1" w:rsidP="00F34DB1">
      <w:pPr>
        <w:pStyle w:val="Hapesira7"/>
        <w:rPr>
          <w:sz w:val="10"/>
          <w:lang w:val="sq-AL"/>
        </w:rPr>
      </w:pPr>
    </w:p>
    <w:p w:rsidR="00F34DB1" w:rsidRPr="00DA476A" w:rsidRDefault="00F34DB1" w:rsidP="00F34DB1">
      <w:pPr>
        <w:pStyle w:val="NeniNr"/>
        <w:rPr>
          <w:lang w:val="sq-AL"/>
        </w:rPr>
      </w:pPr>
      <w:r w:rsidRPr="00DA476A">
        <w:rPr>
          <w:lang w:val="sq-AL"/>
        </w:rPr>
        <w:t>Neni 21</w:t>
      </w:r>
    </w:p>
    <w:p w:rsidR="00F34DB1" w:rsidRPr="00BC570A" w:rsidRDefault="00F34DB1" w:rsidP="00F34DB1">
      <w:pPr>
        <w:pStyle w:val="NeniNr"/>
        <w:rPr>
          <w:b/>
          <w:lang w:val="sq-AL"/>
        </w:rPr>
      </w:pPr>
      <w:r w:rsidRPr="00BC570A">
        <w:rPr>
          <w:b/>
          <w:lang w:val="sq-AL"/>
        </w:rPr>
        <w:t xml:space="preserve">Shtojcat </w:t>
      </w:r>
    </w:p>
    <w:p w:rsidR="00F34DB1" w:rsidRPr="00BA71BB" w:rsidRDefault="00F34DB1" w:rsidP="00F34DB1">
      <w:pPr>
        <w:pStyle w:val="Hapesira7"/>
        <w:rPr>
          <w:sz w:val="10"/>
          <w:lang w:val="sq-AL"/>
        </w:rPr>
      </w:pPr>
    </w:p>
    <w:p w:rsidR="00F34DB1" w:rsidRPr="00BC570A" w:rsidRDefault="00F34DB1" w:rsidP="00F34DB1">
      <w:pPr>
        <w:pStyle w:val="Paragrafi"/>
        <w:rPr>
          <w:lang w:val="sq-AL"/>
        </w:rPr>
      </w:pPr>
      <w:r w:rsidRPr="00BC570A">
        <w:rPr>
          <w:lang w:val="sq-AL"/>
        </w:rPr>
        <w:t>Shtesat dhe anekset janë pjesë të kësaj Marrëveshjeje.</w:t>
      </w:r>
    </w:p>
    <w:p w:rsidR="00F34DB1" w:rsidRPr="00BC570A" w:rsidRDefault="00F34DB1" w:rsidP="00F34DB1">
      <w:pPr>
        <w:pStyle w:val="Hapesira7"/>
        <w:rPr>
          <w:lang w:val="sq-AL"/>
        </w:rPr>
      </w:pPr>
    </w:p>
    <w:p w:rsidR="00F34DB1" w:rsidRPr="00DA476A" w:rsidRDefault="00F34DB1" w:rsidP="00F34DB1">
      <w:pPr>
        <w:pStyle w:val="NeniNr"/>
        <w:rPr>
          <w:lang w:val="sq-AL"/>
        </w:rPr>
      </w:pPr>
      <w:r w:rsidRPr="00DA476A">
        <w:rPr>
          <w:lang w:val="sq-AL"/>
        </w:rPr>
        <w:t xml:space="preserve">Neni 22 </w:t>
      </w:r>
    </w:p>
    <w:p w:rsidR="00F34DB1" w:rsidRPr="00BC570A" w:rsidRDefault="00F34DB1" w:rsidP="00F34DB1">
      <w:pPr>
        <w:pStyle w:val="NeniNr"/>
        <w:rPr>
          <w:b/>
          <w:lang w:val="sq-AL"/>
        </w:rPr>
      </w:pPr>
      <w:r w:rsidRPr="00BC570A">
        <w:rPr>
          <w:b/>
          <w:lang w:val="sq-AL"/>
        </w:rPr>
        <w:t>Dispozita përfundimtare</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22.1 Palët shprehimisht marrin përsipër dhe premtojnë që:</w:t>
      </w:r>
    </w:p>
    <w:p w:rsidR="00F34DB1" w:rsidRPr="00BC570A" w:rsidRDefault="00F34DB1" w:rsidP="00F34DB1">
      <w:pPr>
        <w:pStyle w:val="Paragrafi"/>
        <w:rPr>
          <w:lang w:val="sq-AL"/>
        </w:rPr>
      </w:pPr>
      <w:r w:rsidRPr="00BC570A">
        <w:rPr>
          <w:lang w:val="sq-AL"/>
        </w:rPr>
        <w:t>a) të ndërmarrin veprime të cilat janë të arsyeshme, me ndershmëri, qëndrueshmëri dhe është e rëndësishme të mbajnë vazhdimësinë e shërbimit dhe këtë Marrëveshje në ekzistencë;</w:t>
      </w:r>
    </w:p>
    <w:p w:rsidR="00F34DB1" w:rsidRPr="00BC570A" w:rsidRDefault="00F34DB1" w:rsidP="00F34DB1">
      <w:pPr>
        <w:pStyle w:val="Paragrafi"/>
        <w:rPr>
          <w:lang w:val="sq-AL"/>
        </w:rPr>
      </w:pPr>
      <w:r w:rsidRPr="00BC570A">
        <w:rPr>
          <w:lang w:val="sq-AL"/>
        </w:rPr>
        <w:t>b) të ndërmjetësojnë dhe ndryshojnë këtë Marrëveshje nëse do të jetë e nevojshme si rrjedhojë e ndryshimeve në ligj ose rregulloreve</w:t>
      </w:r>
      <w:r>
        <w:rPr>
          <w:lang w:val="sq-AL"/>
        </w:rPr>
        <w:t>.</w:t>
      </w:r>
      <w:r w:rsidRPr="00BC570A">
        <w:rPr>
          <w:lang w:val="sq-AL"/>
        </w:rPr>
        <w:t xml:space="preserve"> </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Tiranë,___ /___/____</w:t>
      </w:r>
    </w:p>
    <w:p w:rsidR="00F34DB1" w:rsidRPr="00BC570A" w:rsidRDefault="00F34DB1" w:rsidP="00F34DB1">
      <w:pPr>
        <w:pStyle w:val="Hapesira7"/>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0"/>
        <w:gridCol w:w="4926"/>
      </w:tblGrid>
      <w:tr w:rsidR="00F34DB1" w:rsidRPr="00BC570A" w:rsidTr="001507AD">
        <w:tc>
          <w:tcPr>
            <w:tcW w:w="2428" w:type="pct"/>
          </w:tcPr>
          <w:p w:rsidR="00F34DB1" w:rsidRPr="00BC570A" w:rsidRDefault="00F34DB1" w:rsidP="001507AD">
            <w:pPr>
              <w:pStyle w:val="Paragrafi"/>
              <w:ind w:firstLine="0"/>
              <w:rPr>
                <w:lang w:val="sq-AL"/>
              </w:rPr>
            </w:pPr>
            <w:r w:rsidRPr="00BC570A">
              <w:rPr>
                <w:lang w:val="sq-AL"/>
              </w:rPr>
              <w:br w:type="page"/>
              <w:t xml:space="preserve">Në emër dhe për llogari të </w:t>
            </w:r>
          </w:p>
          <w:p w:rsidR="00F34DB1" w:rsidRPr="00BC570A" w:rsidRDefault="00F34DB1" w:rsidP="001507AD">
            <w:pPr>
              <w:pStyle w:val="Paragrafi"/>
              <w:ind w:firstLine="0"/>
              <w:rPr>
                <w:lang w:val="sq-AL"/>
              </w:rPr>
            </w:pPr>
            <w:r w:rsidRPr="00BC570A">
              <w:rPr>
                <w:lang w:val="sq-AL"/>
              </w:rPr>
              <w:t>OSHEE sh.a.</w:t>
            </w:r>
          </w:p>
          <w:p w:rsidR="00F34DB1" w:rsidRPr="00BC570A" w:rsidRDefault="00F34DB1" w:rsidP="001507AD">
            <w:pPr>
              <w:pStyle w:val="Paragrafi"/>
              <w:rPr>
                <w:lang w:val="sq-AL"/>
              </w:rPr>
            </w:pPr>
            <w:r w:rsidRPr="00BC570A">
              <w:rPr>
                <w:lang w:val="sq-AL"/>
              </w:rPr>
              <w:t>_______________</w:t>
            </w:r>
          </w:p>
          <w:p w:rsidR="00F34DB1" w:rsidRPr="00BC570A" w:rsidRDefault="00F34DB1" w:rsidP="001507AD">
            <w:pPr>
              <w:pStyle w:val="Paragrafi"/>
              <w:ind w:firstLine="0"/>
              <w:rPr>
                <w:lang w:val="sq-AL"/>
              </w:rPr>
            </w:pPr>
            <w:r w:rsidRPr="00BC570A">
              <w:rPr>
                <w:lang w:val="sq-AL"/>
              </w:rPr>
              <w:t>Administrator i OSHEE sh.a.</w:t>
            </w:r>
          </w:p>
        </w:tc>
        <w:tc>
          <w:tcPr>
            <w:tcW w:w="2572" w:type="pct"/>
          </w:tcPr>
          <w:p w:rsidR="00F34DB1" w:rsidRPr="00BC570A" w:rsidRDefault="00F34DB1" w:rsidP="001507AD">
            <w:pPr>
              <w:pStyle w:val="Paragrafi"/>
              <w:ind w:firstLine="0"/>
              <w:rPr>
                <w:lang w:val="sq-AL"/>
              </w:rPr>
            </w:pPr>
            <w:r w:rsidRPr="00BC570A">
              <w:rPr>
                <w:lang w:val="sq-AL"/>
              </w:rPr>
              <w:t xml:space="preserve">Në emër dhe për llogari të </w:t>
            </w:r>
            <w:r>
              <w:rPr>
                <w:lang w:val="sq-AL"/>
              </w:rPr>
              <w:t xml:space="preserve"> </w:t>
            </w:r>
            <w:r w:rsidRPr="00BC570A">
              <w:rPr>
                <w:lang w:val="sq-AL"/>
              </w:rPr>
              <w:t>_________ (F)</w:t>
            </w:r>
          </w:p>
          <w:p w:rsidR="00F34DB1" w:rsidRPr="00BC570A" w:rsidRDefault="00F34DB1" w:rsidP="001507AD">
            <w:pPr>
              <w:pStyle w:val="Hapesira7"/>
              <w:rPr>
                <w:lang w:val="sq-AL"/>
              </w:rPr>
            </w:pPr>
          </w:p>
          <w:p w:rsidR="00F34DB1" w:rsidRPr="00BC570A" w:rsidRDefault="00F34DB1" w:rsidP="001507AD">
            <w:pPr>
              <w:pStyle w:val="Paragrafi"/>
              <w:ind w:firstLine="0"/>
              <w:rPr>
                <w:lang w:val="sq-AL"/>
              </w:rPr>
            </w:pPr>
            <w:r w:rsidRPr="00BC570A">
              <w:rPr>
                <w:lang w:val="sq-AL"/>
              </w:rPr>
              <w:t>_____________</w:t>
            </w:r>
          </w:p>
          <w:p w:rsidR="00F34DB1" w:rsidRPr="00BC570A" w:rsidRDefault="00F34DB1" w:rsidP="001507AD">
            <w:pPr>
              <w:pStyle w:val="Paragrafi"/>
              <w:ind w:firstLine="0"/>
              <w:rPr>
                <w:lang w:val="sq-AL"/>
              </w:rPr>
            </w:pPr>
            <w:r w:rsidRPr="00BC570A">
              <w:rPr>
                <w:lang w:val="sq-AL"/>
              </w:rPr>
              <w:t xml:space="preserve">Administrator i </w:t>
            </w:r>
            <w:r>
              <w:rPr>
                <w:lang w:val="sq-AL"/>
              </w:rPr>
              <w:t xml:space="preserve"> </w:t>
            </w:r>
            <w:r w:rsidRPr="00BC570A">
              <w:rPr>
                <w:lang w:val="sq-AL"/>
              </w:rPr>
              <w:t>_________ (F)</w:t>
            </w:r>
          </w:p>
        </w:tc>
      </w:tr>
    </w:tbl>
    <w:p w:rsidR="00F34DB1" w:rsidRPr="00BC570A" w:rsidRDefault="00F34DB1" w:rsidP="00F34DB1">
      <w:pPr>
        <w:pStyle w:val="Paragrafi"/>
        <w:rPr>
          <w:lang w:val="sq-AL"/>
        </w:rPr>
      </w:pPr>
    </w:p>
    <w:p w:rsidR="00F34DB1" w:rsidRPr="00BC570A" w:rsidRDefault="00F34DB1" w:rsidP="00F34DB1">
      <w:pPr>
        <w:pStyle w:val="NeniNr"/>
      </w:pPr>
      <w:r w:rsidRPr="00B736CD">
        <w:t>ANEKS</w:t>
      </w:r>
      <w:r w:rsidRPr="00BC570A">
        <w:t xml:space="preserve"> 1</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1. Vendimi i Bordit të Komisionerëve të ERE-s nr. ___ datë __.__.____ “Për dhënien e licencës si furnizues shoqërisë ________”; </w:t>
      </w:r>
    </w:p>
    <w:p w:rsidR="00F34DB1" w:rsidRPr="00BC570A" w:rsidRDefault="00F34DB1" w:rsidP="00F34DB1">
      <w:pPr>
        <w:pStyle w:val="Paragrafi"/>
        <w:rPr>
          <w:lang w:val="sq-AL"/>
        </w:rPr>
      </w:pPr>
      <w:r w:rsidRPr="00BC570A">
        <w:rPr>
          <w:lang w:val="sq-AL"/>
        </w:rPr>
        <w:t>2. Vendimi i Bordit të Komisionerëve të ERE-s nr. 96, datë 27.10.2014 “Për licencimin e shoqërisë  “Operatori i Shpërndarjes të Energjisë Elektrike sh.a.”, në aktivitetin e shpë</w:t>
      </w:r>
      <w:r>
        <w:rPr>
          <w:lang w:val="sq-AL"/>
        </w:rPr>
        <w:t>rndarjes të energjisë elektrike.</w:t>
      </w:r>
      <w:r w:rsidRPr="00BC570A">
        <w:rPr>
          <w:lang w:val="sq-AL"/>
        </w:rPr>
        <w:t xml:space="preserve"> </w:t>
      </w:r>
    </w:p>
    <w:p w:rsidR="00F34DB1" w:rsidRPr="00BC570A" w:rsidRDefault="00F34DB1" w:rsidP="00F34DB1">
      <w:pPr>
        <w:pStyle w:val="Hapesira7"/>
        <w:rPr>
          <w:lang w:val="sq-AL"/>
        </w:rPr>
      </w:pPr>
    </w:p>
    <w:p w:rsidR="00F34DB1" w:rsidRPr="00BC570A" w:rsidRDefault="00F34DB1" w:rsidP="00F34DB1">
      <w:pPr>
        <w:pStyle w:val="NeniNr"/>
      </w:pPr>
      <w:r w:rsidRPr="00BC570A">
        <w:t>ANEKS 2</w:t>
      </w:r>
    </w:p>
    <w:p w:rsidR="00F34DB1" w:rsidRPr="00BC570A" w:rsidRDefault="00F34DB1" w:rsidP="00F34DB1">
      <w:pPr>
        <w:pStyle w:val="Hapesira7"/>
        <w:rPr>
          <w:lang w:val="sq-AL"/>
        </w:rPr>
      </w:pPr>
    </w:p>
    <w:p w:rsidR="00F34DB1" w:rsidRPr="00BC570A" w:rsidRDefault="00F34DB1" w:rsidP="00F34DB1">
      <w:pPr>
        <w:pStyle w:val="Paragrafi"/>
        <w:rPr>
          <w:lang w:val="sq-AL"/>
        </w:rPr>
      </w:pPr>
      <w:r w:rsidRPr="00BC570A">
        <w:rPr>
          <w:lang w:val="sq-AL"/>
        </w:rPr>
        <w:t xml:space="preserve">Formular njoftimi i kontratave të lidhura midis furnizuesit dhe  KF </w:t>
      </w:r>
    </w:p>
    <w:p w:rsidR="00F34DB1" w:rsidRPr="00BC570A" w:rsidRDefault="00F34DB1" w:rsidP="00F34DB1">
      <w:pPr>
        <w:pStyle w:val="Paragrafi"/>
        <w:rPr>
          <w:lang w:val="sq-AL"/>
        </w:rPr>
      </w:pPr>
      <w:r>
        <w:rPr>
          <w:lang w:val="sq-AL"/>
        </w:rPr>
        <w:t xml:space="preserve">1. </w:t>
      </w:r>
      <w:r w:rsidRPr="00BC570A">
        <w:rPr>
          <w:lang w:val="sq-AL"/>
        </w:rPr>
        <w:t xml:space="preserve">Identifikimi i palëve të kontraktuara: _________ (F)dhe KF </w:t>
      </w:r>
    </w:p>
    <w:p w:rsidR="00F34DB1" w:rsidRPr="00BC570A" w:rsidRDefault="00F34DB1" w:rsidP="00F34DB1">
      <w:pPr>
        <w:pStyle w:val="Paragrafi"/>
        <w:rPr>
          <w:lang w:val="sq-AL"/>
        </w:rPr>
      </w:pPr>
      <w:r>
        <w:rPr>
          <w:lang w:val="sq-AL"/>
        </w:rPr>
        <w:t xml:space="preserve">2. </w:t>
      </w:r>
      <w:r w:rsidRPr="00BC570A">
        <w:rPr>
          <w:lang w:val="sq-AL"/>
        </w:rPr>
        <w:t xml:space="preserve">Pikat e livrimit/tërheqjes: </w:t>
      </w:r>
    </w:p>
    <w:p w:rsidR="00F34DB1" w:rsidRPr="00BC570A" w:rsidRDefault="00F34DB1" w:rsidP="00F34DB1">
      <w:pPr>
        <w:pStyle w:val="Paragrafi"/>
        <w:rPr>
          <w:lang w:val="sq-AL"/>
        </w:rPr>
      </w:pPr>
      <w:r>
        <w:rPr>
          <w:lang w:val="sq-AL"/>
        </w:rPr>
        <w:t xml:space="preserve">3. </w:t>
      </w:r>
      <w:r w:rsidRPr="00BC570A">
        <w:rPr>
          <w:lang w:val="sq-AL"/>
        </w:rPr>
        <w:t>Kohëzgjatja</w:t>
      </w:r>
      <w:r>
        <w:rPr>
          <w:lang w:val="sq-AL"/>
        </w:rPr>
        <w:t xml:space="preserve"> e kontratës: (fillimi i kon.</w:t>
      </w:r>
      <w:r>
        <w:rPr>
          <w:lang w:val="sq-AL"/>
        </w:rPr>
        <w:tab/>
      </w:r>
      <w:r w:rsidRPr="00BC570A">
        <w:rPr>
          <w:lang w:val="sq-AL"/>
        </w:rPr>
        <w:t>__</w:t>
      </w:r>
      <w:r>
        <w:rPr>
          <w:lang w:val="sq-AL"/>
        </w:rPr>
        <w:t>)</w:t>
      </w:r>
    </w:p>
    <w:p w:rsidR="00F34DB1" w:rsidRPr="00BC570A" w:rsidRDefault="00F34DB1" w:rsidP="00F34DB1">
      <w:pPr>
        <w:pStyle w:val="Paragrafi"/>
        <w:rPr>
          <w:lang w:val="sq-AL"/>
        </w:rPr>
      </w:pPr>
      <w:r>
        <w:rPr>
          <w:lang w:val="sq-AL"/>
        </w:rPr>
        <w:t xml:space="preserve">4. </w:t>
      </w:r>
      <w:r w:rsidRPr="00BC570A">
        <w:rPr>
          <w:lang w:val="sq-AL"/>
        </w:rPr>
        <w:t xml:space="preserve">Sasitë e kontraktuara: </w:t>
      </w:r>
    </w:p>
    <w:p w:rsidR="00F34DB1" w:rsidRDefault="00F34DB1" w:rsidP="00F34DB1">
      <w:pPr>
        <w:pStyle w:val="Hapesira7"/>
        <w:rPr>
          <w:lang w:val="sq-AL"/>
        </w:rPr>
      </w:pPr>
    </w:p>
    <w:p w:rsidR="00F34DB1" w:rsidRPr="00BC570A" w:rsidRDefault="00F34DB1" w:rsidP="00F34DB1">
      <w:pPr>
        <w:pStyle w:val="NeniNr"/>
      </w:pPr>
      <w:proofErr w:type="spellStart"/>
      <w:r w:rsidRPr="00BC570A">
        <w:lastRenderedPageBreak/>
        <w:t>Pikat</w:t>
      </w:r>
      <w:proofErr w:type="spellEnd"/>
      <w:r w:rsidRPr="00BC570A">
        <w:t xml:space="preserve"> e </w:t>
      </w:r>
      <w:proofErr w:type="spellStart"/>
      <w:r w:rsidRPr="00BC570A">
        <w:t>Matjes</w:t>
      </w:r>
      <w:proofErr w:type="spellEnd"/>
      <w:r w:rsidRPr="00BC570A">
        <w:t xml:space="preserve"> </w:t>
      </w:r>
      <w:proofErr w:type="gramStart"/>
      <w:r w:rsidRPr="00BC570A">
        <w:t xml:space="preserve">( </w:t>
      </w:r>
      <w:proofErr w:type="spellStart"/>
      <w:r w:rsidRPr="00BC570A">
        <w:t>ish</w:t>
      </w:r>
      <w:proofErr w:type="spellEnd"/>
      <w:proofErr w:type="gramEnd"/>
      <w:r w:rsidRPr="00BC570A">
        <w:t xml:space="preserve"> </w:t>
      </w:r>
      <w:proofErr w:type="spellStart"/>
      <w:r w:rsidRPr="00BC570A">
        <w:t>aneksi</w:t>
      </w:r>
      <w:proofErr w:type="spellEnd"/>
      <w:r w:rsidRPr="00BC570A">
        <w:t xml:space="preserve"> 5) </w:t>
      </w:r>
    </w:p>
    <w:p w:rsidR="00F34DB1" w:rsidRPr="00BC570A" w:rsidRDefault="00F34DB1" w:rsidP="00F34DB1">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95"/>
        <w:gridCol w:w="3394"/>
        <w:gridCol w:w="3987"/>
      </w:tblGrid>
      <w:tr w:rsidR="00F34DB1" w:rsidRPr="00BC570A" w:rsidTr="001507AD">
        <w:tc>
          <w:tcPr>
            <w:tcW w:w="1146" w:type="pct"/>
          </w:tcPr>
          <w:p w:rsidR="00F34DB1" w:rsidRPr="00BC570A" w:rsidRDefault="00F34DB1" w:rsidP="001507AD">
            <w:pPr>
              <w:pStyle w:val="Paragrafi"/>
              <w:ind w:firstLine="0"/>
              <w:rPr>
                <w:lang w:val="sq-AL"/>
              </w:rPr>
            </w:pPr>
            <w:r w:rsidRPr="00BC570A">
              <w:rPr>
                <w:lang w:val="sq-AL"/>
              </w:rPr>
              <w:t>Emri i KF</w:t>
            </w:r>
          </w:p>
        </w:tc>
        <w:tc>
          <w:tcPr>
            <w:tcW w:w="1772" w:type="pct"/>
          </w:tcPr>
          <w:p w:rsidR="00F34DB1" w:rsidRPr="00BC570A" w:rsidRDefault="00F34DB1" w:rsidP="001507AD">
            <w:pPr>
              <w:pStyle w:val="Paragrafi"/>
              <w:ind w:firstLine="0"/>
              <w:rPr>
                <w:lang w:val="sq-AL"/>
              </w:rPr>
            </w:pPr>
            <w:r w:rsidRPr="00BC570A">
              <w:rPr>
                <w:lang w:val="sq-AL"/>
              </w:rPr>
              <w:t>N/stacioni dhe/ose Fidrit</w:t>
            </w:r>
          </w:p>
        </w:tc>
        <w:tc>
          <w:tcPr>
            <w:tcW w:w="2082" w:type="pct"/>
          </w:tcPr>
          <w:p w:rsidR="00F34DB1" w:rsidRPr="00BC570A" w:rsidRDefault="00F34DB1" w:rsidP="001507AD">
            <w:pPr>
              <w:pStyle w:val="Paragrafi"/>
              <w:ind w:firstLine="0"/>
              <w:jc w:val="left"/>
              <w:rPr>
                <w:lang w:val="sq-AL"/>
              </w:rPr>
            </w:pPr>
            <w:r w:rsidRPr="00BC570A">
              <w:rPr>
                <w:lang w:val="sq-AL"/>
              </w:rPr>
              <w:t xml:space="preserve">Kodi i pikës së matjes në sistemin e </w:t>
            </w:r>
            <w:r w:rsidRPr="00BC570A">
              <w:rPr>
                <w:sz w:val="22"/>
                <w:lang w:val="sq-AL"/>
              </w:rPr>
              <w:t>OSHEE</w:t>
            </w:r>
          </w:p>
        </w:tc>
      </w:tr>
      <w:tr w:rsidR="00F34DB1" w:rsidRPr="00BC570A" w:rsidTr="001507AD">
        <w:tc>
          <w:tcPr>
            <w:tcW w:w="1146" w:type="pct"/>
          </w:tcPr>
          <w:p w:rsidR="00F34DB1" w:rsidRPr="00BC570A" w:rsidRDefault="00F34DB1" w:rsidP="001507AD">
            <w:pPr>
              <w:pStyle w:val="Paragrafi"/>
              <w:rPr>
                <w:lang w:val="sq-AL"/>
              </w:rPr>
            </w:pPr>
          </w:p>
        </w:tc>
        <w:tc>
          <w:tcPr>
            <w:tcW w:w="1772" w:type="pct"/>
          </w:tcPr>
          <w:p w:rsidR="00F34DB1" w:rsidRPr="00BC570A" w:rsidRDefault="00F34DB1" w:rsidP="001507AD">
            <w:pPr>
              <w:pStyle w:val="Paragrafi"/>
              <w:rPr>
                <w:lang w:val="sq-AL"/>
              </w:rPr>
            </w:pPr>
          </w:p>
        </w:tc>
        <w:tc>
          <w:tcPr>
            <w:tcW w:w="2082" w:type="pct"/>
          </w:tcPr>
          <w:p w:rsidR="00F34DB1" w:rsidRPr="00BC570A" w:rsidRDefault="00F34DB1" w:rsidP="001507AD">
            <w:pPr>
              <w:pStyle w:val="Paragrafi"/>
              <w:rPr>
                <w:lang w:val="sq-AL"/>
              </w:rPr>
            </w:pPr>
          </w:p>
        </w:tc>
      </w:tr>
    </w:tbl>
    <w:p w:rsidR="00F34DB1" w:rsidRPr="00BC570A" w:rsidRDefault="00F34DB1" w:rsidP="00F34DB1">
      <w:pPr>
        <w:pStyle w:val="Paragrafi"/>
        <w:ind w:firstLine="0"/>
        <w:rPr>
          <w:lang w:val="sq-AL"/>
        </w:rPr>
      </w:pPr>
    </w:p>
    <w:p w:rsidR="00F34DB1" w:rsidRPr="00BC570A" w:rsidRDefault="00F34DB1" w:rsidP="00F34DB1">
      <w:pPr>
        <w:pStyle w:val="NeniNr"/>
      </w:pPr>
      <w:r w:rsidRPr="00BC570A">
        <w:t>ANEKS 2.1</w:t>
      </w:r>
    </w:p>
    <w:p w:rsidR="00F34DB1" w:rsidRPr="00BC570A" w:rsidRDefault="00F34DB1" w:rsidP="00F34DB1">
      <w:pPr>
        <w:pStyle w:val="Paragrafi"/>
        <w:rPr>
          <w:lang w:val="sq-AL"/>
        </w:rPr>
      </w:pPr>
      <w:r w:rsidRPr="00BC570A">
        <w:rPr>
          <w:lang w:val="sq-AL"/>
        </w:rPr>
        <w:t xml:space="preserve">Formular njoftimi i kontratave të zgjidhura midis furnizuesit dhe  KF Unilateral dypalëshe </w:t>
      </w:r>
    </w:p>
    <w:p w:rsidR="00F34DB1" w:rsidRPr="00BC570A" w:rsidRDefault="00F34DB1" w:rsidP="00F34DB1">
      <w:pPr>
        <w:pStyle w:val="Hapesira7"/>
        <w:rPr>
          <w:lang w:val="sq-AL"/>
        </w:rPr>
      </w:pPr>
    </w:p>
    <w:p w:rsidR="00F34DB1" w:rsidRPr="00BC570A" w:rsidRDefault="00F34DB1" w:rsidP="00F34DB1">
      <w:pPr>
        <w:pStyle w:val="Paragrafi"/>
        <w:rPr>
          <w:lang w:val="sq-AL"/>
        </w:rPr>
      </w:pPr>
      <w:r>
        <w:rPr>
          <w:lang w:val="sq-AL"/>
        </w:rPr>
        <w:t xml:space="preserve">1. </w:t>
      </w:r>
      <w:r w:rsidRPr="00BC570A">
        <w:rPr>
          <w:lang w:val="sq-AL"/>
        </w:rPr>
        <w:t xml:space="preserve">Identifikimi i palëve të kontraktuara: _________ (F)dhe KF </w:t>
      </w:r>
    </w:p>
    <w:p w:rsidR="00F34DB1" w:rsidRPr="00BC570A" w:rsidRDefault="00F34DB1" w:rsidP="00F34DB1">
      <w:pPr>
        <w:pStyle w:val="Paragrafi"/>
        <w:rPr>
          <w:lang w:val="sq-AL"/>
        </w:rPr>
      </w:pPr>
      <w:r>
        <w:rPr>
          <w:lang w:val="sq-AL"/>
        </w:rPr>
        <w:t xml:space="preserve">2. </w:t>
      </w:r>
      <w:r w:rsidRPr="00BC570A">
        <w:rPr>
          <w:lang w:val="sq-AL"/>
        </w:rPr>
        <w:t xml:space="preserve">Pikat e livrimit/tërheqjes: </w:t>
      </w:r>
    </w:p>
    <w:p w:rsidR="00F34DB1" w:rsidRPr="00BC570A" w:rsidRDefault="00F34DB1" w:rsidP="00F34DB1">
      <w:pPr>
        <w:pStyle w:val="Paragrafi"/>
        <w:rPr>
          <w:lang w:val="sq-AL"/>
        </w:rPr>
      </w:pPr>
      <w:r>
        <w:rPr>
          <w:lang w:val="sq-AL"/>
        </w:rPr>
        <w:t xml:space="preserve">3. </w:t>
      </w:r>
      <w:r w:rsidRPr="00BC570A">
        <w:rPr>
          <w:lang w:val="sq-AL"/>
        </w:rPr>
        <w:t>Kohëzgjatja</w:t>
      </w:r>
      <w:r>
        <w:rPr>
          <w:lang w:val="sq-AL"/>
        </w:rPr>
        <w:t xml:space="preserve"> e kontratës: (fillimi i kon.</w:t>
      </w:r>
      <w:r>
        <w:rPr>
          <w:lang w:val="sq-AL"/>
        </w:rPr>
        <w:tab/>
      </w:r>
      <w:r w:rsidRPr="00BC570A">
        <w:rPr>
          <w:lang w:val="sq-AL"/>
        </w:rPr>
        <w:t>__</w:t>
      </w:r>
      <w:r>
        <w:rPr>
          <w:lang w:val="sq-AL"/>
        </w:rPr>
        <w:t>)</w:t>
      </w:r>
    </w:p>
    <w:p w:rsidR="00F34DB1" w:rsidRPr="00BC570A" w:rsidRDefault="00F34DB1" w:rsidP="00F34DB1">
      <w:pPr>
        <w:pStyle w:val="Paragrafi"/>
        <w:rPr>
          <w:lang w:val="sq-AL"/>
        </w:rPr>
      </w:pPr>
      <w:r>
        <w:rPr>
          <w:lang w:val="sq-AL"/>
        </w:rPr>
        <w:t xml:space="preserve">4. </w:t>
      </w:r>
      <w:r w:rsidRPr="00BC570A">
        <w:rPr>
          <w:lang w:val="sq-AL"/>
        </w:rPr>
        <w:t xml:space="preserve">Sasitë e kontraktuara: </w:t>
      </w:r>
    </w:p>
    <w:p w:rsidR="00F34DB1" w:rsidRPr="00C56D28" w:rsidRDefault="00F34DB1" w:rsidP="00F34DB1">
      <w:pPr>
        <w:pStyle w:val="Paragrafi"/>
        <w:rPr>
          <w:sz w:val="14"/>
          <w:lang w:val="sq-AL"/>
        </w:rPr>
      </w:pPr>
    </w:p>
    <w:p w:rsidR="00F34DB1" w:rsidRPr="00BC570A" w:rsidRDefault="00F34DB1" w:rsidP="00F34DB1">
      <w:pPr>
        <w:pStyle w:val="NeniNr"/>
      </w:pPr>
      <w:r w:rsidRPr="00BC570A">
        <w:t>ANEKS 3</w:t>
      </w:r>
    </w:p>
    <w:p w:rsidR="00F34DB1" w:rsidRPr="00BC570A" w:rsidRDefault="00F34DB1" w:rsidP="00F34DB1">
      <w:pPr>
        <w:pStyle w:val="NeniNr"/>
      </w:pPr>
      <w:proofErr w:type="spellStart"/>
      <w:r w:rsidRPr="00BC570A">
        <w:t>Kushtet</w:t>
      </w:r>
      <w:proofErr w:type="spellEnd"/>
      <w:r w:rsidRPr="00BC570A">
        <w:t xml:space="preserve"> </w:t>
      </w:r>
      <w:proofErr w:type="spellStart"/>
      <w:r w:rsidRPr="00BC570A">
        <w:t>për</w:t>
      </w:r>
      <w:proofErr w:type="spellEnd"/>
      <w:r w:rsidRPr="00BC570A">
        <w:t xml:space="preserve"> </w:t>
      </w:r>
      <w:proofErr w:type="spellStart"/>
      <w:r w:rsidRPr="00BC570A">
        <w:t>shpërndarjen</w:t>
      </w:r>
      <w:proofErr w:type="spellEnd"/>
      <w:r w:rsidRPr="00BC570A">
        <w:t xml:space="preserve"> e </w:t>
      </w:r>
      <w:proofErr w:type="spellStart"/>
      <w:r w:rsidRPr="00BC570A">
        <w:t>energjisë</w:t>
      </w:r>
      <w:proofErr w:type="spellEnd"/>
    </w:p>
    <w:p w:rsidR="00F34DB1" w:rsidRPr="00C56D28" w:rsidRDefault="00F34DB1" w:rsidP="00F34DB1">
      <w:pPr>
        <w:pStyle w:val="Paragrafi"/>
        <w:rPr>
          <w:sz w:val="14"/>
          <w:lang w:val="sq-AL"/>
        </w:rPr>
      </w:pPr>
    </w:p>
    <w:p w:rsidR="00F34DB1" w:rsidRPr="00BC570A" w:rsidRDefault="00F34DB1" w:rsidP="00F34DB1">
      <w:pPr>
        <w:pStyle w:val="Paragrafi"/>
        <w:rPr>
          <w:lang w:val="sq-AL"/>
        </w:rPr>
      </w:pPr>
      <w:r w:rsidRPr="00BC570A">
        <w:rPr>
          <w:lang w:val="sq-AL"/>
        </w:rPr>
        <w:t>OSHEE dhe _________ (F) do te zbatojnë Rregullat e Tregut, Kodin e Shpërndarjes, Kodin e Matjes, Rregulloren për kushtet minimale të cilësisë së shërbimit të shpërndarjes dhe shitjes së energjisë elektrike, si dhe detyrimet e parashikuara në këtë Marrëveshje.</w:t>
      </w:r>
    </w:p>
    <w:p w:rsidR="00F34DB1" w:rsidRPr="00BC570A" w:rsidRDefault="00F34DB1" w:rsidP="00F34DB1">
      <w:pPr>
        <w:pStyle w:val="Paragrafi"/>
        <w:rPr>
          <w:lang w:val="sq-AL"/>
        </w:rPr>
      </w:pPr>
      <w:r w:rsidRPr="00BC570A">
        <w:rPr>
          <w:lang w:val="sq-AL"/>
        </w:rPr>
        <w:t>OSHEE do të shpërndajë energjinë elektrike, sipas programeve të nominuara, në parametrat e sigurisë së furnizimit me energji elektrike dhe cilësisë së parametrave të kësaj energjie në pikat e marrjes së energjisë sipas specifikimeve dhe parametrave të dhëna në Kodin e Shpërndarjes.</w:t>
      </w:r>
    </w:p>
    <w:p w:rsidR="00F34DB1" w:rsidRPr="00BC570A" w:rsidRDefault="00F34DB1" w:rsidP="00F34DB1">
      <w:pPr>
        <w:pStyle w:val="Paragrafi"/>
        <w:rPr>
          <w:lang w:val="sq-AL"/>
        </w:rPr>
      </w:pPr>
      <w:r w:rsidRPr="00BC570A">
        <w:rPr>
          <w:lang w:val="sq-AL"/>
        </w:rPr>
        <w:t>OSHEE do të aplikojë në faturën e detyrimeve të _________ (F) për energjinë e shpërndarë pagesat apo tarifat e miratuara nga ERE, të cilat miratohen dhe hyjnë në zbatim përgjatë kohës së zbatimit të kësaj Marrëveshjeje.</w:t>
      </w:r>
    </w:p>
    <w:p w:rsidR="00F34DB1" w:rsidRPr="00BC570A" w:rsidRDefault="00F34DB1" w:rsidP="00F34DB1">
      <w:pPr>
        <w:pStyle w:val="Paragrafi"/>
        <w:rPr>
          <w:lang w:val="sq-AL"/>
        </w:rPr>
      </w:pPr>
      <w:r w:rsidRPr="00BC570A">
        <w:rPr>
          <w:lang w:val="sq-AL"/>
        </w:rPr>
        <w:t>_________ (F) merr përsipër detyrimin për zbatimin e udhëzimeve dhe kërkesave të dhëna nga OST, që kanë të bëjnë me dispecerimin e Sistemit Elektroenergjetik.</w:t>
      </w:r>
    </w:p>
    <w:p w:rsidR="00F34DB1" w:rsidRPr="00BC570A" w:rsidRDefault="00F34DB1" w:rsidP="00F34DB1">
      <w:pPr>
        <w:pStyle w:val="Paragrafi"/>
        <w:rPr>
          <w:lang w:val="sq-AL"/>
        </w:rPr>
      </w:pPr>
      <w:r w:rsidRPr="00BC570A">
        <w:rPr>
          <w:lang w:val="sq-AL"/>
        </w:rPr>
        <w:t>_________ (F) merr përsipër të njoftojë jo më vonë se 10 ditë më parë OSHEE-në për ndryshime të skemës që kanë për pasojë ndryshime të konsiderueshme të kërkesës në një pikë/disa pika marrje të sistemit të shpërndarjes.</w:t>
      </w:r>
    </w:p>
    <w:p w:rsidR="00F34DB1" w:rsidRPr="00C56D28" w:rsidRDefault="00F34DB1" w:rsidP="00F34DB1">
      <w:pPr>
        <w:pStyle w:val="Paragrafi"/>
        <w:rPr>
          <w:sz w:val="14"/>
          <w:lang w:val="sq-AL"/>
        </w:rPr>
      </w:pPr>
    </w:p>
    <w:p w:rsidR="00F34DB1" w:rsidRPr="00BC570A" w:rsidRDefault="00F34DB1" w:rsidP="00F34DB1">
      <w:pPr>
        <w:pStyle w:val="NeniNr"/>
      </w:pPr>
      <w:r w:rsidRPr="00BC570A">
        <w:t>ANEKS 4</w:t>
      </w:r>
    </w:p>
    <w:p w:rsidR="00F34DB1" w:rsidRPr="00BC570A" w:rsidRDefault="00F34DB1" w:rsidP="00F34DB1">
      <w:pPr>
        <w:pStyle w:val="NeniNr"/>
      </w:pPr>
      <w:proofErr w:type="spellStart"/>
      <w:proofErr w:type="gramStart"/>
      <w:r w:rsidRPr="00BC570A">
        <w:t>Matja</w:t>
      </w:r>
      <w:proofErr w:type="spellEnd"/>
      <w:r w:rsidRPr="00BC570A">
        <w:t xml:space="preserve">, </w:t>
      </w:r>
      <w:proofErr w:type="spellStart"/>
      <w:r w:rsidRPr="00BC570A">
        <w:t>rakordimet</w:t>
      </w:r>
      <w:proofErr w:type="spellEnd"/>
      <w:r w:rsidRPr="00BC570A">
        <w:t xml:space="preserve">, </w:t>
      </w:r>
      <w:proofErr w:type="spellStart"/>
      <w:r w:rsidRPr="00BC570A">
        <w:t>etj</w:t>
      </w:r>
      <w:proofErr w:type="spellEnd"/>
      <w:r w:rsidRPr="00BC570A">
        <w:t>.</w:t>
      </w:r>
      <w:proofErr w:type="gramEnd"/>
    </w:p>
    <w:p w:rsidR="00F34DB1" w:rsidRPr="00C56D28" w:rsidRDefault="00F34DB1" w:rsidP="00F34DB1">
      <w:pPr>
        <w:pStyle w:val="Paragrafi"/>
        <w:rPr>
          <w:sz w:val="14"/>
          <w:lang w:val="sq-AL"/>
        </w:rPr>
      </w:pPr>
    </w:p>
    <w:p w:rsidR="00F34DB1" w:rsidRPr="00BC570A" w:rsidRDefault="00F34DB1" w:rsidP="00F34DB1">
      <w:pPr>
        <w:pStyle w:val="Paragrafi"/>
        <w:rPr>
          <w:lang w:val="sq-AL"/>
        </w:rPr>
      </w:pPr>
      <w:r w:rsidRPr="00BC570A">
        <w:rPr>
          <w:lang w:val="sq-AL"/>
        </w:rPr>
        <w:t>Matja e energjisë elektrike e shpërndarë në sistemin e shpërndarjes nga OSHEE, për llogari të_________ (F), do të bëhet në pikën/pikat e përcaktuara në aneksin 2 të kësaj Marrëveshjeje.</w:t>
      </w:r>
    </w:p>
    <w:p w:rsidR="00F34DB1" w:rsidRPr="00BC570A" w:rsidRDefault="00F34DB1" w:rsidP="00F34DB1">
      <w:pPr>
        <w:pStyle w:val="Paragrafi"/>
        <w:rPr>
          <w:lang w:val="sq-AL"/>
        </w:rPr>
      </w:pPr>
      <w:r w:rsidRPr="00BC570A">
        <w:rPr>
          <w:lang w:val="sq-AL"/>
        </w:rPr>
        <w:t>Instalimi, administrimi, rinovimi, kontrolli dhe verifikimi i pajisjeve të matjes janë të rregulluara konform përcaktimeve të Kodit të Shpërndarjes dhe akteve të tjera ligjore/rregulloreve në fuqi.</w:t>
      </w:r>
    </w:p>
    <w:p w:rsidR="00F34DB1" w:rsidRPr="00BC570A" w:rsidRDefault="00F34DB1" w:rsidP="00F34DB1">
      <w:pPr>
        <w:pStyle w:val="Paragrafi"/>
        <w:rPr>
          <w:lang w:val="sq-AL"/>
        </w:rPr>
      </w:pPr>
      <w:r w:rsidRPr="00BC570A">
        <w:rPr>
          <w:lang w:val="sq-AL"/>
        </w:rPr>
        <w:t>Për KF të pajisur me sisteme inteligjente matjeje, matja e energjisë elektrike do të bëhet nga OST/OT, për çdo orë të ditës, nga ora 00.00 deri 24.00, me pajisjet, standardet dhe rregullat e përcaktuara në Kodin e Matjes. Matjet/konsumi do t’i dërgohen F_____ çdo ditë për çdo KF me të cilin ai ka lidhur kontratë.</w:t>
      </w:r>
    </w:p>
    <w:p w:rsidR="00F34DB1" w:rsidRPr="00BC570A" w:rsidRDefault="00F34DB1" w:rsidP="00F34DB1">
      <w:pPr>
        <w:pStyle w:val="Paragrafi"/>
        <w:rPr>
          <w:lang w:val="sq-AL"/>
        </w:rPr>
      </w:pPr>
      <w:r w:rsidRPr="00BC570A">
        <w:rPr>
          <w:lang w:val="sq-AL"/>
        </w:rPr>
        <w:t>Për KF të pajisur me sisteme konvecionale matjeje, matja e energjisë elektrike do të bëhet nga OSHEE në ditën e fundit të muajit të furnizimit, me pajisjet, standardet dhe rregullat e përcaktuara në Kodin e Matjes. Faturimi i detyrimeve reciproke, ndërmjet Palëve në Marrëveshje, do të bëhet në fatura mujore mbi bazë të matjeve orare për KF të pajisur me sisteme inteligjente matjeje si dhe me bazë mujore për KF të pajisur me sisteme konvecionale matjeje.</w:t>
      </w:r>
    </w:p>
    <w:p w:rsidR="00F34DB1" w:rsidRPr="00BC570A" w:rsidRDefault="00F34DB1" w:rsidP="00F34DB1">
      <w:pPr>
        <w:pStyle w:val="Paragrafi"/>
        <w:rPr>
          <w:lang w:val="sq-AL"/>
        </w:rPr>
      </w:pPr>
      <w:r w:rsidRPr="00BC570A">
        <w:rPr>
          <w:lang w:val="sq-AL"/>
        </w:rPr>
        <w:t xml:space="preserve">OST/OSHEE do të ofrojë çdo informacion shtesë nga sistemi i matjes në përputhje me kërkesën e _________ (F). Rakordimi i të dhënave të matjes midis Palëve është një detyrim që paraprin </w:t>
      </w:r>
      <w:r w:rsidRPr="00BC570A">
        <w:rPr>
          <w:lang w:val="sq-AL"/>
        </w:rPr>
        <w:lastRenderedPageBreak/>
        <w:t>procesin dhe afatet e faturimit të detyrimeve mujore ndërmjet Palëve dhe do të bëhet në afatet dhe në përputhje me Rregullat e Tregut.</w:t>
      </w:r>
    </w:p>
    <w:p w:rsidR="00F34DB1" w:rsidRPr="00BC570A" w:rsidRDefault="00F34DB1" w:rsidP="00F34DB1">
      <w:pPr>
        <w:pStyle w:val="Paragrafi"/>
        <w:rPr>
          <w:lang w:val="sq-AL"/>
        </w:rPr>
      </w:pPr>
      <w:r w:rsidRPr="00BC570A">
        <w:rPr>
          <w:lang w:val="sq-AL"/>
        </w:rPr>
        <w:t>Meqenëse sistemi i telematjes, për shkak të teknologjisë, mund të ballafaqohet me dështime të transmetimit së të dhënave nga matësi në serverin e qendrës së matjes, por jo dështime të regjistrimit të të dhënave në memorien e vetë matësit, dështime këto që janë mjaft të rralla dhe të shkurtra në kohë, dhe që njoftohen, sinjalizohen automatikisht nga vetë sistemi i matjes, atëherë të dhënat orare/ditore që do të komunikohen nga operatori i matjes/tregut, kur shoqërohen me shënimin e prezencës së dështimeve të pjesshme në pikën e matjes përkatëse, duhet të konsiderohen si të dhëna operative (jo përfundimtare, të vlefshme për faturim) që i shërbejnë çdo pjesëmarrësi të tregut për të vlerësuar pozicionin e tij, në lidhje me konsumin e energjisë elektrike. Të dhënat (matjet) e pa-transmetuara të ruajtura në memorien e matësit përkatës, do të tërhiqen me ndërhyrje manuale dhe do të transmetohen në serverin përkatës në qendër duke ruajtur identitetin e tyre, (orën përkatëse), duke bërë të mundur azhurnimin e tabelës orare të matjeve. Këto të dhëna me bazë orare (të azhurnuara në rastet e shfaqjes së dështimeve) do të shërbejnë si bazë për llogaritjen e bilancit energjetik, faturimit etj.</w:t>
      </w:r>
    </w:p>
    <w:p w:rsidR="004F59B3" w:rsidRPr="00F34DB1" w:rsidRDefault="004F59B3" w:rsidP="00F34DB1"/>
    <w:sectPr w:rsidR="004F59B3" w:rsidRPr="00F34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hybridMultilevel"/>
    <w:tmpl w:val="5A42F858"/>
    <w:lvl w:ilvl="0" w:tplc="0D18CD52">
      <w:start w:val="1"/>
      <w:numFmt w:val="decimal"/>
      <w:lvlText w:val="%1."/>
      <w:lvlJc w:val="left"/>
      <w:pPr>
        <w:ind w:left="720" w:hanging="360"/>
      </w:pPr>
      <w:rPr>
        <w:rFonts w:ascii="Garamond" w:hAnsi="Garamond" w:hint="default"/>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A905BE2"/>
    <w:multiLevelType w:val="hybridMultilevel"/>
    <w:tmpl w:val="5612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FC9"/>
    <w:rsid w:val="004F59B3"/>
    <w:rsid w:val="006564A1"/>
    <w:rsid w:val="00EE5FC9"/>
    <w:rsid w:val="00F34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qFormat="1"/>
    <w:lsdException w:name="footnote text" w:uiPriority="26"/>
    <w:lsdException w:name="footer" w:uiPriority="99"/>
    <w:lsdException w:name="caption" w:qFormat="1"/>
    <w:lsdException w:name="footnote reference" w:uiPriority="26" w:qFormat="1"/>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F34DB1"/>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F34DB1"/>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34DB1"/>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34DB1"/>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34DB1"/>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34DB1"/>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F34DB1"/>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34DB1"/>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F34DB1"/>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34DB1"/>
    <w:rPr>
      <w:rFonts w:ascii="Arial" w:eastAsia="MS Mincho" w:hAnsi="Arial" w:cs="Arial"/>
      <w:b/>
      <w:bCs/>
      <w:kern w:val="32"/>
      <w:sz w:val="32"/>
      <w:szCs w:val="32"/>
    </w:rPr>
  </w:style>
  <w:style w:type="character" w:customStyle="1" w:styleId="Heading2Char">
    <w:name w:val="Heading 2 Char"/>
    <w:aliases w:val="Pika Char"/>
    <w:basedOn w:val="DefaultParagraphFont"/>
    <w:rsid w:val="00F34DB1"/>
    <w:rPr>
      <w:rFonts w:ascii="Cambria" w:eastAsia="MS Mincho" w:hAnsi="Cambria" w:cs="Cambria"/>
      <w:b/>
      <w:bCs/>
      <w:sz w:val="26"/>
      <w:szCs w:val="26"/>
    </w:rPr>
  </w:style>
  <w:style w:type="character" w:customStyle="1" w:styleId="Heading3Char">
    <w:name w:val="Heading 3 Char"/>
    <w:aliases w:val="Germa Char"/>
    <w:basedOn w:val="DefaultParagraphFont"/>
    <w:rsid w:val="00F34DB1"/>
    <w:rPr>
      <w:rFonts w:ascii="Cambria" w:eastAsia="MS Mincho" w:hAnsi="Cambria" w:cs="Cambria"/>
      <w:b/>
      <w:bCs/>
      <w:sz w:val="24"/>
      <w:szCs w:val="24"/>
    </w:rPr>
  </w:style>
  <w:style w:type="character" w:customStyle="1" w:styleId="Heading4Char">
    <w:name w:val="Heading 4 Char"/>
    <w:basedOn w:val="DefaultParagraphFont"/>
    <w:link w:val="Heading4"/>
    <w:rsid w:val="00F34DB1"/>
    <w:rPr>
      <w:rFonts w:ascii="Cambria" w:eastAsia="MS Mincho" w:hAnsi="Cambria" w:cs="Cambria"/>
      <w:b/>
      <w:bCs/>
      <w:i/>
      <w:iCs/>
      <w:sz w:val="24"/>
      <w:szCs w:val="24"/>
    </w:rPr>
  </w:style>
  <w:style w:type="character" w:customStyle="1" w:styleId="Heading5Char">
    <w:name w:val="Heading 5 Char"/>
    <w:basedOn w:val="DefaultParagraphFont"/>
    <w:link w:val="Heading5"/>
    <w:rsid w:val="00F34DB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34DB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F34DB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34DB1"/>
    <w:rPr>
      <w:rFonts w:ascii="Cambria" w:eastAsia="MS Mincho" w:hAnsi="Cambria" w:cs="Cambria"/>
      <w:sz w:val="20"/>
      <w:szCs w:val="20"/>
    </w:rPr>
  </w:style>
  <w:style w:type="character" w:customStyle="1" w:styleId="Heading9Char">
    <w:name w:val="Heading 9 Char"/>
    <w:basedOn w:val="DefaultParagraphFont"/>
    <w:link w:val="Heading9"/>
    <w:rsid w:val="00F34DB1"/>
    <w:rPr>
      <w:rFonts w:ascii="Cambria" w:eastAsia="MS Mincho" w:hAnsi="Cambria" w:cs="Cambria"/>
      <w:i/>
      <w:iCs/>
      <w:spacing w:val="5"/>
      <w:sz w:val="20"/>
      <w:szCs w:val="20"/>
    </w:rPr>
  </w:style>
  <w:style w:type="paragraph" w:styleId="NoSpacing">
    <w:name w:val="No Spacing"/>
    <w:link w:val="NoSpacingChar"/>
    <w:uiPriority w:val="1"/>
    <w:qFormat/>
    <w:rsid w:val="00F34DB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34DB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34DB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F34DB1"/>
    <w:rPr>
      <w:rFonts w:ascii="Tahoma" w:eastAsia="Calibri" w:hAnsi="Tahoma" w:cs="Tahoma"/>
      <w:sz w:val="16"/>
      <w:szCs w:val="16"/>
    </w:rPr>
  </w:style>
  <w:style w:type="paragraph" w:styleId="Header">
    <w:name w:val="header"/>
    <w:basedOn w:val="Normal"/>
    <w:link w:val="HeaderChar"/>
    <w:unhideWhenUsed/>
    <w:rsid w:val="00F34DB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F34DB1"/>
    <w:rPr>
      <w:rFonts w:ascii="Calibri" w:eastAsia="Calibri" w:hAnsi="Calibri" w:cs="Times New Roman"/>
    </w:rPr>
  </w:style>
  <w:style w:type="paragraph" w:styleId="Footer">
    <w:name w:val="footer"/>
    <w:basedOn w:val="Normal"/>
    <w:link w:val="FooterChar"/>
    <w:uiPriority w:val="99"/>
    <w:unhideWhenUsed/>
    <w:rsid w:val="00F34DB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4DB1"/>
    <w:rPr>
      <w:rFonts w:ascii="Calibri" w:eastAsia="Calibri" w:hAnsi="Calibri" w:cs="Times New Roman"/>
    </w:rPr>
  </w:style>
  <w:style w:type="paragraph" w:customStyle="1" w:styleId="Akti">
    <w:name w:val="Akti"/>
    <w:link w:val="AktiChar"/>
    <w:rsid w:val="00F34DB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34DB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34DB1"/>
    <w:rPr>
      <w:rFonts w:ascii="Garamond" w:eastAsia="MS Mincho" w:hAnsi="Garamond" w:cs="CG Times"/>
      <w:b/>
      <w:bCs/>
      <w:sz w:val="24"/>
      <w:lang w:val="en-GB"/>
    </w:rPr>
  </w:style>
  <w:style w:type="paragraph" w:customStyle="1" w:styleId="Paragrafi">
    <w:name w:val="Paragrafi"/>
    <w:link w:val="ParagrafiChar"/>
    <w:rsid w:val="00F34D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34DB1"/>
    <w:rPr>
      <w:rFonts w:ascii="Garamond" w:eastAsia="MS Mincho" w:hAnsi="Garamond" w:cs="CG Times"/>
      <w:sz w:val="24"/>
    </w:rPr>
  </w:style>
  <w:style w:type="paragraph" w:customStyle="1" w:styleId="Titulli">
    <w:name w:val="Titulli"/>
    <w:next w:val="Normal"/>
    <w:link w:val="TitulliChar"/>
    <w:uiPriority w:val="99"/>
    <w:rsid w:val="00F34DB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34DB1"/>
    <w:rPr>
      <w:rFonts w:ascii="Garamond" w:eastAsia="MS Mincho" w:hAnsi="Garamond" w:cs="CG Times"/>
      <w:b/>
      <w:bCs/>
      <w:caps/>
      <w:sz w:val="24"/>
      <w:lang w:val="en-GB"/>
    </w:rPr>
  </w:style>
  <w:style w:type="character" w:customStyle="1" w:styleId="AktiChar">
    <w:name w:val="Akti Char"/>
    <w:basedOn w:val="DefaultParagraphFont"/>
    <w:link w:val="Akti"/>
    <w:rsid w:val="00F34DB1"/>
    <w:rPr>
      <w:rFonts w:ascii="Garamond" w:eastAsia="MS Mincho" w:hAnsi="Garamond" w:cs="CG Times"/>
      <w:b/>
      <w:bCs/>
      <w:caps/>
      <w:color w:val="000000"/>
      <w:sz w:val="24"/>
      <w:lang w:val="en-GB"/>
    </w:rPr>
  </w:style>
  <w:style w:type="paragraph" w:customStyle="1" w:styleId="NeniNr">
    <w:name w:val="Neni_Nr"/>
    <w:next w:val="Normal"/>
    <w:link w:val="NeniNrChar"/>
    <w:rsid w:val="00F34DB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4D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34DB1"/>
    <w:rPr>
      <w:rFonts w:ascii="Garamond" w:eastAsia="MS Mincho" w:hAnsi="Garamond" w:cs="CG Times"/>
      <w:sz w:val="24"/>
      <w:lang w:val="en-GB"/>
    </w:rPr>
  </w:style>
  <w:style w:type="paragraph" w:customStyle="1" w:styleId="Autoriteti">
    <w:name w:val="Autoriteti"/>
    <w:next w:val="Normal"/>
    <w:link w:val="AutoritetiChar"/>
    <w:rsid w:val="00F34DB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34DB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34DB1"/>
    <w:rPr>
      <w:rFonts w:ascii="Garamond" w:eastAsia="MS Mincho" w:hAnsi="Garamond" w:cs="CG Times"/>
      <w:caps/>
      <w:sz w:val="24"/>
      <w:lang w:val="en-GB"/>
    </w:rPr>
  </w:style>
  <w:style w:type="character" w:customStyle="1" w:styleId="AutoritetiEmerChar">
    <w:name w:val="Autoriteti_Emer Char"/>
    <w:link w:val="AutoritetiEmer"/>
    <w:locked/>
    <w:rsid w:val="00F34DB1"/>
    <w:rPr>
      <w:rFonts w:ascii="Garamond" w:eastAsia="MS Mincho" w:hAnsi="Garamond" w:cs="Times New Roman"/>
      <w:b/>
      <w:bCs/>
      <w:sz w:val="24"/>
      <w:lang w:val="en-GB"/>
    </w:rPr>
  </w:style>
  <w:style w:type="paragraph" w:customStyle="1" w:styleId="Titull-Titull">
    <w:name w:val="Titull-Titull"/>
    <w:basedOn w:val="Paragrafi"/>
    <w:qFormat/>
    <w:rsid w:val="00F34DB1"/>
    <w:pPr>
      <w:ind w:firstLine="0"/>
      <w:jc w:val="center"/>
    </w:pPr>
    <w:rPr>
      <w:caps/>
      <w:szCs w:val="24"/>
    </w:rPr>
  </w:style>
  <w:style w:type="paragraph" w:customStyle="1" w:styleId="Vendosi">
    <w:name w:val="Vendosi"/>
    <w:basedOn w:val="Titull-Titull"/>
    <w:qFormat/>
    <w:rsid w:val="00F34DB1"/>
  </w:style>
  <w:style w:type="paragraph" w:customStyle="1" w:styleId="Hapesira7">
    <w:name w:val="Hapesira 7"/>
    <w:basedOn w:val="Paragrafi"/>
    <w:qFormat/>
    <w:rsid w:val="00F34DB1"/>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F34DB1"/>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F34DB1"/>
    <w:rPr>
      <w:rFonts w:ascii="Calibri" w:eastAsia="Times New Roman" w:hAnsi="Calibri" w:cs="Times New Roman"/>
    </w:rPr>
  </w:style>
  <w:style w:type="paragraph" w:customStyle="1" w:styleId="Style1">
    <w:name w:val="Style1"/>
    <w:basedOn w:val="Akti"/>
    <w:link w:val="Style1Char"/>
    <w:qFormat/>
    <w:rsid w:val="00F34DB1"/>
  </w:style>
  <w:style w:type="character" w:customStyle="1" w:styleId="Heading2Char1">
    <w:name w:val="Heading 2 Char1"/>
    <w:aliases w:val="Section Heading 2 Char,Section Heading Char"/>
    <w:link w:val="Heading2"/>
    <w:locked/>
    <w:rsid w:val="00F34DB1"/>
    <w:rPr>
      <w:rFonts w:ascii="Cambria" w:eastAsia="MS Mincho" w:hAnsi="Cambria" w:cs="Cambria"/>
      <w:b/>
      <w:bCs/>
      <w:sz w:val="26"/>
      <w:szCs w:val="26"/>
    </w:rPr>
  </w:style>
  <w:style w:type="character" w:customStyle="1" w:styleId="Heading3Char1">
    <w:name w:val="Heading 3 Char1"/>
    <w:aliases w:val="Germa Char1"/>
    <w:link w:val="Heading3"/>
    <w:locked/>
    <w:rsid w:val="00F34DB1"/>
    <w:rPr>
      <w:rFonts w:ascii="Cambria" w:eastAsia="MS Mincho" w:hAnsi="Cambria" w:cs="Cambria"/>
      <w:b/>
      <w:bCs/>
      <w:sz w:val="24"/>
      <w:szCs w:val="24"/>
    </w:rPr>
  </w:style>
  <w:style w:type="paragraph" w:customStyle="1" w:styleId="ADDRESS">
    <w:name w:val="ADDRESS"/>
    <w:basedOn w:val="Normal"/>
    <w:rsid w:val="00F34DB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34DB1"/>
    <w:pPr>
      <w:spacing w:after="0" w:line="240" w:lineRule="auto"/>
      <w:jc w:val="both"/>
    </w:pPr>
    <w:rPr>
      <w:rFonts w:ascii="CG Times" w:eastAsia="MS Mincho" w:hAnsi="CG Times" w:cs="CG Times"/>
      <w:sz w:val="21"/>
      <w:lang w:val="en-GB"/>
    </w:rPr>
  </w:style>
  <w:style w:type="paragraph" w:customStyle="1" w:styleId="AneksiNr">
    <w:name w:val="Aneksi_Nr"/>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34DB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F34DB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34DB1"/>
    <w:rPr>
      <w:rFonts w:ascii="Arial" w:eastAsia="Times New Roman" w:hAnsi="Arial" w:cs="Arial"/>
      <w:color w:val="000000"/>
      <w:sz w:val="24"/>
      <w:szCs w:val="24"/>
    </w:rPr>
  </w:style>
  <w:style w:type="paragraph" w:customStyle="1" w:styleId="BazLigjPropozues">
    <w:name w:val="Baz_Ligj_Propozues"/>
    <w:rsid w:val="00F34DB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34DB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F34DB1"/>
    <w:rPr>
      <w:rFonts w:ascii="Times New Roman" w:eastAsia="Times New Roman" w:hAnsi="Times New Roman" w:cs="Times New Roman"/>
      <w:caps/>
      <w:sz w:val="26"/>
      <w:szCs w:val="26"/>
      <w:lang w:val="en-GB"/>
    </w:rPr>
  </w:style>
  <w:style w:type="character" w:customStyle="1" w:styleId="apple-converted-space">
    <w:name w:val="apple-converted-space"/>
    <w:rsid w:val="00F34DB1"/>
  </w:style>
  <w:style w:type="character" w:styleId="Hyperlink">
    <w:name w:val="Hyperlink"/>
    <w:uiPriority w:val="99"/>
    <w:unhideWhenUsed/>
    <w:rsid w:val="00F34DB1"/>
    <w:rPr>
      <w:color w:val="0000FF"/>
      <w:u w:val="single"/>
    </w:rPr>
  </w:style>
  <w:style w:type="character" w:styleId="FollowedHyperlink">
    <w:name w:val="FollowedHyperlink"/>
    <w:uiPriority w:val="99"/>
    <w:unhideWhenUsed/>
    <w:rsid w:val="00F34DB1"/>
    <w:rPr>
      <w:color w:val="800080"/>
      <w:u w:val="single"/>
    </w:rPr>
  </w:style>
  <w:style w:type="paragraph" w:customStyle="1" w:styleId="font5">
    <w:name w:val="font5"/>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F34DB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F34DB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F34DB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34DB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F34DB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F34DB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F34DB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F34DB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34DB1"/>
    <w:pPr>
      <w:pageBreakBefore/>
      <w:spacing w:after="0" w:line="240" w:lineRule="auto"/>
      <w:jc w:val="both"/>
    </w:pPr>
    <w:rPr>
      <w:rFonts w:ascii="CG Times" w:eastAsia="MS Mincho" w:hAnsi="CG Times" w:cs="CG Times"/>
      <w:b/>
      <w:bCs/>
      <w:sz w:val="21"/>
    </w:rPr>
  </w:style>
  <w:style w:type="paragraph" w:customStyle="1" w:styleId="KapitulliNr">
    <w:name w:val="Kapitulli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34DB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34DB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34DB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34DB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F34DB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F34DB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F34DB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F34DB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F34DB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F34DB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F34DB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F34DB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34DB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34DB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F34DB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F34DB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F34DB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F34DB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F34DB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F34DB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F34DB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F34DB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34DB1"/>
  </w:style>
  <w:style w:type="paragraph" w:customStyle="1" w:styleId="PjesaNr">
    <w:name w:val="Pjesa_Nr"/>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34DB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34DB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F34DB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F34DB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34DB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F34DB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F34DB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F34DB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F34DB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F34DB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34DB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F34DB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F34DB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F34DB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F34DB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F34DB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F34DB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34DB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F34DB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F34DB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F34DB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F34DB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F34D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F34DB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F34DB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F34DB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F34DB1"/>
    <w:rPr>
      <w:b/>
      <w:bCs/>
    </w:rPr>
  </w:style>
  <w:style w:type="paragraph" w:customStyle="1" w:styleId="xl136">
    <w:name w:val="xl136"/>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F34DB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F34DB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F34DB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F34DB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F34D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F34D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F34DB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34D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F34DB1"/>
  </w:style>
  <w:style w:type="paragraph" w:styleId="Title">
    <w:name w:val="Title"/>
    <w:basedOn w:val="Heading1"/>
    <w:next w:val="Normal"/>
    <w:link w:val="TitleChar"/>
    <w:qFormat/>
    <w:rsid w:val="00F34DB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34DB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F34DB1"/>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F34DB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F34DB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F34DB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F34DB1"/>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F34DB1"/>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F34DB1"/>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F34DB1"/>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F34DB1"/>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F34DB1"/>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F34DB1"/>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F34DB1"/>
    <w:rPr>
      <w:rFonts w:ascii="Calibri" w:eastAsia="Calibri" w:hAnsi="Calibri" w:cs="Times New Roman"/>
    </w:rPr>
  </w:style>
  <w:style w:type="paragraph" w:customStyle="1" w:styleId="numridata0">
    <w:name w:val="numridata"/>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F34DB1"/>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F34DB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F34DB1"/>
    <w:rPr>
      <w:rFonts w:ascii="Times New Roman" w:eastAsia="Times New Roman" w:hAnsi="Times New Roman" w:cs="Times New Roman"/>
      <w:sz w:val="16"/>
      <w:szCs w:val="16"/>
    </w:rPr>
  </w:style>
  <w:style w:type="paragraph" w:customStyle="1" w:styleId="s32b251d">
    <w:name w:val="s32b251d"/>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F34DB1"/>
  </w:style>
  <w:style w:type="paragraph" w:customStyle="1" w:styleId="s30eec3f8">
    <w:name w:val="s30eec3f8"/>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F34DB1"/>
    <w:rPr>
      <w:sz w:val="24"/>
      <w:lang w:val="en-GB" w:eastAsia="fr-FR"/>
    </w:rPr>
  </w:style>
  <w:style w:type="paragraph" w:customStyle="1" w:styleId="JuPara">
    <w:name w:val="Ju_Para"/>
    <w:aliases w:val="Left,First line:  0 cm"/>
    <w:basedOn w:val="Normal"/>
    <w:link w:val="JuParaCar"/>
    <w:rsid w:val="00F34DB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F34DB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34DB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26"/>
    <w:rsid w:val="00F34D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26"/>
    <w:rsid w:val="00F34DB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26"/>
    <w:qFormat/>
    <w:rsid w:val="00F34DB1"/>
    <w:rPr>
      <w:vertAlign w:val="superscript"/>
    </w:rPr>
  </w:style>
  <w:style w:type="paragraph" w:customStyle="1" w:styleId="ju-005fpara">
    <w:name w:val="ju-005fpara"/>
    <w:basedOn w:val="Normal"/>
    <w:rsid w:val="00F34DB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F34DB1"/>
  </w:style>
  <w:style w:type="character" w:customStyle="1" w:styleId="s7d2086b4">
    <w:name w:val="s7d2086b4"/>
    <w:basedOn w:val="DefaultParagraphFont"/>
    <w:uiPriority w:val="99"/>
    <w:rsid w:val="00F34DB1"/>
  </w:style>
  <w:style w:type="character" w:customStyle="1" w:styleId="hps">
    <w:name w:val="hps"/>
    <w:basedOn w:val="DefaultParagraphFont"/>
    <w:rsid w:val="00F34DB1"/>
  </w:style>
  <w:style w:type="paragraph" w:customStyle="1" w:styleId="paragrafi0">
    <w:name w:val="paragrafi"/>
    <w:basedOn w:val="Normal"/>
    <w:rsid w:val="00F34DB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F34DB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F34DB1"/>
    <w:rPr>
      <w:rFonts w:cs="Times New Roman"/>
    </w:rPr>
  </w:style>
  <w:style w:type="paragraph" w:customStyle="1" w:styleId="titulli0">
    <w:name w:val="titull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F34DB1"/>
  </w:style>
  <w:style w:type="paragraph" w:customStyle="1" w:styleId="akti0">
    <w:name w:val="akt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F34DB1"/>
  </w:style>
  <w:style w:type="paragraph" w:customStyle="1" w:styleId="CM49">
    <w:name w:val="CM49"/>
    <w:basedOn w:val="Normal"/>
    <w:next w:val="Normal"/>
    <w:rsid w:val="00F34DB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34DB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34DB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34DB1"/>
    <w:pPr>
      <w:widowControl w:val="0"/>
    </w:pPr>
    <w:rPr>
      <w:rFonts w:ascii="Helvetica" w:eastAsia="Times New Roman" w:hAnsi="Helvetica" w:cs="Helvetica"/>
      <w:lang w:val="sq-AL"/>
    </w:rPr>
  </w:style>
  <w:style w:type="paragraph" w:customStyle="1" w:styleId="CM57">
    <w:name w:val="CM57"/>
    <w:basedOn w:val="Normal"/>
    <w:next w:val="Normal"/>
    <w:rsid w:val="00F34DB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34DB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34DB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34D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34DB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34DB1"/>
  </w:style>
  <w:style w:type="character" w:customStyle="1" w:styleId="StyleHeading6BoldChar">
    <w:name w:val="Style Heading 6 + Bold Char"/>
    <w:link w:val="StyleHeading6Bold"/>
    <w:rsid w:val="00F34DB1"/>
    <w:rPr>
      <w:rFonts w:ascii="Cambria" w:eastAsia="MS Mincho" w:hAnsi="Cambria" w:cs="Cambria"/>
      <w:b/>
      <w:bCs/>
      <w:i/>
      <w:iCs/>
      <w:color w:val="7F7F7F"/>
      <w:sz w:val="24"/>
      <w:szCs w:val="24"/>
    </w:rPr>
  </w:style>
  <w:style w:type="paragraph" w:customStyle="1" w:styleId="tableheaders">
    <w:name w:val="table headers"/>
    <w:rsid w:val="00F34DB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34DB1"/>
    <w:rPr>
      <w:b w:val="0"/>
    </w:rPr>
  </w:style>
  <w:style w:type="paragraph" w:styleId="PlainText">
    <w:name w:val="Plain Text"/>
    <w:basedOn w:val="Normal"/>
    <w:link w:val="PlainTextChar"/>
    <w:uiPriority w:val="99"/>
    <w:unhideWhenUsed/>
    <w:rsid w:val="00F34DB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F34DB1"/>
    <w:rPr>
      <w:rFonts w:ascii="Consolas" w:eastAsia="Calibri" w:hAnsi="Consolas" w:cs="Times New Roman"/>
      <w:sz w:val="21"/>
      <w:szCs w:val="21"/>
      <w:lang w:val="sq-AL"/>
    </w:rPr>
  </w:style>
  <w:style w:type="paragraph" w:customStyle="1" w:styleId="StyleStyle1Bold">
    <w:name w:val="Style Style1 + Bold"/>
    <w:basedOn w:val="Style1"/>
    <w:rsid w:val="00F34DB1"/>
  </w:style>
  <w:style w:type="paragraph" w:customStyle="1" w:styleId="CM1">
    <w:name w:val="CM1"/>
    <w:basedOn w:val="Default"/>
    <w:next w:val="Default"/>
    <w:rsid w:val="00F34DB1"/>
    <w:rPr>
      <w:rFonts w:ascii="EUAlbertina" w:hAnsi="EUAlbertina"/>
      <w:color w:val="auto"/>
    </w:rPr>
  </w:style>
  <w:style w:type="paragraph" w:customStyle="1" w:styleId="CM4">
    <w:name w:val="CM4"/>
    <w:basedOn w:val="Normal"/>
    <w:next w:val="Normal"/>
    <w:rsid w:val="00F34DB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F34DB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F34DB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F34DB1"/>
    <w:rPr>
      <w:rFonts w:ascii="Tahoma" w:eastAsia="Times New Roman" w:hAnsi="Tahoma" w:cs="Times New Roman"/>
      <w:sz w:val="16"/>
      <w:szCs w:val="16"/>
      <w:lang w:val="sq-AL"/>
    </w:rPr>
  </w:style>
  <w:style w:type="numbering" w:customStyle="1" w:styleId="NoList3">
    <w:name w:val="No List3"/>
    <w:next w:val="NoList"/>
    <w:semiHidden/>
    <w:rsid w:val="00F34DB1"/>
  </w:style>
  <w:style w:type="numbering" w:customStyle="1" w:styleId="NoList4">
    <w:name w:val="No List4"/>
    <w:next w:val="NoList"/>
    <w:semiHidden/>
    <w:rsid w:val="00F34DB1"/>
  </w:style>
  <w:style w:type="paragraph" w:customStyle="1" w:styleId="Point1">
    <w:name w:val="Point 1"/>
    <w:basedOn w:val="Normal"/>
    <w:link w:val="Point1Char"/>
    <w:rsid w:val="00F34DB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F34DB1"/>
    <w:rPr>
      <w:rFonts w:ascii="Calibri" w:eastAsia="Times New Roman" w:hAnsi="Calibri" w:cs="Times New Roman"/>
      <w:sz w:val="24"/>
      <w:szCs w:val="24"/>
      <w:lang w:val="en-GB" w:eastAsia="en-GB"/>
    </w:rPr>
  </w:style>
  <w:style w:type="character" w:customStyle="1" w:styleId="longtext">
    <w:name w:val="long_text"/>
    <w:rsid w:val="00F34DB1"/>
    <w:rPr>
      <w:rFonts w:ascii="Comic Sans MS" w:hAnsi="Comic Sans MS"/>
      <w:b/>
      <w:sz w:val="96"/>
      <w:szCs w:val="24"/>
      <w:lang w:val="pl-PL" w:eastAsia="pl-PL" w:bidi="ar-SA"/>
    </w:rPr>
  </w:style>
  <w:style w:type="paragraph" w:customStyle="1" w:styleId="Text1">
    <w:name w:val="Text 1"/>
    <w:basedOn w:val="Normal"/>
    <w:link w:val="Text1Char"/>
    <w:rsid w:val="00F34DB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F34DB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F34DB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F34DB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F34DB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F34DB1"/>
  </w:style>
  <w:style w:type="character" w:customStyle="1" w:styleId="SectionTitleCharCharChar">
    <w:name w:val="SectionTitle Char Char Char"/>
    <w:link w:val="SectionTitleCharChar"/>
    <w:rsid w:val="00F34DB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34DB1"/>
    <w:rPr>
      <w:rFonts w:ascii="Calibri" w:eastAsia="Times New Roman" w:hAnsi="Calibri" w:cs="Times New Roman"/>
      <w:b/>
      <w:bCs/>
      <w:smallCaps/>
      <w:sz w:val="28"/>
      <w:szCs w:val="28"/>
      <w:lang w:val="en-GB" w:eastAsia="en-GB"/>
    </w:rPr>
  </w:style>
  <w:style w:type="character" w:customStyle="1" w:styleId="Text1Char">
    <w:name w:val="Text 1 Char"/>
    <w:link w:val="Text1"/>
    <w:rsid w:val="00F34DB1"/>
    <w:rPr>
      <w:rFonts w:ascii="Calibri" w:eastAsia="Times New Roman" w:hAnsi="Calibri" w:cs="Times New Roman"/>
      <w:sz w:val="24"/>
      <w:szCs w:val="24"/>
      <w:lang w:val="en-GB" w:eastAsia="en-GB"/>
    </w:rPr>
  </w:style>
  <w:style w:type="character" w:customStyle="1" w:styleId="Point1CharChar">
    <w:name w:val="Point 1 Char Char"/>
    <w:rsid w:val="00F34DB1"/>
    <w:rPr>
      <w:sz w:val="24"/>
      <w:szCs w:val="24"/>
      <w:lang w:val="en-GB" w:eastAsia="en-GB" w:bidi="ar-SA"/>
    </w:rPr>
  </w:style>
  <w:style w:type="paragraph" w:customStyle="1" w:styleId="Point0">
    <w:name w:val="Point 0"/>
    <w:basedOn w:val="Normal"/>
    <w:rsid w:val="00F34DB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F34DB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F34DB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F34DB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F34DB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F34DB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F34DB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F34DB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34DB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F34DB1"/>
    <w:rPr>
      <w:rFonts w:ascii="CG Times" w:hAnsi="CG Times"/>
      <w:sz w:val="22"/>
      <w:lang w:val="en-US" w:eastAsia="en-US" w:bidi="ar-SA"/>
    </w:rPr>
  </w:style>
  <w:style w:type="paragraph" w:customStyle="1" w:styleId="SectionTitle">
    <w:name w:val="SectionTitle"/>
    <w:basedOn w:val="Normal"/>
    <w:next w:val="Heading1"/>
    <w:rsid w:val="00F34DB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F34DB1"/>
  </w:style>
  <w:style w:type="paragraph" w:styleId="TableofFigures">
    <w:name w:val="table of figures"/>
    <w:basedOn w:val="Normal"/>
    <w:next w:val="Normal"/>
    <w:rsid w:val="00F34DB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F34DB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F34DB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F34DB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F34DB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F34DB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F34DB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F34DB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F34DB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F34DB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F34DB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F34DB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F34DB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F34DB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F34DB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F34DB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F34DB1"/>
    <w:pPr>
      <w:spacing w:after="0" w:line="360" w:lineRule="auto"/>
    </w:pPr>
    <w:rPr>
      <w:rFonts w:ascii="Tahoma" w:eastAsia="Times New Roman" w:hAnsi="Tahoma" w:cs="Times New Roman"/>
      <w:lang w:val="de-AT" w:eastAsia="de-DE"/>
    </w:rPr>
  </w:style>
  <w:style w:type="paragraph" w:styleId="List">
    <w:name w:val="List"/>
    <w:basedOn w:val="Normal"/>
    <w:rsid w:val="00F34DB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F34DB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F34DB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F34DB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F34DB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F34DB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F34DB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F34DB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F34DB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F34DB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F34DB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F34DB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F34DB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F34DB1"/>
    <w:rPr>
      <w:sz w:val="16"/>
      <w:szCs w:val="16"/>
    </w:rPr>
  </w:style>
  <w:style w:type="paragraph" w:styleId="CommentText">
    <w:name w:val="annotation text"/>
    <w:aliases w:val=" Char"/>
    <w:basedOn w:val="Normal"/>
    <w:link w:val="CommentTextChar"/>
    <w:unhideWhenUsed/>
    <w:rsid w:val="00F34DB1"/>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F34DB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34DB1"/>
    <w:rPr>
      <w:b/>
      <w:bCs/>
    </w:rPr>
  </w:style>
  <w:style w:type="character" w:customStyle="1" w:styleId="CommentSubjectChar">
    <w:name w:val="Comment Subject Char"/>
    <w:basedOn w:val="CommentTextChar"/>
    <w:link w:val="CommentSubject"/>
    <w:rsid w:val="00F34DB1"/>
    <w:rPr>
      <w:rFonts w:ascii="Calibri" w:eastAsia="MS Mincho" w:hAnsi="Calibri" w:cs="Times New Roman"/>
      <w:b/>
      <w:bCs/>
      <w:sz w:val="20"/>
      <w:szCs w:val="20"/>
      <w:lang w:val="sq-AL"/>
    </w:rPr>
  </w:style>
  <w:style w:type="paragraph" w:styleId="ListNumber4">
    <w:name w:val="List Number 4"/>
    <w:basedOn w:val="Normal"/>
    <w:rsid w:val="00F34DB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F34DB1"/>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F34DB1"/>
  </w:style>
  <w:style w:type="paragraph" w:styleId="MacroText">
    <w:name w:val="macro"/>
    <w:link w:val="MacroTextChar"/>
    <w:semiHidden/>
    <w:rsid w:val="00F34D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34DB1"/>
    <w:rPr>
      <w:rFonts w:ascii="Courier New" w:eastAsia="Times New Roman" w:hAnsi="Courier New" w:cs="Times New Roman"/>
      <w:lang w:val="de-DE" w:eastAsia="de-DE"/>
    </w:rPr>
  </w:style>
  <w:style w:type="paragraph" w:styleId="NormalIndent">
    <w:name w:val="Normal Indent"/>
    <w:basedOn w:val="Normal"/>
    <w:link w:val="NormalIndentChar"/>
    <w:rsid w:val="00F34DB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F34DB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F34DB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F34DB1"/>
    <w:rPr>
      <w:rFonts w:ascii="Tahoma" w:hAnsi="Tahoma"/>
      <w:sz w:val="22"/>
    </w:rPr>
  </w:style>
  <w:style w:type="paragraph" w:styleId="BlockText">
    <w:name w:val="Block Text"/>
    <w:basedOn w:val="Normal"/>
    <w:rsid w:val="00F34DB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F34DB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F34DB1"/>
    <w:rPr>
      <w:rFonts w:ascii="Tahoma" w:eastAsia="Times New Roman" w:hAnsi="Tahoma" w:cs="Times New Roman"/>
      <w:lang w:val="de-AT" w:eastAsia="de-DE"/>
    </w:rPr>
  </w:style>
  <w:style w:type="character" w:customStyle="1" w:styleId="Emphasis1">
    <w:name w:val="Emphasis1"/>
    <w:semiHidden/>
    <w:rsid w:val="00F34DB1"/>
  </w:style>
  <w:style w:type="paragraph" w:styleId="NoteHeading">
    <w:name w:val="Note Heading"/>
    <w:basedOn w:val="Normal"/>
    <w:next w:val="Normal"/>
    <w:link w:val="NoteHeadingChar"/>
    <w:rsid w:val="00F34DB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F34DB1"/>
    <w:rPr>
      <w:rFonts w:ascii="Tahoma" w:eastAsia="Times New Roman" w:hAnsi="Tahoma" w:cs="Times New Roman"/>
      <w:lang w:val="de-AT" w:eastAsia="de-DE"/>
    </w:rPr>
  </w:style>
  <w:style w:type="paragraph" w:styleId="MessageHeader">
    <w:name w:val="Message Header"/>
    <w:basedOn w:val="Normal"/>
    <w:link w:val="MessageHeaderChar"/>
    <w:rsid w:val="00F34DB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F34DB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34DB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F34DB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F34DB1"/>
    <w:rPr>
      <w:rFonts w:ascii="Tahoma" w:eastAsia="Times New Roman" w:hAnsi="Tahoma" w:cs="Times New Roman"/>
      <w:sz w:val="20"/>
      <w:szCs w:val="20"/>
    </w:rPr>
  </w:style>
  <w:style w:type="character" w:styleId="EndnoteReference">
    <w:name w:val="endnote reference"/>
    <w:semiHidden/>
    <w:unhideWhenUsed/>
    <w:rsid w:val="00F34DB1"/>
    <w:rPr>
      <w:vertAlign w:val="superscript"/>
    </w:rPr>
  </w:style>
  <w:style w:type="paragraph" w:styleId="BodyTextFirstIndent2">
    <w:name w:val="Body Text First Indent 2"/>
    <w:basedOn w:val="BodyTextIndent"/>
    <w:link w:val="BodyTextFirstIndent2Char"/>
    <w:semiHidden/>
    <w:rsid w:val="00F34DB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34DB1"/>
    <w:rPr>
      <w:rFonts w:ascii="Tahoma" w:eastAsia="Times New Roman" w:hAnsi="Tahoma" w:cs="Times New Roman"/>
      <w:lang w:val="de-AT" w:eastAsia="de-DE"/>
    </w:rPr>
  </w:style>
  <w:style w:type="numbering" w:styleId="111111">
    <w:name w:val="Outline List 2"/>
    <w:basedOn w:val="NoList"/>
    <w:semiHidden/>
    <w:rsid w:val="00F34DB1"/>
    <w:pPr>
      <w:numPr>
        <w:numId w:val="14"/>
      </w:numPr>
    </w:pPr>
  </w:style>
  <w:style w:type="paragraph" w:customStyle="1" w:styleId="Zusatz2">
    <w:name w:val="Zusatz 2"/>
    <w:basedOn w:val="Normal"/>
    <w:next w:val="Normal"/>
    <w:semiHidden/>
    <w:rsid w:val="00F34DB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F34DB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F34DB1"/>
    <w:pPr>
      <w:numPr>
        <w:numId w:val="15"/>
      </w:numPr>
    </w:pPr>
  </w:style>
  <w:style w:type="paragraph" w:styleId="Salutation">
    <w:name w:val="Salutation"/>
    <w:basedOn w:val="Normal"/>
    <w:next w:val="Normal"/>
    <w:link w:val="SalutationChar"/>
    <w:semiHidden/>
    <w:rsid w:val="00F34DB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F34DB1"/>
    <w:rPr>
      <w:rFonts w:ascii="Tahoma" w:eastAsia="Times New Roman" w:hAnsi="Tahoma" w:cs="Times New Roman"/>
      <w:lang w:val="de-AT" w:eastAsia="de-DE"/>
    </w:rPr>
  </w:style>
  <w:style w:type="numbering" w:styleId="ArticleSection">
    <w:name w:val="Outline List 3"/>
    <w:basedOn w:val="NoList"/>
    <w:semiHidden/>
    <w:rsid w:val="00F34DB1"/>
    <w:pPr>
      <w:numPr>
        <w:numId w:val="16"/>
      </w:numPr>
    </w:pPr>
  </w:style>
  <w:style w:type="paragraph" w:styleId="Closing">
    <w:name w:val="Closing"/>
    <w:basedOn w:val="Normal"/>
    <w:link w:val="ClosingChar"/>
    <w:semiHidden/>
    <w:rsid w:val="00F34DB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F34DB1"/>
    <w:rPr>
      <w:rFonts w:ascii="Tahoma" w:eastAsia="Times New Roman" w:hAnsi="Tahoma" w:cs="Times New Roman"/>
      <w:lang w:val="de-AT" w:eastAsia="de-DE"/>
    </w:rPr>
  </w:style>
  <w:style w:type="character" w:styleId="Emphasis">
    <w:name w:val="Emphasis"/>
    <w:uiPriority w:val="20"/>
    <w:qFormat/>
    <w:rsid w:val="00F34DB1"/>
    <w:rPr>
      <w:i/>
      <w:iCs/>
    </w:rPr>
  </w:style>
  <w:style w:type="paragraph" w:styleId="HTMLAddress">
    <w:name w:val="HTML Address"/>
    <w:basedOn w:val="Normal"/>
    <w:link w:val="HTMLAddressChar"/>
    <w:semiHidden/>
    <w:rsid w:val="00F34DB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F34DB1"/>
    <w:rPr>
      <w:rFonts w:ascii="Tahoma" w:eastAsia="Times New Roman" w:hAnsi="Tahoma" w:cs="Times New Roman"/>
      <w:i/>
      <w:iCs/>
      <w:lang w:val="de-AT" w:eastAsia="de-DE"/>
    </w:rPr>
  </w:style>
  <w:style w:type="character" w:styleId="HTMLAcronym">
    <w:name w:val="HTML Acronym"/>
    <w:semiHidden/>
    <w:rsid w:val="00F34DB1"/>
  </w:style>
  <w:style w:type="character" w:styleId="HTMLSample">
    <w:name w:val="HTML Sample"/>
    <w:semiHidden/>
    <w:rsid w:val="00F34DB1"/>
    <w:rPr>
      <w:rFonts w:ascii="Courier New" w:hAnsi="Courier New" w:cs="Courier New"/>
    </w:rPr>
  </w:style>
  <w:style w:type="character" w:styleId="HTMLCode">
    <w:name w:val="HTML Code"/>
    <w:semiHidden/>
    <w:rsid w:val="00F34DB1"/>
    <w:rPr>
      <w:rFonts w:ascii="Courier New" w:hAnsi="Courier New" w:cs="Courier New"/>
      <w:sz w:val="20"/>
      <w:szCs w:val="20"/>
    </w:rPr>
  </w:style>
  <w:style w:type="character" w:styleId="HTMLDefinition">
    <w:name w:val="HTML Definition"/>
    <w:semiHidden/>
    <w:rsid w:val="00F34DB1"/>
    <w:rPr>
      <w:i/>
      <w:iCs/>
    </w:rPr>
  </w:style>
  <w:style w:type="character" w:styleId="HTMLTypewriter">
    <w:name w:val="HTML Typewriter"/>
    <w:semiHidden/>
    <w:rsid w:val="00F34DB1"/>
    <w:rPr>
      <w:rFonts w:ascii="Courier New" w:hAnsi="Courier New" w:cs="Courier New"/>
      <w:sz w:val="20"/>
      <w:szCs w:val="20"/>
    </w:rPr>
  </w:style>
  <w:style w:type="character" w:styleId="HTMLKeyboard">
    <w:name w:val="HTML Keyboard"/>
    <w:semiHidden/>
    <w:rsid w:val="00F34DB1"/>
    <w:rPr>
      <w:rFonts w:ascii="Courier New" w:hAnsi="Courier New" w:cs="Courier New"/>
      <w:sz w:val="20"/>
      <w:szCs w:val="20"/>
    </w:rPr>
  </w:style>
  <w:style w:type="character" w:styleId="HTMLVariable">
    <w:name w:val="HTML Variable"/>
    <w:semiHidden/>
    <w:rsid w:val="00F34DB1"/>
    <w:rPr>
      <w:i/>
      <w:iCs/>
    </w:rPr>
  </w:style>
  <w:style w:type="paragraph" w:styleId="HTMLPreformatted">
    <w:name w:val="HTML Preformatted"/>
    <w:basedOn w:val="Normal"/>
    <w:link w:val="HTMLPreformattedChar"/>
    <w:uiPriority w:val="99"/>
    <w:rsid w:val="00F34DB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F34DB1"/>
    <w:rPr>
      <w:rFonts w:ascii="Courier New" w:eastAsia="Times New Roman" w:hAnsi="Courier New" w:cs="Times New Roman"/>
      <w:sz w:val="20"/>
      <w:lang w:val="de-AT" w:eastAsia="de-DE"/>
    </w:rPr>
  </w:style>
  <w:style w:type="character" w:styleId="HTMLCite">
    <w:name w:val="HTML Cite"/>
    <w:semiHidden/>
    <w:rsid w:val="00F34DB1"/>
    <w:rPr>
      <w:i/>
      <w:iCs/>
    </w:rPr>
  </w:style>
  <w:style w:type="table" w:styleId="Table3Deffects1">
    <w:name w:val="Table 3D effects 1"/>
    <w:basedOn w:val="TableNormal"/>
    <w:semiHidden/>
    <w:rsid w:val="00F34DB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34DB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34DB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34DB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34DB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34DB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34DB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34DB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34DB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34DB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34DB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34DB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34DB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F34DB1"/>
    <w:rPr>
      <w:rFonts w:ascii="Tahoma" w:eastAsia="Times New Roman" w:hAnsi="Tahoma" w:cs="Times New Roman"/>
      <w:lang w:val="de-AT" w:eastAsia="de-DE"/>
    </w:rPr>
  </w:style>
  <w:style w:type="paragraph" w:styleId="E-mailSignature">
    <w:name w:val="E-mail Signature"/>
    <w:basedOn w:val="Normal"/>
    <w:link w:val="E-mailSignatureChar"/>
    <w:rsid w:val="00F34DB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F34DB1"/>
    <w:rPr>
      <w:rFonts w:ascii="Tahoma" w:eastAsia="Times New Roman" w:hAnsi="Tahoma" w:cs="Times New Roman"/>
      <w:lang w:val="de-AT" w:eastAsia="de-DE"/>
    </w:rPr>
  </w:style>
  <w:style w:type="paragraph" w:styleId="BodyText2">
    <w:name w:val="Body Text 2"/>
    <w:basedOn w:val="Normal"/>
    <w:link w:val="BodyText2Char"/>
    <w:rsid w:val="00F34DB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F34DB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F34DB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F34DB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34DB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F34DB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34DB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34DB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34DB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F34DB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34DB1"/>
    <w:rPr>
      <w:rFonts w:ascii="CG Times" w:eastAsia="Times New Roman" w:hAnsi="CG Times" w:cs="Times New Roman"/>
      <w:b/>
      <w:szCs w:val="24"/>
    </w:rPr>
  </w:style>
  <w:style w:type="character" w:customStyle="1" w:styleId="SubtitleChar1">
    <w:name w:val="Subtitle Char1"/>
    <w:locked/>
    <w:rsid w:val="00F34DB1"/>
    <w:rPr>
      <w:rFonts w:ascii="Cambria" w:hAnsi="Cambria"/>
      <w:sz w:val="24"/>
      <w:szCs w:val="24"/>
    </w:rPr>
  </w:style>
  <w:style w:type="paragraph" w:customStyle="1" w:styleId="Char1">
    <w:name w:val="Char1"/>
    <w:basedOn w:val="Normal"/>
    <w:rsid w:val="00F34DB1"/>
    <w:pPr>
      <w:spacing w:line="240" w:lineRule="exact"/>
    </w:pPr>
    <w:rPr>
      <w:rFonts w:ascii="Arial" w:eastAsia="Times New Roman" w:hAnsi="Arial" w:cs="Arial"/>
      <w:sz w:val="20"/>
      <w:szCs w:val="20"/>
    </w:rPr>
  </w:style>
  <w:style w:type="character" w:customStyle="1" w:styleId="CharChar11">
    <w:name w:val="Char Char11"/>
    <w:semiHidden/>
    <w:locked/>
    <w:rsid w:val="00F34DB1"/>
    <w:rPr>
      <w:rFonts w:ascii="Tahoma" w:hAnsi="Tahoma" w:cs="Tahoma"/>
      <w:i/>
      <w:iCs/>
      <w:sz w:val="22"/>
      <w:szCs w:val="22"/>
      <w:lang w:val="de-AT" w:eastAsia="de-DE" w:bidi="ar-SA"/>
    </w:rPr>
  </w:style>
  <w:style w:type="character" w:customStyle="1" w:styleId="CharChar36">
    <w:name w:val="Char Char36"/>
    <w:locked/>
    <w:rsid w:val="00F34DB1"/>
    <w:rPr>
      <w:rFonts w:ascii="Arial" w:hAnsi="Arial" w:cs="Arial"/>
      <w:b/>
      <w:bCs/>
      <w:kern w:val="32"/>
      <w:sz w:val="32"/>
      <w:szCs w:val="32"/>
      <w:lang w:val="sq-AL" w:eastAsia="en-US" w:bidi="ar-SA"/>
    </w:rPr>
  </w:style>
  <w:style w:type="character" w:customStyle="1" w:styleId="CharChar35">
    <w:name w:val="Char Char35"/>
    <w:locked/>
    <w:rsid w:val="00F34DB1"/>
    <w:rPr>
      <w:rFonts w:ascii="Arial" w:hAnsi="Arial" w:cs="Arial"/>
      <w:b/>
      <w:bCs/>
      <w:i/>
      <w:iCs/>
      <w:sz w:val="28"/>
      <w:szCs w:val="28"/>
      <w:lang w:val="sq-AL" w:eastAsia="en-US" w:bidi="ar-SA"/>
    </w:rPr>
  </w:style>
  <w:style w:type="character" w:customStyle="1" w:styleId="CharChar34">
    <w:name w:val="Char Char34"/>
    <w:locked/>
    <w:rsid w:val="00F34DB1"/>
    <w:rPr>
      <w:rFonts w:ascii="Tahoma" w:hAnsi="Tahoma"/>
      <w:b/>
      <w:kern w:val="28"/>
      <w:sz w:val="24"/>
      <w:szCs w:val="28"/>
      <w:lang w:val="de-AT" w:eastAsia="de-DE" w:bidi="ar-SA"/>
    </w:rPr>
  </w:style>
  <w:style w:type="character" w:customStyle="1" w:styleId="CharChar33">
    <w:name w:val="Char Char33"/>
    <w:locked/>
    <w:rsid w:val="00F34DB1"/>
    <w:rPr>
      <w:rFonts w:ascii="Tahoma" w:hAnsi="Tahoma"/>
      <w:b/>
      <w:i/>
      <w:kern w:val="28"/>
      <w:sz w:val="22"/>
      <w:szCs w:val="22"/>
      <w:lang w:val="de-AT" w:eastAsia="de-DE" w:bidi="ar-SA"/>
    </w:rPr>
  </w:style>
  <w:style w:type="character" w:customStyle="1" w:styleId="CharChar32">
    <w:name w:val="Char Char32"/>
    <w:locked/>
    <w:rsid w:val="00F34DB1"/>
    <w:rPr>
      <w:rFonts w:ascii="Tahoma" w:hAnsi="Tahoma"/>
      <w:b/>
      <w:i/>
      <w:kern w:val="28"/>
      <w:sz w:val="22"/>
      <w:szCs w:val="22"/>
      <w:lang w:val="de-AT" w:eastAsia="de-DE" w:bidi="ar-SA"/>
    </w:rPr>
  </w:style>
  <w:style w:type="character" w:customStyle="1" w:styleId="CharChar31">
    <w:name w:val="Char Char31"/>
    <w:locked/>
    <w:rsid w:val="00F34DB1"/>
    <w:rPr>
      <w:rFonts w:ascii="Tahoma" w:hAnsi="Tahoma"/>
      <w:b/>
      <w:i/>
      <w:kern w:val="28"/>
      <w:sz w:val="22"/>
      <w:szCs w:val="22"/>
      <w:lang w:val="de-AT" w:eastAsia="de-DE" w:bidi="ar-SA"/>
    </w:rPr>
  </w:style>
  <w:style w:type="character" w:customStyle="1" w:styleId="CharChar10">
    <w:name w:val="Char Char10"/>
    <w:semiHidden/>
    <w:locked/>
    <w:rsid w:val="00F34DB1"/>
    <w:rPr>
      <w:rFonts w:ascii="Courier New" w:hAnsi="Courier New" w:cs="Courier New"/>
      <w:szCs w:val="22"/>
      <w:lang w:val="de-AT" w:eastAsia="de-DE" w:bidi="ar-SA"/>
    </w:rPr>
  </w:style>
  <w:style w:type="character" w:customStyle="1" w:styleId="CharChar30">
    <w:name w:val="Char Char30"/>
    <w:locked/>
    <w:rsid w:val="00F34DB1"/>
    <w:rPr>
      <w:rFonts w:ascii="Tahoma" w:hAnsi="Tahoma"/>
      <w:b/>
      <w:i/>
      <w:kern w:val="28"/>
      <w:sz w:val="22"/>
      <w:szCs w:val="22"/>
      <w:lang w:val="de-AT" w:eastAsia="de-DE" w:bidi="ar-SA"/>
    </w:rPr>
  </w:style>
  <w:style w:type="character" w:customStyle="1" w:styleId="CharChar29">
    <w:name w:val="Char Char29"/>
    <w:locked/>
    <w:rsid w:val="00F34DB1"/>
    <w:rPr>
      <w:rFonts w:ascii="Tahoma" w:hAnsi="Tahoma"/>
      <w:b/>
      <w:i/>
      <w:kern w:val="28"/>
      <w:sz w:val="22"/>
      <w:szCs w:val="22"/>
      <w:lang w:val="de-AT" w:eastAsia="de-DE" w:bidi="ar-SA"/>
    </w:rPr>
  </w:style>
  <w:style w:type="character" w:customStyle="1" w:styleId="CharChar28">
    <w:name w:val="Char Char28"/>
    <w:locked/>
    <w:rsid w:val="00F34DB1"/>
    <w:rPr>
      <w:rFonts w:ascii="Tahoma" w:hAnsi="Tahoma"/>
      <w:b/>
      <w:i/>
      <w:kern w:val="28"/>
      <w:sz w:val="22"/>
      <w:szCs w:val="22"/>
      <w:lang w:val="de-AT" w:eastAsia="de-DE" w:bidi="ar-SA"/>
    </w:rPr>
  </w:style>
  <w:style w:type="character" w:customStyle="1" w:styleId="CharChar27">
    <w:name w:val="Char Char27"/>
    <w:locked/>
    <w:rsid w:val="00F34DB1"/>
    <w:rPr>
      <w:rFonts w:ascii="Calibri" w:eastAsia="Calibri" w:hAnsi="Calibri"/>
      <w:lang w:val="sq-AL" w:eastAsia="en-US" w:bidi="ar-SA"/>
    </w:rPr>
  </w:style>
  <w:style w:type="character" w:customStyle="1" w:styleId="CharChar24">
    <w:name w:val="Char Char24"/>
    <w:locked/>
    <w:rsid w:val="00F34DB1"/>
    <w:rPr>
      <w:rFonts w:ascii="Tahoma" w:hAnsi="Tahoma" w:cs="Tahoma"/>
      <w:sz w:val="22"/>
      <w:szCs w:val="22"/>
      <w:lang w:val="de-AT" w:eastAsia="de-DE" w:bidi="ar-SA"/>
    </w:rPr>
  </w:style>
  <w:style w:type="character" w:customStyle="1" w:styleId="CharChar23">
    <w:name w:val="Char Char23"/>
    <w:locked/>
    <w:rsid w:val="00F34DB1"/>
    <w:rPr>
      <w:rFonts w:ascii="Tahoma" w:hAnsi="Tahoma" w:cs="Tahoma"/>
      <w:sz w:val="22"/>
      <w:szCs w:val="22"/>
      <w:lang w:val="de-AT" w:eastAsia="de-DE" w:bidi="ar-SA"/>
    </w:rPr>
  </w:style>
  <w:style w:type="character" w:customStyle="1" w:styleId="CharChar22">
    <w:name w:val="Char Char22"/>
    <w:semiHidden/>
    <w:locked/>
    <w:rsid w:val="00F34DB1"/>
    <w:rPr>
      <w:rFonts w:ascii="Courier New" w:hAnsi="Courier New" w:cs="Courier New"/>
      <w:sz w:val="22"/>
      <w:szCs w:val="22"/>
      <w:lang w:val="de-DE" w:eastAsia="de-DE" w:bidi="ar-SA"/>
    </w:rPr>
  </w:style>
  <w:style w:type="character" w:customStyle="1" w:styleId="CharChar21">
    <w:name w:val="Char Char21"/>
    <w:locked/>
    <w:rsid w:val="00F34DB1"/>
    <w:rPr>
      <w:rFonts w:ascii="Tahoma" w:hAnsi="Tahoma" w:cs="Tahoma"/>
      <w:b/>
      <w:kern w:val="28"/>
      <w:sz w:val="36"/>
      <w:szCs w:val="36"/>
      <w:lang w:val="de-AT" w:eastAsia="de-DE" w:bidi="ar-SA"/>
    </w:rPr>
  </w:style>
  <w:style w:type="character" w:customStyle="1" w:styleId="CharChar12">
    <w:name w:val="Char Char12"/>
    <w:semiHidden/>
    <w:locked/>
    <w:rsid w:val="00F34DB1"/>
    <w:rPr>
      <w:rFonts w:ascii="Tahoma" w:hAnsi="Tahoma" w:cs="Tahoma"/>
      <w:sz w:val="22"/>
      <w:szCs w:val="22"/>
      <w:lang w:val="de-AT" w:eastAsia="de-DE" w:bidi="ar-SA"/>
    </w:rPr>
  </w:style>
  <w:style w:type="character" w:customStyle="1" w:styleId="CharChar9">
    <w:name w:val="Char Char9"/>
    <w:semiHidden/>
    <w:locked/>
    <w:rsid w:val="00F34DB1"/>
    <w:rPr>
      <w:rFonts w:ascii="Tahoma" w:hAnsi="Tahoma" w:cs="Tahoma"/>
      <w:sz w:val="22"/>
      <w:szCs w:val="22"/>
      <w:lang w:val="de-AT" w:eastAsia="de-DE" w:bidi="ar-SA"/>
    </w:rPr>
  </w:style>
  <w:style w:type="character" w:customStyle="1" w:styleId="CharChar25">
    <w:name w:val="Char Char25"/>
    <w:semiHidden/>
    <w:locked/>
    <w:rsid w:val="00F34DB1"/>
    <w:rPr>
      <w:rFonts w:ascii="Tahoma" w:hAnsi="Tahoma" w:cs="Tahoma"/>
      <w:sz w:val="22"/>
      <w:szCs w:val="22"/>
      <w:lang w:val="de-AT" w:eastAsia="de-DE" w:bidi="ar-SA"/>
    </w:rPr>
  </w:style>
  <w:style w:type="character" w:customStyle="1" w:styleId="CharChar15">
    <w:name w:val="Char Char15"/>
    <w:semiHidden/>
    <w:locked/>
    <w:rsid w:val="00F34DB1"/>
    <w:rPr>
      <w:rFonts w:ascii="Tahoma" w:hAnsi="Tahoma" w:cs="Tahoma"/>
      <w:sz w:val="22"/>
      <w:szCs w:val="22"/>
      <w:lang w:val="de-AT" w:eastAsia="de-DE" w:bidi="ar-SA"/>
    </w:rPr>
  </w:style>
  <w:style w:type="character" w:customStyle="1" w:styleId="CharChar16">
    <w:name w:val="Char Char16"/>
    <w:semiHidden/>
    <w:locked/>
    <w:rsid w:val="00F34DB1"/>
    <w:rPr>
      <w:rFonts w:ascii="Tahoma" w:hAnsi="Tahoma" w:cs="Arial"/>
      <w:sz w:val="24"/>
      <w:szCs w:val="24"/>
      <w:lang w:val="de-AT" w:eastAsia="de-DE" w:bidi="ar-SA"/>
    </w:rPr>
  </w:style>
  <w:style w:type="character" w:customStyle="1" w:styleId="CharChar20">
    <w:name w:val="Char Char20"/>
    <w:locked/>
    <w:rsid w:val="00F34DB1"/>
    <w:rPr>
      <w:rFonts w:ascii="Tahoma" w:hAnsi="Tahoma" w:cs="Tahoma"/>
      <w:b/>
      <w:kern w:val="28"/>
      <w:sz w:val="32"/>
      <w:szCs w:val="36"/>
      <w:lang w:val="de-AT" w:eastAsia="de-DE" w:bidi="ar-SA"/>
    </w:rPr>
  </w:style>
  <w:style w:type="character" w:customStyle="1" w:styleId="CharChar13">
    <w:name w:val="Char Char13"/>
    <w:semiHidden/>
    <w:locked/>
    <w:rsid w:val="00F34DB1"/>
    <w:rPr>
      <w:rFonts w:ascii="Tahoma" w:hAnsi="Tahoma" w:cs="Tahoma"/>
      <w:sz w:val="22"/>
      <w:szCs w:val="22"/>
      <w:lang w:val="de-AT" w:eastAsia="de-DE" w:bidi="ar-SA"/>
    </w:rPr>
  </w:style>
  <w:style w:type="character" w:customStyle="1" w:styleId="CharChar19">
    <w:name w:val="Char Char19"/>
    <w:semiHidden/>
    <w:locked/>
    <w:rsid w:val="00F34DB1"/>
    <w:rPr>
      <w:rFonts w:ascii="Tahoma" w:hAnsi="Tahoma" w:cs="Tahoma"/>
      <w:sz w:val="22"/>
      <w:szCs w:val="22"/>
      <w:lang w:val="de-AT" w:eastAsia="de-DE" w:bidi="ar-SA"/>
    </w:rPr>
  </w:style>
  <w:style w:type="character" w:customStyle="1" w:styleId="CharChar3">
    <w:name w:val="Char Char3"/>
    <w:semiHidden/>
    <w:locked/>
    <w:rsid w:val="00F34DB1"/>
  </w:style>
  <w:style w:type="character" w:customStyle="1" w:styleId="CharChar14">
    <w:name w:val="Char Char14"/>
    <w:semiHidden/>
    <w:locked/>
    <w:rsid w:val="00F34DB1"/>
  </w:style>
  <w:style w:type="character" w:customStyle="1" w:styleId="CharChar17">
    <w:name w:val="Char Char17"/>
    <w:locked/>
    <w:rsid w:val="00F34DB1"/>
    <w:rPr>
      <w:rFonts w:ascii="Tahoma" w:hAnsi="Tahoma" w:cs="Tahoma"/>
      <w:sz w:val="22"/>
      <w:szCs w:val="22"/>
      <w:lang w:val="de-AT" w:eastAsia="de-DE" w:bidi="ar-SA"/>
    </w:rPr>
  </w:style>
  <w:style w:type="character" w:customStyle="1" w:styleId="CharChar7">
    <w:name w:val="Char Char7"/>
    <w:semiHidden/>
    <w:locked/>
    <w:rsid w:val="00F34DB1"/>
    <w:rPr>
      <w:rFonts w:ascii="Tahoma" w:hAnsi="Tahoma" w:cs="Tahoma"/>
      <w:sz w:val="22"/>
      <w:szCs w:val="22"/>
      <w:lang w:val="de-AT" w:eastAsia="de-DE" w:bidi="ar-SA"/>
    </w:rPr>
  </w:style>
  <w:style w:type="character" w:customStyle="1" w:styleId="CharChar6">
    <w:name w:val="Char Char6"/>
    <w:semiHidden/>
    <w:locked/>
    <w:rsid w:val="00F34DB1"/>
    <w:rPr>
      <w:rFonts w:ascii="Tahoma" w:hAnsi="Tahoma" w:cs="Tahoma"/>
      <w:sz w:val="16"/>
      <w:szCs w:val="16"/>
      <w:lang w:val="de-AT" w:eastAsia="de-DE" w:bidi="ar-SA"/>
    </w:rPr>
  </w:style>
  <w:style w:type="character" w:customStyle="1" w:styleId="CharChar5">
    <w:name w:val="Char Char5"/>
    <w:semiHidden/>
    <w:locked/>
    <w:rsid w:val="00F34DB1"/>
    <w:rPr>
      <w:rFonts w:ascii="Tahoma" w:hAnsi="Tahoma" w:cs="Tahoma"/>
      <w:sz w:val="22"/>
      <w:szCs w:val="22"/>
      <w:lang w:val="de-AT" w:eastAsia="de-DE" w:bidi="ar-SA"/>
    </w:rPr>
  </w:style>
  <w:style w:type="character" w:customStyle="1" w:styleId="CharChar4">
    <w:name w:val="Char Char4"/>
    <w:semiHidden/>
    <w:locked/>
    <w:rsid w:val="00F34DB1"/>
    <w:rPr>
      <w:rFonts w:ascii="Tahoma" w:hAnsi="Tahoma" w:cs="Tahoma"/>
      <w:sz w:val="16"/>
      <w:szCs w:val="16"/>
      <w:lang w:val="de-AT" w:eastAsia="de-DE" w:bidi="ar-SA"/>
    </w:rPr>
  </w:style>
  <w:style w:type="character" w:customStyle="1" w:styleId="CharChar18">
    <w:name w:val="Char Char18"/>
    <w:semiHidden/>
    <w:locked/>
    <w:rsid w:val="00F34DB1"/>
    <w:rPr>
      <w:rFonts w:ascii="Tahoma" w:hAnsi="Tahoma" w:cs="Tahoma"/>
      <w:sz w:val="22"/>
      <w:szCs w:val="22"/>
      <w:lang w:val="de-AT" w:eastAsia="de-DE" w:bidi="ar-SA"/>
    </w:rPr>
  </w:style>
  <w:style w:type="character" w:customStyle="1" w:styleId="CharChar8">
    <w:name w:val="Char Char8"/>
    <w:locked/>
    <w:rsid w:val="00F34DB1"/>
    <w:rPr>
      <w:rFonts w:ascii="Tahoma" w:hAnsi="Tahoma" w:cs="Tahoma"/>
      <w:sz w:val="22"/>
      <w:szCs w:val="22"/>
      <w:lang w:val="de-AT" w:eastAsia="de-DE" w:bidi="ar-SA"/>
    </w:rPr>
  </w:style>
  <w:style w:type="character" w:customStyle="1" w:styleId="CharChar2">
    <w:name w:val="Char Char2"/>
    <w:locked/>
    <w:rsid w:val="00F34DB1"/>
    <w:rPr>
      <w:rFonts w:ascii="Calibri" w:eastAsia="Calibri" w:hAnsi="Calibri" w:cs="Times New Roman"/>
      <w:b/>
      <w:bCs/>
      <w:sz w:val="20"/>
      <w:szCs w:val="20"/>
      <w:lang w:val="sq-AL" w:eastAsia="en-US" w:bidi="ar-SA"/>
    </w:rPr>
  </w:style>
  <w:style w:type="character" w:customStyle="1" w:styleId="CharChar26">
    <w:name w:val="Char Char26"/>
    <w:semiHidden/>
    <w:locked/>
    <w:rsid w:val="00F34DB1"/>
    <w:rPr>
      <w:rFonts w:ascii="Tahoma" w:hAnsi="Tahoma" w:cs="Tahoma"/>
      <w:sz w:val="16"/>
      <w:szCs w:val="16"/>
      <w:lang w:val="sq-AL" w:eastAsia="en-US" w:bidi="ar-SA"/>
    </w:rPr>
  </w:style>
  <w:style w:type="character" w:customStyle="1" w:styleId="CommentTextChar11">
    <w:name w:val="Comment Text Char11"/>
    <w:aliases w:val="Char Char37"/>
    <w:semiHidden/>
    <w:rsid w:val="00F34DB1"/>
    <w:rPr>
      <w:rFonts w:ascii="Calibri" w:hAnsi="Calibri" w:hint="default"/>
      <w:lang w:val="sq-AL"/>
    </w:rPr>
  </w:style>
  <w:style w:type="character" w:customStyle="1" w:styleId="NormalIndentChar">
    <w:name w:val="Normal Indent Char"/>
    <w:link w:val="NormalIndent"/>
    <w:rsid w:val="00F34DB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34DB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F34DB1"/>
    <w:pPr>
      <w:tabs>
        <w:tab w:val="num" w:pos="360"/>
        <w:tab w:val="num" w:pos="1935"/>
        <w:tab w:val="num" w:pos="2563"/>
        <w:tab w:val="num" w:pos="3474"/>
      </w:tabs>
      <w:ind w:left="1935" w:hanging="360"/>
      <w:outlineLvl w:val="6"/>
    </w:pPr>
  </w:style>
  <w:style w:type="character" w:customStyle="1" w:styleId="AODefHeadChar">
    <w:name w:val="AODefHead Char"/>
    <w:link w:val="AODefHead"/>
    <w:rsid w:val="00F34DB1"/>
    <w:rPr>
      <w:rFonts w:ascii="Times New Roman" w:eastAsia="Times New Roman" w:hAnsi="Times New Roman" w:cs="Times New Roman"/>
      <w:szCs w:val="20"/>
      <w:lang w:val="sq-AL" w:eastAsia="sq-AL" w:bidi="sq-AL"/>
    </w:rPr>
  </w:style>
  <w:style w:type="paragraph" w:customStyle="1" w:styleId="PARA">
    <w:name w:val="PARA"/>
    <w:basedOn w:val="Normal"/>
    <w:locked/>
    <w:rsid w:val="00F34DB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F34DB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F34DB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34DB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F34DB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34DB1"/>
    <w:rPr>
      <w:color w:val="0000FF"/>
      <w:spacing w:val="0"/>
      <w:u w:val="double"/>
    </w:rPr>
  </w:style>
  <w:style w:type="paragraph" w:customStyle="1" w:styleId="dia">
    <w:name w:val="di(a)"/>
    <w:basedOn w:val="Normal"/>
    <w:rsid w:val="00F34DB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F34DB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F34DB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F34DB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F34DB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34D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F34DB1"/>
    <w:rPr>
      <w:rFonts w:cs="Times New Roman"/>
      <w:color w:val="808080"/>
    </w:rPr>
  </w:style>
  <w:style w:type="character" w:customStyle="1" w:styleId="az12">
    <w:name w:val="az12"/>
    <w:uiPriority w:val="99"/>
    <w:rsid w:val="00F34DB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34DB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34DB1"/>
    <w:rPr>
      <w:rFonts w:ascii="Calibri" w:eastAsia="Times New Roman" w:hAnsi="Calibri" w:cs="Times New Roman"/>
      <w:sz w:val="24"/>
      <w:szCs w:val="24"/>
      <w:lang w:val="en-GB" w:eastAsia="en-GB"/>
    </w:rPr>
  </w:style>
  <w:style w:type="paragraph" w:customStyle="1" w:styleId="Paragraf02">
    <w:name w:val="Paragraf 0.2"/>
    <w:basedOn w:val="Paragrafi"/>
    <w:qFormat/>
    <w:rsid w:val="00F34DB1"/>
    <w:pPr>
      <w:tabs>
        <w:tab w:val="left" w:pos="6575"/>
      </w:tabs>
    </w:pPr>
    <w:rPr>
      <w:spacing w:val="-4"/>
    </w:rPr>
  </w:style>
  <w:style w:type="table" w:customStyle="1" w:styleId="TableGrid30">
    <w:name w:val="Table Grid3"/>
    <w:basedOn w:val="TableNormal"/>
    <w:next w:val="TableGrid"/>
    <w:uiPriority w:val="59"/>
    <w:rsid w:val="00F34D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34DB1"/>
  </w:style>
  <w:style w:type="character" w:styleId="BookTitle">
    <w:name w:val="Book Title"/>
    <w:uiPriority w:val="33"/>
    <w:qFormat/>
    <w:rsid w:val="00F34DB1"/>
    <w:rPr>
      <w:b/>
      <w:bCs/>
      <w:smallCaps/>
      <w:spacing w:val="5"/>
    </w:rPr>
  </w:style>
  <w:style w:type="paragraph" w:customStyle="1" w:styleId="Cover1">
    <w:name w:val="Cover1"/>
    <w:basedOn w:val="Normal"/>
    <w:next w:val="Normal"/>
    <w:rsid w:val="00F34DB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F34DB1"/>
    <w:pPr>
      <w:spacing w:after="240" w:line="240" w:lineRule="auto"/>
    </w:pPr>
    <w:rPr>
      <w:rFonts w:ascii="Arial" w:eastAsia="Times New Roman" w:hAnsi="Arial" w:cs="Times New Roman"/>
      <w:szCs w:val="20"/>
      <w:lang w:val="sq-AL" w:eastAsia="sq-AL" w:bidi="sq-AL"/>
    </w:rPr>
  </w:style>
  <w:style w:type="paragraph" w:customStyle="1" w:styleId="Stile">
    <w:name w:val="Stile"/>
    <w:rsid w:val="00F34DB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34DB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F34DB1"/>
    <w:rPr>
      <w:rFonts w:ascii="Times New Roman" w:eastAsia="Times New Roman" w:hAnsi="Times New Roman" w:cs="Times New Roman"/>
      <w:szCs w:val="20"/>
      <w:lang w:val="sq-AL"/>
    </w:rPr>
  </w:style>
  <w:style w:type="character" w:customStyle="1" w:styleId="Bodytext0">
    <w:name w:val="Body text_"/>
    <w:link w:val="BodyText1"/>
    <w:rsid w:val="00F34DB1"/>
    <w:rPr>
      <w:rFonts w:ascii="Times New Roman" w:hAnsi="Times New Roman"/>
      <w:sz w:val="21"/>
      <w:szCs w:val="21"/>
      <w:shd w:val="clear" w:color="auto" w:fill="FFFFFF"/>
    </w:rPr>
  </w:style>
  <w:style w:type="paragraph" w:customStyle="1" w:styleId="BodyText1">
    <w:name w:val="Body Text1"/>
    <w:basedOn w:val="Normal"/>
    <w:link w:val="Bodytext0"/>
    <w:rsid w:val="00F34DB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F34DB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34DB1"/>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F34DB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F34DB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F34DB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34DB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34DB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34DB1"/>
    <w:pPr>
      <w:widowControl w:val="0"/>
      <w:spacing w:after="0" w:line="240" w:lineRule="auto"/>
    </w:pPr>
  </w:style>
  <w:style w:type="paragraph" w:customStyle="1" w:styleId="xl63">
    <w:name w:val="xl63"/>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F34D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F34DB1"/>
    <w:rPr>
      <w:rFonts w:ascii="Tahoma" w:eastAsia="Times New Roman" w:hAnsi="Tahoma" w:cs="Tahoma"/>
      <w:sz w:val="24"/>
      <w:szCs w:val="20"/>
    </w:rPr>
  </w:style>
  <w:style w:type="paragraph" w:customStyle="1" w:styleId="ListParagraph1">
    <w:name w:val="List Paragraph1"/>
    <w:basedOn w:val="Normal"/>
    <w:uiPriority w:val="34"/>
    <w:qFormat/>
    <w:rsid w:val="00F34DB1"/>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rsid w:val="00F34DB1"/>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F34DB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34DB1"/>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F34DB1"/>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F34DB1"/>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F34DB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34DB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34DB1"/>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26"/>
    <w:rsid w:val="00F34DB1"/>
    <w:pPr>
      <w:spacing w:line="240" w:lineRule="exact"/>
    </w:pPr>
    <w:rPr>
      <w:vertAlign w:val="superscript"/>
    </w:rPr>
  </w:style>
  <w:style w:type="character" w:customStyle="1" w:styleId="st">
    <w:name w:val="st"/>
    <w:basedOn w:val="DefaultParagraphFont"/>
    <w:rsid w:val="00F34DB1"/>
  </w:style>
  <w:style w:type="numbering" w:customStyle="1" w:styleId="NoList6">
    <w:name w:val="No List6"/>
    <w:next w:val="NoList"/>
    <w:uiPriority w:val="99"/>
    <w:semiHidden/>
    <w:unhideWhenUsed/>
    <w:rsid w:val="00F34DB1"/>
  </w:style>
  <w:style w:type="paragraph" w:customStyle="1" w:styleId="CharCharCharCharCharCharCharCharCharCharCharCharCharCharCharChar">
    <w:name w:val="Char Char Char Char Char Char Char Char Char Char Char Char Char Char Char Char"/>
    <w:basedOn w:val="Normal"/>
    <w:rsid w:val="00F34DB1"/>
    <w:pPr>
      <w:spacing w:line="240" w:lineRule="exact"/>
    </w:pPr>
    <w:rPr>
      <w:rFonts w:ascii="Tahoma" w:eastAsia="MS Mincho" w:hAnsi="Tahoma" w:cs="Times New Roman"/>
      <w:sz w:val="20"/>
      <w:szCs w:val="20"/>
    </w:rPr>
  </w:style>
  <w:style w:type="character" w:customStyle="1" w:styleId="longtext1">
    <w:name w:val="long_text1"/>
    <w:rsid w:val="00F34DB1"/>
    <w:rPr>
      <w:rFonts w:cs="Times New Roman"/>
      <w:sz w:val="18"/>
      <w:szCs w:val="18"/>
    </w:rPr>
  </w:style>
  <w:style w:type="character" w:customStyle="1" w:styleId="TitleChar2">
    <w:name w:val="Title Char2"/>
    <w:uiPriority w:val="99"/>
    <w:locked/>
    <w:rsid w:val="00F34DB1"/>
    <w:rPr>
      <w:rFonts w:ascii="Arrus BT" w:eastAsia="MS Mincho" w:hAnsi="Arrus BT" w:cs="Arrus BT"/>
      <w:b/>
      <w:bCs/>
      <w:sz w:val="32"/>
      <w:szCs w:val="32"/>
      <w:lang w:val="en-US" w:eastAsia="en-US"/>
    </w:rPr>
  </w:style>
  <w:style w:type="character" w:customStyle="1" w:styleId="TitleChar1">
    <w:name w:val="Title Char1"/>
    <w:locked/>
    <w:rsid w:val="00F34DB1"/>
    <w:rPr>
      <w:rFonts w:ascii="Arrus BT" w:eastAsia="MS Mincho" w:hAnsi="Arrus BT" w:cs="Arrus BT"/>
      <w:b/>
      <w:bCs/>
      <w:sz w:val="32"/>
      <w:szCs w:val="32"/>
      <w:lang w:val="en-US"/>
    </w:rPr>
  </w:style>
  <w:style w:type="paragraph" w:customStyle="1" w:styleId="Style5">
    <w:name w:val="Style5"/>
    <w:basedOn w:val="Normal"/>
    <w:rsid w:val="00F34DB1"/>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F34DB1"/>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F34DB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F34DB1"/>
    <w:rPr>
      <w:rFonts w:ascii="Arial Black" w:hAnsi="Arial Black"/>
      <w:spacing w:val="-10"/>
      <w:sz w:val="18"/>
    </w:rPr>
  </w:style>
  <w:style w:type="paragraph" w:customStyle="1" w:styleId="MessageHeaderLast">
    <w:name w:val="Message Header Last"/>
    <w:basedOn w:val="MessageHeader"/>
    <w:next w:val="BodyText"/>
    <w:rsid w:val="00F34DB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F34DB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F34DB1"/>
    <w:rPr>
      <w:i/>
      <w:iCs/>
      <w:color w:val="404040"/>
    </w:rPr>
  </w:style>
  <w:style w:type="paragraph" w:customStyle="1" w:styleId="ColorfulList-Accent11">
    <w:name w:val="Colorful List - Accent 11"/>
    <w:basedOn w:val="Normal"/>
    <w:qFormat/>
    <w:rsid w:val="00F34DB1"/>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rsid w:val="00F34DB1"/>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F34DB1"/>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F34DB1"/>
    <w:rPr>
      <w:rFonts w:ascii="Garamond" w:hAnsi="Garamond" w:cs="Garamond"/>
      <w:sz w:val="22"/>
      <w:szCs w:val="22"/>
    </w:rPr>
  </w:style>
  <w:style w:type="numbering" w:customStyle="1" w:styleId="NoList11">
    <w:name w:val="No List11"/>
    <w:next w:val="NoList"/>
    <w:uiPriority w:val="99"/>
    <w:semiHidden/>
    <w:unhideWhenUsed/>
    <w:rsid w:val="00F34DB1"/>
  </w:style>
  <w:style w:type="paragraph" w:customStyle="1" w:styleId="Char2">
    <w:name w:val="Char2"/>
    <w:basedOn w:val="Normal"/>
    <w:uiPriority w:val="99"/>
    <w:rsid w:val="00F34DB1"/>
    <w:pPr>
      <w:spacing w:line="240" w:lineRule="exact"/>
    </w:pPr>
    <w:rPr>
      <w:vertAlign w:val="superscript"/>
    </w:rPr>
  </w:style>
  <w:style w:type="paragraph" w:customStyle="1" w:styleId="ecxmsonormal">
    <w:name w:val="ecxmsonormal"/>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F34DB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34DB1"/>
    <w:rPr>
      <w:rFonts w:ascii="Garamond" w:eastAsia="MS Mincho" w:hAnsi="Garamond" w:cs="CG Times"/>
      <w:b/>
      <w:bCs/>
      <w:caps/>
      <w:color w:val="000000"/>
      <w:sz w:val="24"/>
      <w:lang w:val="en-GB"/>
    </w:rPr>
  </w:style>
  <w:style w:type="paragraph" w:customStyle="1" w:styleId="Style20">
    <w:name w:val="Style 2"/>
    <w:basedOn w:val="Normal"/>
    <w:uiPriority w:val="99"/>
    <w:qFormat/>
    <w:rsid w:val="00F34DB1"/>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F34DB1"/>
    <w:rPr>
      <w:sz w:val="24"/>
    </w:rPr>
  </w:style>
  <w:style w:type="character" w:customStyle="1" w:styleId="Style2Char">
    <w:name w:val="Style2 Char"/>
    <w:locked/>
    <w:rsid w:val="00F34DB1"/>
    <w:rPr>
      <w:rFonts w:ascii="Times New Roman" w:eastAsia="Times New Roman" w:hAnsi="Times New Roman"/>
      <w:color w:val="0070C0"/>
      <w:sz w:val="28"/>
      <w:szCs w:val="24"/>
      <w:lang w:val="sq-AL"/>
    </w:rPr>
  </w:style>
  <w:style w:type="character" w:styleId="IntenseEmphasis">
    <w:name w:val="Intense Emphasis"/>
    <w:uiPriority w:val="21"/>
    <w:qFormat/>
    <w:rsid w:val="00F34DB1"/>
    <w:rPr>
      <w:b/>
      <w:bCs/>
      <w:i/>
      <w:iCs/>
      <w:color w:val="4F81BD"/>
      <w:sz w:val="24"/>
    </w:rPr>
  </w:style>
  <w:style w:type="character" w:customStyle="1" w:styleId="BodyTextChar1">
    <w:name w:val="Body Text Char1"/>
    <w:uiPriority w:val="99"/>
    <w:semiHidden/>
    <w:rsid w:val="00F34DB1"/>
    <w:rPr>
      <w:rFonts w:ascii="Times New Roman" w:eastAsia="Times New Roman" w:hAnsi="Times New Roman"/>
      <w:sz w:val="24"/>
      <w:szCs w:val="24"/>
    </w:rPr>
  </w:style>
  <w:style w:type="character" w:customStyle="1" w:styleId="BodyText3Char1">
    <w:name w:val="Body Text 3 Char1"/>
    <w:uiPriority w:val="99"/>
    <w:semiHidden/>
    <w:rsid w:val="00F34DB1"/>
    <w:rPr>
      <w:rFonts w:ascii="Times New Roman" w:eastAsia="Times New Roman" w:hAnsi="Times New Roman"/>
      <w:sz w:val="16"/>
      <w:szCs w:val="16"/>
    </w:rPr>
  </w:style>
  <w:style w:type="character" w:customStyle="1" w:styleId="BodyTextIndent2Char1">
    <w:name w:val="Body Text Indent 2 Char1"/>
    <w:uiPriority w:val="99"/>
    <w:semiHidden/>
    <w:rsid w:val="00F34DB1"/>
    <w:rPr>
      <w:rFonts w:ascii="Times New Roman" w:eastAsia="Times New Roman" w:hAnsi="Times New Roman"/>
      <w:sz w:val="24"/>
      <w:szCs w:val="24"/>
    </w:rPr>
  </w:style>
  <w:style w:type="paragraph" w:customStyle="1" w:styleId="xl160">
    <w:name w:val="xl160"/>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F34DB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F34DB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F34DB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F34DB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F34DB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F34DB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F34DB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F34DB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F34DB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F34DB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F34DB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F34DB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F34DB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F34DB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F34DB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F34DB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F34DB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F34DB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F34DB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F34DB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F34DB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F34DB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F34DB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F34DB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F34DB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F34DB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F34DB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F34DB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F34DB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F34DB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F34DB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F34DB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F34DB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F34DB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F34DB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F34DB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F34DB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F34DB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F34DB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F34DB1"/>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F34DB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F34DB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F34DB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F34DB1"/>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F34DB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F34DB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F34DB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F34DB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F34DB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F34DB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F34DB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F34DB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F34DB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F34DB1"/>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F34DB1"/>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F34DB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F34DB1"/>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F34DB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F34DB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F34DB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F34DB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F34DB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F34DB1"/>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F34DB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F34DB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F34DB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F34DB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F34DB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F34DB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F34DB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F34D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F34DB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F34D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F34DB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F34DB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F34DB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F34DB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F34DB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F34DB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F34DB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F34DB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F34DB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F34DB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F34DB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F34DB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F34DB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F34DB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F34DB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F34DB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F34DB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F34DB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F34DB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F34DB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F34DB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F34D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F34DB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F34D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F34DB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F34DB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F34D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F34DB1"/>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F34D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F34DB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F34DB1"/>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F34DB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F34DB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F34DB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F34DB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F34DB1"/>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F34DB1"/>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F34DB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34DB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F34DB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F34DB1"/>
    <w:pPr>
      <w:spacing w:before="0"/>
    </w:pPr>
  </w:style>
  <w:style w:type="paragraph" w:customStyle="1" w:styleId="Definition1a">
    <w:name w:val="Definition 1a"/>
    <w:basedOn w:val="Definition"/>
    <w:next w:val="Definition1b"/>
    <w:rsid w:val="00F34DB1"/>
    <w:pPr>
      <w:keepNext/>
    </w:pPr>
  </w:style>
  <w:style w:type="paragraph" w:customStyle="1" w:styleId="Paragraph1">
    <w:name w:val="Paragraph (1)"/>
    <w:basedOn w:val="Normal"/>
    <w:link w:val="Paragraph1Char"/>
    <w:rsid w:val="00F34DB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F34DB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F34DB1"/>
    <w:pPr>
      <w:tabs>
        <w:tab w:val="clear" w:pos="2835"/>
      </w:tabs>
      <w:ind w:firstLine="0"/>
    </w:pPr>
  </w:style>
  <w:style w:type="paragraph" w:customStyle="1" w:styleId="Definition3">
    <w:name w:val="Definition 3"/>
    <w:basedOn w:val="Definition2"/>
    <w:rsid w:val="00F34DB1"/>
    <w:pPr>
      <w:tabs>
        <w:tab w:val="clear" w:pos="3402"/>
      </w:tabs>
      <w:ind w:left="3402"/>
    </w:pPr>
  </w:style>
  <w:style w:type="paragraph" w:customStyle="1" w:styleId="Definition4">
    <w:name w:val="Definition 4"/>
    <w:basedOn w:val="Definition3"/>
    <w:rsid w:val="00F34DB1"/>
    <w:pPr>
      <w:tabs>
        <w:tab w:val="clear" w:pos="3969"/>
      </w:tabs>
      <w:ind w:left="3969"/>
    </w:pPr>
  </w:style>
  <w:style w:type="paragraph" w:customStyle="1" w:styleId="Paragraphi">
    <w:name w:val="Paragraph (i)"/>
    <w:basedOn w:val="Normal"/>
    <w:rsid w:val="00F34DB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F34DB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F34DB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F34DB1"/>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F34DB1"/>
    <w:pPr>
      <w:ind w:firstLine="0"/>
    </w:pPr>
    <w:rPr>
      <w:u w:val="single"/>
    </w:rPr>
  </w:style>
  <w:style w:type="paragraph" w:customStyle="1" w:styleId="Section1">
    <w:name w:val="Section 1"/>
    <w:basedOn w:val="Normal"/>
    <w:rsid w:val="00F34DB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F34DB1"/>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F34DB1"/>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F34DB1"/>
    <w:rPr>
      <w:rFonts w:ascii="Times New Roman" w:eastAsia="Times New Roman" w:hAnsi="Times New Roman" w:cs="Times New Roman"/>
      <w:sz w:val="24"/>
      <w:szCs w:val="20"/>
      <w:lang w:val="en-GB" w:eastAsia="en-GB"/>
    </w:rPr>
  </w:style>
  <w:style w:type="paragraph" w:customStyle="1" w:styleId="Indenta">
    <w:name w:val="Indent (a)"/>
    <w:basedOn w:val="Normal"/>
    <w:rsid w:val="00F34DB1"/>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BalloonText0">
    <w:name w:val="&quot;&quot;&quot;&quot;Balloon Text&quot;&quot;&quot;&quot;"/>
    <w:rsid w:val="00F34DB1"/>
    <w:pPr>
      <w:spacing w:after="0" w:line="240" w:lineRule="auto"/>
    </w:pPr>
    <w:rPr>
      <w:rFonts w:ascii="Segoe UI" w:eastAsia="Times New Roman" w:hAnsi="Segoe UI" w:cs="Times New Roman" w:hint="eastAsia"/>
      <w:sz w:val="18"/>
      <w:szCs w:val="18"/>
    </w:rPr>
  </w:style>
  <w:style w:type="paragraph" w:customStyle="1" w:styleId="ListParagraph10">
    <w:name w:val="&quot;&quot;List Paragraph1&quot;&quot;"/>
    <w:basedOn w:val="Normal"/>
    <w:rsid w:val="00F34DB1"/>
    <w:pPr>
      <w:spacing w:after="200" w:line="276" w:lineRule="auto"/>
      <w:ind w:left="720"/>
      <w:jc w:val="both"/>
    </w:pPr>
    <w:rPr>
      <w:rFonts w:ascii="Calibri" w:eastAsia="Calibri" w:hAnsi="Calibri" w:cs="Times New Roman" w:hint="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qFormat="1"/>
    <w:lsdException w:name="footnote text" w:uiPriority="26"/>
    <w:lsdException w:name="footer" w:uiPriority="99"/>
    <w:lsdException w:name="caption" w:qFormat="1"/>
    <w:lsdException w:name="footnote reference" w:uiPriority="26" w:qFormat="1"/>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F34DB1"/>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F34DB1"/>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34DB1"/>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34DB1"/>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34DB1"/>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34DB1"/>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F34DB1"/>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34DB1"/>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F34DB1"/>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34DB1"/>
    <w:rPr>
      <w:rFonts w:ascii="Arial" w:eastAsia="MS Mincho" w:hAnsi="Arial" w:cs="Arial"/>
      <w:b/>
      <w:bCs/>
      <w:kern w:val="32"/>
      <w:sz w:val="32"/>
      <w:szCs w:val="32"/>
    </w:rPr>
  </w:style>
  <w:style w:type="character" w:customStyle="1" w:styleId="Heading2Char">
    <w:name w:val="Heading 2 Char"/>
    <w:aliases w:val="Pika Char"/>
    <w:basedOn w:val="DefaultParagraphFont"/>
    <w:rsid w:val="00F34DB1"/>
    <w:rPr>
      <w:rFonts w:ascii="Cambria" w:eastAsia="MS Mincho" w:hAnsi="Cambria" w:cs="Cambria"/>
      <w:b/>
      <w:bCs/>
      <w:sz w:val="26"/>
      <w:szCs w:val="26"/>
    </w:rPr>
  </w:style>
  <w:style w:type="character" w:customStyle="1" w:styleId="Heading3Char">
    <w:name w:val="Heading 3 Char"/>
    <w:aliases w:val="Germa Char"/>
    <w:basedOn w:val="DefaultParagraphFont"/>
    <w:rsid w:val="00F34DB1"/>
    <w:rPr>
      <w:rFonts w:ascii="Cambria" w:eastAsia="MS Mincho" w:hAnsi="Cambria" w:cs="Cambria"/>
      <w:b/>
      <w:bCs/>
      <w:sz w:val="24"/>
      <w:szCs w:val="24"/>
    </w:rPr>
  </w:style>
  <w:style w:type="character" w:customStyle="1" w:styleId="Heading4Char">
    <w:name w:val="Heading 4 Char"/>
    <w:basedOn w:val="DefaultParagraphFont"/>
    <w:link w:val="Heading4"/>
    <w:rsid w:val="00F34DB1"/>
    <w:rPr>
      <w:rFonts w:ascii="Cambria" w:eastAsia="MS Mincho" w:hAnsi="Cambria" w:cs="Cambria"/>
      <w:b/>
      <w:bCs/>
      <w:i/>
      <w:iCs/>
      <w:sz w:val="24"/>
      <w:szCs w:val="24"/>
    </w:rPr>
  </w:style>
  <w:style w:type="character" w:customStyle="1" w:styleId="Heading5Char">
    <w:name w:val="Heading 5 Char"/>
    <w:basedOn w:val="DefaultParagraphFont"/>
    <w:link w:val="Heading5"/>
    <w:rsid w:val="00F34DB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34DB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F34DB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34DB1"/>
    <w:rPr>
      <w:rFonts w:ascii="Cambria" w:eastAsia="MS Mincho" w:hAnsi="Cambria" w:cs="Cambria"/>
      <w:sz w:val="20"/>
      <w:szCs w:val="20"/>
    </w:rPr>
  </w:style>
  <w:style w:type="character" w:customStyle="1" w:styleId="Heading9Char">
    <w:name w:val="Heading 9 Char"/>
    <w:basedOn w:val="DefaultParagraphFont"/>
    <w:link w:val="Heading9"/>
    <w:rsid w:val="00F34DB1"/>
    <w:rPr>
      <w:rFonts w:ascii="Cambria" w:eastAsia="MS Mincho" w:hAnsi="Cambria" w:cs="Cambria"/>
      <w:i/>
      <w:iCs/>
      <w:spacing w:val="5"/>
      <w:sz w:val="20"/>
      <w:szCs w:val="20"/>
    </w:rPr>
  </w:style>
  <w:style w:type="paragraph" w:styleId="NoSpacing">
    <w:name w:val="No Spacing"/>
    <w:link w:val="NoSpacingChar"/>
    <w:uiPriority w:val="1"/>
    <w:qFormat/>
    <w:rsid w:val="00F34DB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34DB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34DB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F34DB1"/>
    <w:rPr>
      <w:rFonts w:ascii="Tahoma" w:eastAsia="Calibri" w:hAnsi="Tahoma" w:cs="Tahoma"/>
      <w:sz w:val="16"/>
      <w:szCs w:val="16"/>
    </w:rPr>
  </w:style>
  <w:style w:type="paragraph" w:styleId="Header">
    <w:name w:val="header"/>
    <w:basedOn w:val="Normal"/>
    <w:link w:val="HeaderChar"/>
    <w:unhideWhenUsed/>
    <w:rsid w:val="00F34DB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F34DB1"/>
    <w:rPr>
      <w:rFonts w:ascii="Calibri" w:eastAsia="Calibri" w:hAnsi="Calibri" w:cs="Times New Roman"/>
    </w:rPr>
  </w:style>
  <w:style w:type="paragraph" w:styleId="Footer">
    <w:name w:val="footer"/>
    <w:basedOn w:val="Normal"/>
    <w:link w:val="FooterChar"/>
    <w:uiPriority w:val="99"/>
    <w:unhideWhenUsed/>
    <w:rsid w:val="00F34DB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4DB1"/>
    <w:rPr>
      <w:rFonts w:ascii="Calibri" w:eastAsia="Calibri" w:hAnsi="Calibri" w:cs="Times New Roman"/>
    </w:rPr>
  </w:style>
  <w:style w:type="paragraph" w:customStyle="1" w:styleId="Akti">
    <w:name w:val="Akti"/>
    <w:link w:val="AktiChar"/>
    <w:rsid w:val="00F34DB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34DB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34DB1"/>
    <w:rPr>
      <w:rFonts w:ascii="Garamond" w:eastAsia="MS Mincho" w:hAnsi="Garamond" w:cs="CG Times"/>
      <w:b/>
      <w:bCs/>
      <w:sz w:val="24"/>
      <w:lang w:val="en-GB"/>
    </w:rPr>
  </w:style>
  <w:style w:type="paragraph" w:customStyle="1" w:styleId="Paragrafi">
    <w:name w:val="Paragrafi"/>
    <w:link w:val="ParagrafiChar"/>
    <w:rsid w:val="00F34D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34DB1"/>
    <w:rPr>
      <w:rFonts w:ascii="Garamond" w:eastAsia="MS Mincho" w:hAnsi="Garamond" w:cs="CG Times"/>
      <w:sz w:val="24"/>
    </w:rPr>
  </w:style>
  <w:style w:type="paragraph" w:customStyle="1" w:styleId="Titulli">
    <w:name w:val="Titulli"/>
    <w:next w:val="Normal"/>
    <w:link w:val="TitulliChar"/>
    <w:uiPriority w:val="99"/>
    <w:rsid w:val="00F34DB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34DB1"/>
    <w:rPr>
      <w:rFonts w:ascii="Garamond" w:eastAsia="MS Mincho" w:hAnsi="Garamond" w:cs="CG Times"/>
      <w:b/>
      <w:bCs/>
      <w:caps/>
      <w:sz w:val="24"/>
      <w:lang w:val="en-GB"/>
    </w:rPr>
  </w:style>
  <w:style w:type="character" w:customStyle="1" w:styleId="AktiChar">
    <w:name w:val="Akti Char"/>
    <w:basedOn w:val="DefaultParagraphFont"/>
    <w:link w:val="Akti"/>
    <w:rsid w:val="00F34DB1"/>
    <w:rPr>
      <w:rFonts w:ascii="Garamond" w:eastAsia="MS Mincho" w:hAnsi="Garamond" w:cs="CG Times"/>
      <w:b/>
      <w:bCs/>
      <w:caps/>
      <w:color w:val="000000"/>
      <w:sz w:val="24"/>
      <w:lang w:val="en-GB"/>
    </w:rPr>
  </w:style>
  <w:style w:type="paragraph" w:customStyle="1" w:styleId="NeniNr">
    <w:name w:val="Neni_Nr"/>
    <w:next w:val="Normal"/>
    <w:link w:val="NeniNrChar"/>
    <w:rsid w:val="00F34DB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4D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34DB1"/>
    <w:rPr>
      <w:rFonts w:ascii="Garamond" w:eastAsia="MS Mincho" w:hAnsi="Garamond" w:cs="CG Times"/>
      <w:sz w:val="24"/>
      <w:lang w:val="en-GB"/>
    </w:rPr>
  </w:style>
  <w:style w:type="paragraph" w:customStyle="1" w:styleId="Autoriteti">
    <w:name w:val="Autoriteti"/>
    <w:next w:val="Normal"/>
    <w:link w:val="AutoritetiChar"/>
    <w:rsid w:val="00F34DB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34DB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34DB1"/>
    <w:rPr>
      <w:rFonts w:ascii="Garamond" w:eastAsia="MS Mincho" w:hAnsi="Garamond" w:cs="CG Times"/>
      <w:caps/>
      <w:sz w:val="24"/>
      <w:lang w:val="en-GB"/>
    </w:rPr>
  </w:style>
  <w:style w:type="character" w:customStyle="1" w:styleId="AutoritetiEmerChar">
    <w:name w:val="Autoriteti_Emer Char"/>
    <w:link w:val="AutoritetiEmer"/>
    <w:locked/>
    <w:rsid w:val="00F34DB1"/>
    <w:rPr>
      <w:rFonts w:ascii="Garamond" w:eastAsia="MS Mincho" w:hAnsi="Garamond" w:cs="Times New Roman"/>
      <w:b/>
      <w:bCs/>
      <w:sz w:val="24"/>
      <w:lang w:val="en-GB"/>
    </w:rPr>
  </w:style>
  <w:style w:type="paragraph" w:customStyle="1" w:styleId="Titull-Titull">
    <w:name w:val="Titull-Titull"/>
    <w:basedOn w:val="Paragrafi"/>
    <w:qFormat/>
    <w:rsid w:val="00F34DB1"/>
    <w:pPr>
      <w:ind w:firstLine="0"/>
      <w:jc w:val="center"/>
    </w:pPr>
    <w:rPr>
      <w:caps/>
      <w:szCs w:val="24"/>
    </w:rPr>
  </w:style>
  <w:style w:type="paragraph" w:customStyle="1" w:styleId="Vendosi">
    <w:name w:val="Vendosi"/>
    <w:basedOn w:val="Titull-Titull"/>
    <w:qFormat/>
    <w:rsid w:val="00F34DB1"/>
  </w:style>
  <w:style w:type="paragraph" w:customStyle="1" w:styleId="Hapesira7">
    <w:name w:val="Hapesira 7"/>
    <w:basedOn w:val="Paragrafi"/>
    <w:qFormat/>
    <w:rsid w:val="00F34DB1"/>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F34DB1"/>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F34DB1"/>
    <w:rPr>
      <w:rFonts w:ascii="Calibri" w:eastAsia="Times New Roman" w:hAnsi="Calibri" w:cs="Times New Roman"/>
    </w:rPr>
  </w:style>
  <w:style w:type="paragraph" w:customStyle="1" w:styleId="Style1">
    <w:name w:val="Style1"/>
    <w:basedOn w:val="Akti"/>
    <w:link w:val="Style1Char"/>
    <w:qFormat/>
    <w:rsid w:val="00F34DB1"/>
  </w:style>
  <w:style w:type="character" w:customStyle="1" w:styleId="Heading2Char1">
    <w:name w:val="Heading 2 Char1"/>
    <w:aliases w:val="Section Heading 2 Char,Section Heading Char"/>
    <w:link w:val="Heading2"/>
    <w:locked/>
    <w:rsid w:val="00F34DB1"/>
    <w:rPr>
      <w:rFonts w:ascii="Cambria" w:eastAsia="MS Mincho" w:hAnsi="Cambria" w:cs="Cambria"/>
      <w:b/>
      <w:bCs/>
      <w:sz w:val="26"/>
      <w:szCs w:val="26"/>
    </w:rPr>
  </w:style>
  <w:style w:type="character" w:customStyle="1" w:styleId="Heading3Char1">
    <w:name w:val="Heading 3 Char1"/>
    <w:aliases w:val="Germa Char1"/>
    <w:link w:val="Heading3"/>
    <w:locked/>
    <w:rsid w:val="00F34DB1"/>
    <w:rPr>
      <w:rFonts w:ascii="Cambria" w:eastAsia="MS Mincho" w:hAnsi="Cambria" w:cs="Cambria"/>
      <w:b/>
      <w:bCs/>
      <w:sz w:val="24"/>
      <w:szCs w:val="24"/>
    </w:rPr>
  </w:style>
  <w:style w:type="paragraph" w:customStyle="1" w:styleId="ADDRESS">
    <w:name w:val="ADDRESS"/>
    <w:basedOn w:val="Normal"/>
    <w:rsid w:val="00F34DB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34DB1"/>
    <w:pPr>
      <w:spacing w:after="0" w:line="240" w:lineRule="auto"/>
      <w:jc w:val="both"/>
    </w:pPr>
    <w:rPr>
      <w:rFonts w:ascii="CG Times" w:eastAsia="MS Mincho" w:hAnsi="CG Times" w:cs="CG Times"/>
      <w:sz w:val="21"/>
      <w:lang w:val="en-GB"/>
    </w:rPr>
  </w:style>
  <w:style w:type="paragraph" w:customStyle="1" w:styleId="AneksiNr">
    <w:name w:val="Aneksi_Nr"/>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34DB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F34DB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34DB1"/>
    <w:rPr>
      <w:rFonts w:ascii="Arial" w:eastAsia="Times New Roman" w:hAnsi="Arial" w:cs="Arial"/>
      <w:color w:val="000000"/>
      <w:sz w:val="24"/>
      <w:szCs w:val="24"/>
    </w:rPr>
  </w:style>
  <w:style w:type="paragraph" w:customStyle="1" w:styleId="BazLigjPropozues">
    <w:name w:val="Baz_Ligj_Propozues"/>
    <w:rsid w:val="00F34DB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34DB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F34DB1"/>
    <w:rPr>
      <w:rFonts w:ascii="Times New Roman" w:eastAsia="Times New Roman" w:hAnsi="Times New Roman" w:cs="Times New Roman"/>
      <w:caps/>
      <w:sz w:val="26"/>
      <w:szCs w:val="26"/>
      <w:lang w:val="en-GB"/>
    </w:rPr>
  </w:style>
  <w:style w:type="character" w:customStyle="1" w:styleId="apple-converted-space">
    <w:name w:val="apple-converted-space"/>
    <w:rsid w:val="00F34DB1"/>
  </w:style>
  <w:style w:type="character" w:styleId="Hyperlink">
    <w:name w:val="Hyperlink"/>
    <w:uiPriority w:val="99"/>
    <w:unhideWhenUsed/>
    <w:rsid w:val="00F34DB1"/>
    <w:rPr>
      <w:color w:val="0000FF"/>
      <w:u w:val="single"/>
    </w:rPr>
  </w:style>
  <w:style w:type="character" w:styleId="FollowedHyperlink">
    <w:name w:val="FollowedHyperlink"/>
    <w:uiPriority w:val="99"/>
    <w:unhideWhenUsed/>
    <w:rsid w:val="00F34DB1"/>
    <w:rPr>
      <w:color w:val="800080"/>
      <w:u w:val="single"/>
    </w:rPr>
  </w:style>
  <w:style w:type="paragraph" w:customStyle="1" w:styleId="font5">
    <w:name w:val="font5"/>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F34DB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F34DB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F34DB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F34DB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34DB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F34DB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F34DB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F34DB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F34DB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34DB1"/>
    <w:pPr>
      <w:pageBreakBefore/>
      <w:spacing w:after="0" w:line="240" w:lineRule="auto"/>
      <w:jc w:val="both"/>
    </w:pPr>
    <w:rPr>
      <w:rFonts w:ascii="CG Times" w:eastAsia="MS Mincho" w:hAnsi="CG Times" w:cs="CG Times"/>
      <w:b/>
      <w:bCs/>
      <w:sz w:val="21"/>
    </w:rPr>
  </w:style>
  <w:style w:type="paragraph" w:customStyle="1" w:styleId="KapitulliNr">
    <w:name w:val="Kapitulli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34DB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34DB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34DB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34DB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F34DB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F34DB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F34DB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F34DB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F34DB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F34DB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F34DB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F34DB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34DB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34DB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F34DB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F34DB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F34DB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F34DB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F34DB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F34DB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F34DB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F34DB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34DB1"/>
  </w:style>
  <w:style w:type="paragraph" w:customStyle="1" w:styleId="PjesaNr">
    <w:name w:val="Pjesa_Nr"/>
    <w:next w:val="Normal"/>
    <w:rsid w:val="00F34DB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34DB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34DB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F34DB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F34DB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34DB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F34DB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F34DB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F34DB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F34DB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F34DB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34DB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F34DB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F34DB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F34DB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F34DB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F34DB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F34DB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F34DB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34DB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F34DB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F34DB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F34DB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F34DB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F34D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F34DB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F34DB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F34DB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F34DB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F34DB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F34DB1"/>
    <w:rPr>
      <w:b/>
      <w:bCs/>
    </w:rPr>
  </w:style>
  <w:style w:type="paragraph" w:customStyle="1" w:styleId="xl136">
    <w:name w:val="xl136"/>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F34DB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F34DB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F34DB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F34DB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F34D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F34DB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F34D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F34D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F34DB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F34D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F34DB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34D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F34DB1"/>
  </w:style>
  <w:style w:type="paragraph" w:styleId="Title">
    <w:name w:val="Title"/>
    <w:basedOn w:val="Heading1"/>
    <w:next w:val="Normal"/>
    <w:link w:val="TitleChar"/>
    <w:qFormat/>
    <w:rsid w:val="00F34DB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34DB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F34DB1"/>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F34DB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F34DB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F34DB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F34DB1"/>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F34DB1"/>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F34DB1"/>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F34DB1"/>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F34DB1"/>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F34DB1"/>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F34DB1"/>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F34DB1"/>
    <w:rPr>
      <w:rFonts w:ascii="Calibri" w:eastAsia="Calibri" w:hAnsi="Calibri" w:cs="Times New Roman"/>
    </w:rPr>
  </w:style>
  <w:style w:type="paragraph" w:customStyle="1" w:styleId="numridata0">
    <w:name w:val="numridata"/>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F34DB1"/>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F34DB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F34DB1"/>
    <w:rPr>
      <w:rFonts w:ascii="Times New Roman" w:eastAsia="Times New Roman" w:hAnsi="Times New Roman" w:cs="Times New Roman"/>
      <w:sz w:val="16"/>
      <w:szCs w:val="16"/>
    </w:rPr>
  </w:style>
  <w:style w:type="paragraph" w:customStyle="1" w:styleId="s32b251d">
    <w:name w:val="s32b251d"/>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F34DB1"/>
  </w:style>
  <w:style w:type="paragraph" w:customStyle="1" w:styleId="s30eec3f8">
    <w:name w:val="s30eec3f8"/>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F34DB1"/>
    <w:rPr>
      <w:sz w:val="24"/>
      <w:lang w:val="en-GB" w:eastAsia="fr-FR"/>
    </w:rPr>
  </w:style>
  <w:style w:type="paragraph" w:customStyle="1" w:styleId="JuPara">
    <w:name w:val="Ju_Para"/>
    <w:aliases w:val="Left,First line:  0 cm"/>
    <w:basedOn w:val="Normal"/>
    <w:link w:val="JuParaCar"/>
    <w:rsid w:val="00F34DB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F34DB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34DB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26"/>
    <w:rsid w:val="00F34DB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26"/>
    <w:rsid w:val="00F34DB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26"/>
    <w:qFormat/>
    <w:rsid w:val="00F34DB1"/>
    <w:rPr>
      <w:vertAlign w:val="superscript"/>
    </w:rPr>
  </w:style>
  <w:style w:type="paragraph" w:customStyle="1" w:styleId="ju-005fpara">
    <w:name w:val="ju-005fpara"/>
    <w:basedOn w:val="Normal"/>
    <w:rsid w:val="00F34DB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F34DB1"/>
  </w:style>
  <w:style w:type="character" w:customStyle="1" w:styleId="s7d2086b4">
    <w:name w:val="s7d2086b4"/>
    <w:basedOn w:val="DefaultParagraphFont"/>
    <w:uiPriority w:val="99"/>
    <w:rsid w:val="00F34DB1"/>
  </w:style>
  <w:style w:type="character" w:customStyle="1" w:styleId="hps">
    <w:name w:val="hps"/>
    <w:basedOn w:val="DefaultParagraphFont"/>
    <w:rsid w:val="00F34DB1"/>
  </w:style>
  <w:style w:type="paragraph" w:customStyle="1" w:styleId="paragrafi0">
    <w:name w:val="paragrafi"/>
    <w:basedOn w:val="Normal"/>
    <w:rsid w:val="00F34DB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F34DB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F34DB1"/>
    <w:rPr>
      <w:rFonts w:cs="Times New Roman"/>
    </w:rPr>
  </w:style>
  <w:style w:type="paragraph" w:customStyle="1" w:styleId="titulli0">
    <w:name w:val="titull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F34DB1"/>
  </w:style>
  <w:style w:type="paragraph" w:customStyle="1" w:styleId="akti0">
    <w:name w:val="akt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F34DB1"/>
  </w:style>
  <w:style w:type="paragraph" w:customStyle="1" w:styleId="CM49">
    <w:name w:val="CM49"/>
    <w:basedOn w:val="Normal"/>
    <w:next w:val="Normal"/>
    <w:rsid w:val="00F34DB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F34DB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34DB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34DB1"/>
    <w:pPr>
      <w:widowControl w:val="0"/>
    </w:pPr>
    <w:rPr>
      <w:rFonts w:ascii="Helvetica" w:eastAsia="Times New Roman" w:hAnsi="Helvetica" w:cs="Helvetica"/>
      <w:lang w:val="sq-AL"/>
    </w:rPr>
  </w:style>
  <w:style w:type="paragraph" w:customStyle="1" w:styleId="CM57">
    <w:name w:val="CM57"/>
    <w:basedOn w:val="Normal"/>
    <w:next w:val="Normal"/>
    <w:rsid w:val="00F34DB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34DB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F34DB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34D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34DB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34DB1"/>
  </w:style>
  <w:style w:type="character" w:customStyle="1" w:styleId="StyleHeading6BoldChar">
    <w:name w:val="Style Heading 6 + Bold Char"/>
    <w:link w:val="StyleHeading6Bold"/>
    <w:rsid w:val="00F34DB1"/>
    <w:rPr>
      <w:rFonts w:ascii="Cambria" w:eastAsia="MS Mincho" w:hAnsi="Cambria" w:cs="Cambria"/>
      <w:b/>
      <w:bCs/>
      <w:i/>
      <w:iCs/>
      <w:color w:val="7F7F7F"/>
      <w:sz w:val="24"/>
      <w:szCs w:val="24"/>
    </w:rPr>
  </w:style>
  <w:style w:type="paragraph" w:customStyle="1" w:styleId="tableheaders">
    <w:name w:val="table headers"/>
    <w:rsid w:val="00F34DB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34DB1"/>
    <w:rPr>
      <w:b w:val="0"/>
    </w:rPr>
  </w:style>
  <w:style w:type="paragraph" w:styleId="PlainText">
    <w:name w:val="Plain Text"/>
    <w:basedOn w:val="Normal"/>
    <w:link w:val="PlainTextChar"/>
    <w:uiPriority w:val="99"/>
    <w:unhideWhenUsed/>
    <w:rsid w:val="00F34DB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F34DB1"/>
    <w:rPr>
      <w:rFonts w:ascii="Consolas" w:eastAsia="Calibri" w:hAnsi="Consolas" w:cs="Times New Roman"/>
      <w:sz w:val="21"/>
      <w:szCs w:val="21"/>
      <w:lang w:val="sq-AL"/>
    </w:rPr>
  </w:style>
  <w:style w:type="paragraph" w:customStyle="1" w:styleId="StyleStyle1Bold">
    <w:name w:val="Style Style1 + Bold"/>
    <w:basedOn w:val="Style1"/>
    <w:rsid w:val="00F34DB1"/>
  </w:style>
  <w:style w:type="paragraph" w:customStyle="1" w:styleId="CM1">
    <w:name w:val="CM1"/>
    <w:basedOn w:val="Default"/>
    <w:next w:val="Default"/>
    <w:rsid w:val="00F34DB1"/>
    <w:rPr>
      <w:rFonts w:ascii="EUAlbertina" w:hAnsi="EUAlbertina"/>
      <w:color w:val="auto"/>
    </w:rPr>
  </w:style>
  <w:style w:type="paragraph" w:customStyle="1" w:styleId="CM4">
    <w:name w:val="CM4"/>
    <w:basedOn w:val="Normal"/>
    <w:next w:val="Normal"/>
    <w:rsid w:val="00F34DB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F34DB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F34DB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F34DB1"/>
    <w:rPr>
      <w:rFonts w:ascii="Tahoma" w:eastAsia="Times New Roman" w:hAnsi="Tahoma" w:cs="Times New Roman"/>
      <w:sz w:val="16"/>
      <w:szCs w:val="16"/>
      <w:lang w:val="sq-AL"/>
    </w:rPr>
  </w:style>
  <w:style w:type="numbering" w:customStyle="1" w:styleId="NoList3">
    <w:name w:val="No List3"/>
    <w:next w:val="NoList"/>
    <w:semiHidden/>
    <w:rsid w:val="00F34DB1"/>
  </w:style>
  <w:style w:type="numbering" w:customStyle="1" w:styleId="NoList4">
    <w:name w:val="No List4"/>
    <w:next w:val="NoList"/>
    <w:semiHidden/>
    <w:rsid w:val="00F34DB1"/>
  </w:style>
  <w:style w:type="paragraph" w:customStyle="1" w:styleId="Point1">
    <w:name w:val="Point 1"/>
    <w:basedOn w:val="Normal"/>
    <w:link w:val="Point1Char"/>
    <w:rsid w:val="00F34DB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F34DB1"/>
    <w:rPr>
      <w:rFonts w:ascii="Calibri" w:eastAsia="Times New Roman" w:hAnsi="Calibri" w:cs="Times New Roman"/>
      <w:sz w:val="24"/>
      <w:szCs w:val="24"/>
      <w:lang w:val="en-GB" w:eastAsia="en-GB"/>
    </w:rPr>
  </w:style>
  <w:style w:type="character" w:customStyle="1" w:styleId="longtext">
    <w:name w:val="long_text"/>
    <w:rsid w:val="00F34DB1"/>
    <w:rPr>
      <w:rFonts w:ascii="Comic Sans MS" w:hAnsi="Comic Sans MS"/>
      <w:b/>
      <w:sz w:val="96"/>
      <w:szCs w:val="24"/>
      <w:lang w:val="pl-PL" w:eastAsia="pl-PL" w:bidi="ar-SA"/>
    </w:rPr>
  </w:style>
  <w:style w:type="paragraph" w:customStyle="1" w:styleId="Text1">
    <w:name w:val="Text 1"/>
    <w:basedOn w:val="Normal"/>
    <w:link w:val="Text1Char"/>
    <w:rsid w:val="00F34DB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F34DB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F34DB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F34DB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F34DB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F34DB1"/>
  </w:style>
  <w:style w:type="character" w:customStyle="1" w:styleId="SectionTitleCharCharChar">
    <w:name w:val="SectionTitle Char Char Char"/>
    <w:link w:val="SectionTitleCharChar"/>
    <w:rsid w:val="00F34DB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34DB1"/>
    <w:rPr>
      <w:rFonts w:ascii="Calibri" w:eastAsia="Times New Roman" w:hAnsi="Calibri" w:cs="Times New Roman"/>
      <w:b/>
      <w:bCs/>
      <w:smallCaps/>
      <w:sz w:val="28"/>
      <w:szCs w:val="28"/>
      <w:lang w:val="en-GB" w:eastAsia="en-GB"/>
    </w:rPr>
  </w:style>
  <w:style w:type="character" w:customStyle="1" w:styleId="Text1Char">
    <w:name w:val="Text 1 Char"/>
    <w:link w:val="Text1"/>
    <w:rsid w:val="00F34DB1"/>
    <w:rPr>
      <w:rFonts w:ascii="Calibri" w:eastAsia="Times New Roman" w:hAnsi="Calibri" w:cs="Times New Roman"/>
      <w:sz w:val="24"/>
      <w:szCs w:val="24"/>
      <w:lang w:val="en-GB" w:eastAsia="en-GB"/>
    </w:rPr>
  </w:style>
  <w:style w:type="character" w:customStyle="1" w:styleId="Point1CharChar">
    <w:name w:val="Point 1 Char Char"/>
    <w:rsid w:val="00F34DB1"/>
    <w:rPr>
      <w:sz w:val="24"/>
      <w:szCs w:val="24"/>
      <w:lang w:val="en-GB" w:eastAsia="en-GB" w:bidi="ar-SA"/>
    </w:rPr>
  </w:style>
  <w:style w:type="paragraph" w:customStyle="1" w:styleId="Point0">
    <w:name w:val="Point 0"/>
    <w:basedOn w:val="Normal"/>
    <w:rsid w:val="00F34DB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F34DB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F34DB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F34DB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F34DB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F34DB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F34DB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F34DB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34DB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F34DB1"/>
    <w:rPr>
      <w:rFonts w:ascii="CG Times" w:hAnsi="CG Times"/>
      <w:sz w:val="22"/>
      <w:lang w:val="en-US" w:eastAsia="en-US" w:bidi="ar-SA"/>
    </w:rPr>
  </w:style>
  <w:style w:type="paragraph" w:customStyle="1" w:styleId="SectionTitle">
    <w:name w:val="SectionTitle"/>
    <w:basedOn w:val="Normal"/>
    <w:next w:val="Heading1"/>
    <w:rsid w:val="00F34DB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F34DB1"/>
  </w:style>
  <w:style w:type="paragraph" w:styleId="TableofFigures">
    <w:name w:val="table of figures"/>
    <w:basedOn w:val="Normal"/>
    <w:next w:val="Normal"/>
    <w:rsid w:val="00F34DB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F34DB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F34DB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F34DB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F34DB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F34DB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F34DB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F34DB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F34DB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F34DB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F34DB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F34DB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F34DB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F34DB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F34DB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F34DB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F34DB1"/>
    <w:pPr>
      <w:spacing w:after="0" w:line="360" w:lineRule="auto"/>
    </w:pPr>
    <w:rPr>
      <w:rFonts w:ascii="Tahoma" w:eastAsia="Times New Roman" w:hAnsi="Tahoma" w:cs="Times New Roman"/>
      <w:lang w:val="de-AT" w:eastAsia="de-DE"/>
    </w:rPr>
  </w:style>
  <w:style w:type="paragraph" w:styleId="List">
    <w:name w:val="List"/>
    <w:basedOn w:val="Normal"/>
    <w:rsid w:val="00F34DB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F34DB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F34DB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F34DB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F34DB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F34DB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F34DB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F34DB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F34DB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F34DB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F34DB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F34DB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F34DB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F34DB1"/>
    <w:rPr>
      <w:sz w:val="16"/>
      <w:szCs w:val="16"/>
    </w:rPr>
  </w:style>
  <w:style w:type="paragraph" w:styleId="CommentText">
    <w:name w:val="annotation text"/>
    <w:aliases w:val=" Char"/>
    <w:basedOn w:val="Normal"/>
    <w:link w:val="CommentTextChar"/>
    <w:unhideWhenUsed/>
    <w:rsid w:val="00F34DB1"/>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F34DB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34DB1"/>
    <w:rPr>
      <w:b/>
      <w:bCs/>
    </w:rPr>
  </w:style>
  <w:style w:type="character" w:customStyle="1" w:styleId="CommentSubjectChar">
    <w:name w:val="Comment Subject Char"/>
    <w:basedOn w:val="CommentTextChar"/>
    <w:link w:val="CommentSubject"/>
    <w:rsid w:val="00F34DB1"/>
    <w:rPr>
      <w:rFonts w:ascii="Calibri" w:eastAsia="MS Mincho" w:hAnsi="Calibri" w:cs="Times New Roman"/>
      <w:b/>
      <w:bCs/>
      <w:sz w:val="20"/>
      <w:szCs w:val="20"/>
      <w:lang w:val="sq-AL"/>
    </w:rPr>
  </w:style>
  <w:style w:type="paragraph" w:styleId="ListNumber4">
    <w:name w:val="List Number 4"/>
    <w:basedOn w:val="Normal"/>
    <w:rsid w:val="00F34DB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F34DB1"/>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F34DB1"/>
  </w:style>
  <w:style w:type="paragraph" w:styleId="MacroText">
    <w:name w:val="macro"/>
    <w:link w:val="MacroTextChar"/>
    <w:semiHidden/>
    <w:rsid w:val="00F34D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34DB1"/>
    <w:rPr>
      <w:rFonts w:ascii="Courier New" w:eastAsia="Times New Roman" w:hAnsi="Courier New" w:cs="Times New Roman"/>
      <w:lang w:val="de-DE" w:eastAsia="de-DE"/>
    </w:rPr>
  </w:style>
  <w:style w:type="paragraph" w:styleId="NormalIndent">
    <w:name w:val="Normal Indent"/>
    <w:basedOn w:val="Normal"/>
    <w:link w:val="NormalIndentChar"/>
    <w:rsid w:val="00F34DB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F34DB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F34DB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F34DB1"/>
    <w:rPr>
      <w:rFonts w:ascii="Tahoma" w:hAnsi="Tahoma"/>
      <w:sz w:val="22"/>
    </w:rPr>
  </w:style>
  <w:style w:type="paragraph" w:styleId="BlockText">
    <w:name w:val="Block Text"/>
    <w:basedOn w:val="Normal"/>
    <w:rsid w:val="00F34DB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F34DB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F34DB1"/>
    <w:rPr>
      <w:rFonts w:ascii="Tahoma" w:eastAsia="Times New Roman" w:hAnsi="Tahoma" w:cs="Times New Roman"/>
      <w:lang w:val="de-AT" w:eastAsia="de-DE"/>
    </w:rPr>
  </w:style>
  <w:style w:type="character" w:customStyle="1" w:styleId="Emphasis1">
    <w:name w:val="Emphasis1"/>
    <w:semiHidden/>
    <w:rsid w:val="00F34DB1"/>
  </w:style>
  <w:style w:type="paragraph" w:styleId="NoteHeading">
    <w:name w:val="Note Heading"/>
    <w:basedOn w:val="Normal"/>
    <w:next w:val="Normal"/>
    <w:link w:val="NoteHeadingChar"/>
    <w:rsid w:val="00F34DB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F34DB1"/>
    <w:rPr>
      <w:rFonts w:ascii="Tahoma" w:eastAsia="Times New Roman" w:hAnsi="Tahoma" w:cs="Times New Roman"/>
      <w:lang w:val="de-AT" w:eastAsia="de-DE"/>
    </w:rPr>
  </w:style>
  <w:style w:type="paragraph" w:styleId="MessageHeader">
    <w:name w:val="Message Header"/>
    <w:basedOn w:val="Normal"/>
    <w:link w:val="MessageHeaderChar"/>
    <w:rsid w:val="00F34DB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F34DB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34DB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F34DB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F34DB1"/>
    <w:rPr>
      <w:rFonts w:ascii="Tahoma" w:eastAsia="Times New Roman" w:hAnsi="Tahoma" w:cs="Times New Roman"/>
      <w:sz w:val="20"/>
      <w:szCs w:val="20"/>
    </w:rPr>
  </w:style>
  <w:style w:type="character" w:styleId="EndnoteReference">
    <w:name w:val="endnote reference"/>
    <w:semiHidden/>
    <w:unhideWhenUsed/>
    <w:rsid w:val="00F34DB1"/>
    <w:rPr>
      <w:vertAlign w:val="superscript"/>
    </w:rPr>
  </w:style>
  <w:style w:type="paragraph" w:styleId="BodyTextFirstIndent2">
    <w:name w:val="Body Text First Indent 2"/>
    <w:basedOn w:val="BodyTextIndent"/>
    <w:link w:val="BodyTextFirstIndent2Char"/>
    <w:semiHidden/>
    <w:rsid w:val="00F34DB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34DB1"/>
    <w:rPr>
      <w:rFonts w:ascii="Tahoma" w:eastAsia="Times New Roman" w:hAnsi="Tahoma" w:cs="Times New Roman"/>
      <w:lang w:val="de-AT" w:eastAsia="de-DE"/>
    </w:rPr>
  </w:style>
  <w:style w:type="numbering" w:styleId="111111">
    <w:name w:val="Outline List 2"/>
    <w:basedOn w:val="NoList"/>
    <w:semiHidden/>
    <w:rsid w:val="00F34DB1"/>
    <w:pPr>
      <w:numPr>
        <w:numId w:val="14"/>
      </w:numPr>
    </w:pPr>
  </w:style>
  <w:style w:type="paragraph" w:customStyle="1" w:styleId="Zusatz2">
    <w:name w:val="Zusatz 2"/>
    <w:basedOn w:val="Normal"/>
    <w:next w:val="Normal"/>
    <w:semiHidden/>
    <w:rsid w:val="00F34DB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F34DB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F34DB1"/>
    <w:pPr>
      <w:numPr>
        <w:numId w:val="15"/>
      </w:numPr>
    </w:pPr>
  </w:style>
  <w:style w:type="paragraph" w:styleId="Salutation">
    <w:name w:val="Salutation"/>
    <w:basedOn w:val="Normal"/>
    <w:next w:val="Normal"/>
    <w:link w:val="SalutationChar"/>
    <w:semiHidden/>
    <w:rsid w:val="00F34DB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F34DB1"/>
    <w:rPr>
      <w:rFonts w:ascii="Tahoma" w:eastAsia="Times New Roman" w:hAnsi="Tahoma" w:cs="Times New Roman"/>
      <w:lang w:val="de-AT" w:eastAsia="de-DE"/>
    </w:rPr>
  </w:style>
  <w:style w:type="numbering" w:styleId="ArticleSection">
    <w:name w:val="Outline List 3"/>
    <w:basedOn w:val="NoList"/>
    <w:semiHidden/>
    <w:rsid w:val="00F34DB1"/>
    <w:pPr>
      <w:numPr>
        <w:numId w:val="16"/>
      </w:numPr>
    </w:pPr>
  </w:style>
  <w:style w:type="paragraph" w:styleId="Closing">
    <w:name w:val="Closing"/>
    <w:basedOn w:val="Normal"/>
    <w:link w:val="ClosingChar"/>
    <w:semiHidden/>
    <w:rsid w:val="00F34DB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F34DB1"/>
    <w:rPr>
      <w:rFonts w:ascii="Tahoma" w:eastAsia="Times New Roman" w:hAnsi="Tahoma" w:cs="Times New Roman"/>
      <w:lang w:val="de-AT" w:eastAsia="de-DE"/>
    </w:rPr>
  </w:style>
  <w:style w:type="character" w:styleId="Emphasis">
    <w:name w:val="Emphasis"/>
    <w:uiPriority w:val="20"/>
    <w:qFormat/>
    <w:rsid w:val="00F34DB1"/>
    <w:rPr>
      <w:i/>
      <w:iCs/>
    </w:rPr>
  </w:style>
  <w:style w:type="paragraph" w:styleId="HTMLAddress">
    <w:name w:val="HTML Address"/>
    <w:basedOn w:val="Normal"/>
    <w:link w:val="HTMLAddressChar"/>
    <w:semiHidden/>
    <w:rsid w:val="00F34DB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F34DB1"/>
    <w:rPr>
      <w:rFonts w:ascii="Tahoma" w:eastAsia="Times New Roman" w:hAnsi="Tahoma" w:cs="Times New Roman"/>
      <w:i/>
      <w:iCs/>
      <w:lang w:val="de-AT" w:eastAsia="de-DE"/>
    </w:rPr>
  </w:style>
  <w:style w:type="character" w:styleId="HTMLAcronym">
    <w:name w:val="HTML Acronym"/>
    <w:semiHidden/>
    <w:rsid w:val="00F34DB1"/>
  </w:style>
  <w:style w:type="character" w:styleId="HTMLSample">
    <w:name w:val="HTML Sample"/>
    <w:semiHidden/>
    <w:rsid w:val="00F34DB1"/>
    <w:rPr>
      <w:rFonts w:ascii="Courier New" w:hAnsi="Courier New" w:cs="Courier New"/>
    </w:rPr>
  </w:style>
  <w:style w:type="character" w:styleId="HTMLCode">
    <w:name w:val="HTML Code"/>
    <w:semiHidden/>
    <w:rsid w:val="00F34DB1"/>
    <w:rPr>
      <w:rFonts w:ascii="Courier New" w:hAnsi="Courier New" w:cs="Courier New"/>
      <w:sz w:val="20"/>
      <w:szCs w:val="20"/>
    </w:rPr>
  </w:style>
  <w:style w:type="character" w:styleId="HTMLDefinition">
    <w:name w:val="HTML Definition"/>
    <w:semiHidden/>
    <w:rsid w:val="00F34DB1"/>
    <w:rPr>
      <w:i/>
      <w:iCs/>
    </w:rPr>
  </w:style>
  <w:style w:type="character" w:styleId="HTMLTypewriter">
    <w:name w:val="HTML Typewriter"/>
    <w:semiHidden/>
    <w:rsid w:val="00F34DB1"/>
    <w:rPr>
      <w:rFonts w:ascii="Courier New" w:hAnsi="Courier New" w:cs="Courier New"/>
      <w:sz w:val="20"/>
      <w:szCs w:val="20"/>
    </w:rPr>
  </w:style>
  <w:style w:type="character" w:styleId="HTMLKeyboard">
    <w:name w:val="HTML Keyboard"/>
    <w:semiHidden/>
    <w:rsid w:val="00F34DB1"/>
    <w:rPr>
      <w:rFonts w:ascii="Courier New" w:hAnsi="Courier New" w:cs="Courier New"/>
      <w:sz w:val="20"/>
      <w:szCs w:val="20"/>
    </w:rPr>
  </w:style>
  <w:style w:type="character" w:styleId="HTMLVariable">
    <w:name w:val="HTML Variable"/>
    <w:semiHidden/>
    <w:rsid w:val="00F34DB1"/>
    <w:rPr>
      <w:i/>
      <w:iCs/>
    </w:rPr>
  </w:style>
  <w:style w:type="paragraph" w:styleId="HTMLPreformatted">
    <w:name w:val="HTML Preformatted"/>
    <w:basedOn w:val="Normal"/>
    <w:link w:val="HTMLPreformattedChar"/>
    <w:uiPriority w:val="99"/>
    <w:rsid w:val="00F34DB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F34DB1"/>
    <w:rPr>
      <w:rFonts w:ascii="Courier New" w:eastAsia="Times New Roman" w:hAnsi="Courier New" w:cs="Times New Roman"/>
      <w:sz w:val="20"/>
      <w:lang w:val="de-AT" w:eastAsia="de-DE"/>
    </w:rPr>
  </w:style>
  <w:style w:type="character" w:styleId="HTMLCite">
    <w:name w:val="HTML Cite"/>
    <w:semiHidden/>
    <w:rsid w:val="00F34DB1"/>
    <w:rPr>
      <w:i/>
      <w:iCs/>
    </w:rPr>
  </w:style>
  <w:style w:type="table" w:styleId="Table3Deffects1">
    <w:name w:val="Table 3D effects 1"/>
    <w:basedOn w:val="TableNormal"/>
    <w:semiHidden/>
    <w:rsid w:val="00F34DB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34DB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34DB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34DB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34DB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34DB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34DB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34DB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34DB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34DB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34DB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34DB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34DB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34DB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34DB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34DB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34DB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34DB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34DB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F34DB1"/>
    <w:rPr>
      <w:rFonts w:ascii="Tahoma" w:eastAsia="Times New Roman" w:hAnsi="Tahoma" w:cs="Times New Roman"/>
      <w:lang w:val="de-AT" w:eastAsia="de-DE"/>
    </w:rPr>
  </w:style>
  <w:style w:type="paragraph" w:styleId="E-mailSignature">
    <w:name w:val="E-mail Signature"/>
    <w:basedOn w:val="Normal"/>
    <w:link w:val="E-mailSignatureChar"/>
    <w:rsid w:val="00F34DB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F34DB1"/>
    <w:rPr>
      <w:rFonts w:ascii="Tahoma" w:eastAsia="Times New Roman" w:hAnsi="Tahoma" w:cs="Times New Roman"/>
      <w:lang w:val="de-AT" w:eastAsia="de-DE"/>
    </w:rPr>
  </w:style>
  <w:style w:type="paragraph" w:styleId="BodyText2">
    <w:name w:val="Body Text 2"/>
    <w:basedOn w:val="Normal"/>
    <w:link w:val="BodyText2Char"/>
    <w:rsid w:val="00F34DB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F34DB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F34DB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F34DB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34DB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F34DB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34DB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34DB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34DB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F34DB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34DB1"/>
    <w:rPr>
      <w:rFonts w:ascii="CG Times" w:eastAsia="Times New Roman" w:hAnsi="CG Times" w:cs="Times New Roman"/>
      <w:b/>
      <w:szCs w:val="24"/>
    </w:rPr>
  </w:style>
  <w:style w:type="character" w:customStyle="1" w:styleId="SubtitleChar1">
    <w:name w:val="Subtitle Char1"/>
    <w:locked/>
    <w:rsid w:val="00F34DB1"/>
    <w:rPr>
      <w:rFonts w:ascii="Cambria" w:hAnsi="Cambria"/>
      <w:sz w:val="24"/>
      <w:szCs w:val="24"/>
    </w:rPr>
  </w:style>
  <w:style w:type="paragraph" w:customStyle="1" w:styleId="Char1">
    <w:name w:val="Char1"/>
    <w:basedOn w:val="Normal"/>
    <w:rsid w:val="00F34DB1"/>
    <w:pPr>
      <w:spacing w:line="240" w:lineRule="exact"/>
    </w:pPr>
    <w:rPr>
      <w:rFonts w:ascii="Arial" w:eastAsia="Times New Roman" w:hAnsi="Arial" w:cs="Arial"/>
      <w:sz w:val="20"/>
      <w:szCs w:val="20"/>
    </w:rPr>
  </w:style>
  <w:style w:type="character" w:customStyle="1" w:styleId="CharChar11">
    <w:name w:val="Char Char11"/>
    <w:semiHidden/>
    <w:locked/>
    <w:rsid w:val="00F34DB1"/>
    <w:rPr>
      <w:rFonts w:ascii="Tahoma" w:hAnsi="Tahoma" w:cs="Tahoma"/>
      <w:i/>
      <w:iCs/>
      <w:sz w:val="22"/>
      <w:szCs w:val="22"/>
      <w:lang w:val="de-AT" w:eastAsia="de-DE" w:bidi="ar-SA"/>
    </w:rPr>
  </w:style>
  <w:style w:type="character" w:customStyle="1" w:styleId="CharChar36">
    <w:name w:val="Char Char36"/>
    <w:locked/>
    <w:rsid w:val="00F34DB1"/>
    <w:rPr>
      <w:rFonts w:ascii="Arial" w:hAnsi="Arial" w:cs="Arial"/>
      <w:b/>
      <w:bCs/>
      <w:kern w:val="32"/>
      <w:sz w:val="32"/>
      <w:szCs w:val="32"/>
      <w:lang w:val="sq-AL" w:eastAsia="en-US" w:bidi="ar-SA"/>
    </w:rPr>
  </w:style>
  <w:style w:type="character" w:customStyle="1" w:styleId="CharChar35">
    <w:name w:val="Char Char35"/>
    <w:locked/>
    <w:rsid w:val="00F34DB1"/>
    <w:rPr>
      <w:rFonts w:ascii="Arial" w:hAnsi="Arial" w:cs="Arial"/>
      <w:b/>
      <w:bCs/>
      <w:i/>
      <w:iCs/>
      <w:sz w:val="28"/>
      <w:szCs w:val="28"/>
      <w:lang w:val="sq-AL" w:eastAsia="en-US" w:bidi="ar-SA"/>
    </w:rPr>
  </w:style>
  <w:style w:type="character" w:customStyle="1" w:styleId="CharChar34">
    <w:name w:val="Char Char34"/>
    <w:locked/>
    <w:rsid w:val="00F34DB1"/>
    <w:rPr>
      <w:rFonts w:ascii="Tahoma" w:hAnsi="Tahoma"/>
      <w:b/>
      <w:kern w:val="28"/>
      <w:sz w:val="24"/>
      <w:szCs w:val="28"/>
      <w:lang w:val="de-AT" w:eastAsia="de-DE" w:bidi="ar-SA"/>
    </w:rPr>
  </w:style>
  <w:style w:type="character" w:customStyle="1" w:styleId="CharChar33">
    <w:name w:val="Char Char33"/>
    <w:locked/>
    <w:rsid w:val="00F34DB1"/>
    <w:rPr>
      <w:rFonts w:ascii="Tahoma" w:hAnsi="Tahoma"/>
      <w:b/>
      <w:i/>
      <w:kern w:val="28"/>
      <w:sz w:val="22"/>
      <w:szCs w:val="22"/>
      <w:lang w:val="de-AT" w:eastAsia="de-DE" w:bidi="ar-SA"/>
    </w:rPr>
  </w:style>
  <w:style w:type="character" w:customStyle="1" w:styleId="CharChar32">
    <w:name w:val="Char Char32"/>
    <w:locked/>
    <w:rsid w:val="00F34DB1"/>
    <w:rPr>
      <w:rFonts w:ascii="Tahoma" w:hAnsi="Tahoma"/>
      <w:b/>
      <w:i/>
      <w:kern w:val="28"/>
      <w:sz w:val="22"/>
      <w:szCs w:val="22"/>
      <w:lang w:val="de-AT" w:eastAsia="de-DE" w:bidi="ar-SA"/>
    </w:rPr>
  </w:style>
  <w:style w:type="character" w:customStyle="1" w:styleId="CharChar31">
    <w:name w:val="Char Char31"/>
    <w:locked/>
    <w:rsid w:val="00F34DB1"/>
    <w:rPr>
      <w:rFonts w:ascii="Tahoma" w:hAnsi="Tahoma"/>
      <w:b/>
      <w:i/>
      <w:kern w:val="28"/>
      <w:sz w:val="22"/>
      <w:szCs w:val="22"/>
      <w:lang w:val="de-AT" w:eastAsia="de-DE" w:bidi="ar-SA"/>
    </w:rPr>
  </w:style>
  <w:style w:type="character" w:customStyle="1" w:styleId="CharChar10">
    <w:name w:val="Char Char10"/>
    <w:semiHidden/>
    <w:locked/>
    <w:rsid w:val="00F34DB1"/>
    <w:rPr>
      <w:rFonts w:ascii="Courier New" w:hAnsi="Courier New" w:cs="Courier New"/>
      <w:szCs w:val="22"/>
      <w:lang w:val="de-AT" w:eastAsia="de-DE" w:bidi="ar-SA"/>
    </w:rPr>
  </w:style>
  <w:style w:type="character" w:customStyle="1" w:styleId="CharChar30">
    <w:name w:val="Char Char30"/>
    <w:locked/>
    <w:rsid w:val="00F34DB1"/>
    <w:rPr>
      <w:rFonts w:ascii="Tahoma" w:hAnsi="Tahoma"/>
      <w:b/>
      <w:i/>
      <w:kern w:val="28"/>
      <w:sz w:val="22"/>
      <w:szCs w:val="22"/>
      <w:lang w:val="de-AT" w:eastAsia="de-DE" w:bidi="ar-SA"/>
    </w:rPr>
  </w:style>
  <w:style w:type="character" w:customStyle="1" w:styleId="CharChar29">
    <w:name w:val="Char Char29"/>
    <w:locked/>
    <w:rsid w:val="00F34DB1"/>
    <w:rPr>
      <w:rFonts w:ascii="Tahoma" w:hAnsi="Tahoma"/>
      <w:b/>
      <w:i/>
      <w:kern w:val="28"/>
      <w:sz w:val="22"/>
      <w:szCs w:val="22"/>
      <w:lang w:val="de-AT" w:eastAsia="de-DE" w:bidi="ar-SA"/>
    </w:rPr>
  </w:style>
  <w:style w:type="character" w:customStyle="1" w:styleId="CharChar28">
    <w:name w:val="Char Char28"/>
    <w:locked/>
    <w:rsid w:val="00F34DB1"/>
    <w:rPr>
      <w:rFonts w:ascii="Tahoma" w:hAnsi="Tahoma"/>
      <w:b/>
      <w:i/>
      <w:kern w:val="28"/>
      <w:sz w:val="22"/>
      <w:szCs w:val="22"/>
      <w:lang w:val="de-AT" w:eastAsia="de-DE" w:bidi="ar-SA"/>
    </w:rPr>
  </w:style>
  <w:style w:type="character" w:customStyle="1" w:styleId="CharChar27">
    <w:name w:val="Char Char27"/>
    <w:locked/>
    <w:rsid w:val="00F34DB1"/>
    <w:rPr>
      <w:rFonts w:ascii="Calibri" w:eastAsia="Calibri" w:hAnsi="Calibri"/>
      <w:lang w:val="sq-AL" w:eastAsia="en-US" w:bidi="ar-SA"/>
    </w:rPr>
  </w:style>
  <w:style w:type="character" w:customStyle="1" w:styleId="CharChar24">
    <w:name w:val="Char Char24"/>
    <w:locked/>
    <w:rsid w:val="00F34DB1"/>
    <w:rPr>
      <w:rFonts w:ascii="Tahoma" w:hAnsi="Tahoma" w:cs="Tahoma"/>
      <w:sz w:val="22"/>
      <w:szCs w:val="22"/>
      <w:lang w:val="de-AT" w:eastAsia="de-DE" w:bidi="ar-SA"/>
    </w:rPr>
  </w:style>
  <w:style w:type="character" w:customStyle="1" w:styleId="CharChar23">
    <w:name w:val="Char Char23"/>
    <w:locked/>
    <w:rsid w:val="00F34DB1"/>
    <w:rPr>
      <w:rFonts w:ascii="Tahoma" w:hAnsi="Tahoma" w:cs="Tahoma"/>
      <w:sz w:val="22"/>
      <w:szCs w:val="22"/>
      <w:lang w:val="de-AT" w:eastAsia="de-DE" w:bidi="ar-SA"/>
    </w:rPr>
  </w:style>
  <w:style w:type="character" w:customStyle="1" w:styleId="CharChar22">
    <w:name w:val="Char Char22"/>
    <w:semiHidden/>
    <w:locked/>
    <w:rsid w:val="00F34DB1"/>
    <w:rPr>
      <w:rFonts w:ascii="Courier New" w:hAnsi="Courier New" w:cs="Courier New"/>
      <w:sz w:val="22"/>
      <w:szCs w:val="22"/>
      <w:lang w:val="de-DE" w:eastAsia="de-DE" w:bidi="ar-SA"/>
    </w:rPr>
  </w:style>
  <w:style w:type="character" w:customStyle="1" w:styleId="CharChar21">
    <w:name w:val="Char Char21"/>
    <w:locked/>
    <w:rsid w:val="00F34DB1"/>
    <w:rPr>
      <w:rFonts w:ascii="Tahoma" w:hAnsi="Tahoma" w:cs="Tahoma"/>
      <w:b/>
      <w:kern w:val="28"/>
      <w:sz w:val="36"/>
      <w:szCs w:val="36"/>
      <w:lang w:val="de-AT" w:eastAsia="de-DE" w:bidi="ar-SA"/>
    </w:rPr>
  </w:style>
  <w:style w:type="character" w:customStyle="1" w:styleId="CharChar12">
    <w:name w:val="Char Char12"/>
    <w:semiHidden/>
    <w:locked/>
    <w:rsid w:val="00F34DB1"/>
    <w:rPr>
      <w:rFonts w:ascii="Tahoma" w:hAnsi="Tahoma" w:cs="Tahoma"/>
      <w:sz w:val="22"/>
      <w:szCs w:val="22"/>
      <w:lang w:val="de-AT" w:eastAsia="de-DE" w:bidi="ar-SA"/>
    </w:rPr>
  </w:style>
  <w:style w:type="character" w:customStyle="1" w:styleId="CharChar9">
    <w:name w:val="Char Char9"/>
    <w:semiHidden/>
    <w:locked/>
    <w:rsid w:val="00F34DB1"/>
    <w:rPr>
      <w:rFonts w:ascii="Tahoma" w:hAnsi="Tahoma" w:cs="Tahoma"/>
      <w:sz w:val="22"/>
      <w:szCs w:val="22"/>
      <w:lang w:val="de-AT" w:eastAsia="de-DE" w:bidi="ar-SA"/>
    </w:rPr>
  </w:style>
  <w:style w:type="character" w:customStyle="1" w:styleId="CharChar25">
    <w:name w:val="Char Char25"/>
    <w:semiHidden/>
    <w:locked/>
    <w:rsid w:val="00F34DB1"/>
    <w:rPr>
      <w:rFonts w:ascii="Tahoma" w:hAnsi="Tahoma" w:cs="Tahoma"/>
      <w:sz w:val="22"/>
      <w:szCs w:val="22"/>
      <w:lang w:val="de-AT" w:eastAsia="de-DE" w:bidi="ar-SA"/>
    </w:rPr>
  </w:style>
  <w:style w:type="character" w:customStyle="1" w:styleId="CharChar15">
    <w:name w:val="Char Char15"/>
    <w:semiHidden/>
    <w:locked/>
    <w:rsid w:val="00F34DB1"/>
    <w:rPr>
      <w:rFonts w:ascii="Tahoma" w:hAnsi="Tahoma" w:cs="Tahoma"/>
      <w:sz w:val="22"/>
      <w:szCs w:val="22"/>
      <w:lang w:val="de-AT" w:eastAsia="de-DE" w:bidi="ar-SA"/>
    </w:rPr>
  </w:style>
  <w:style w:type="character" w:customStyle="1" w:styleId="CharChar16">
    <w:name w:val="Char Char16"/>
    <w:semiHidden/>
    <w:locked/>
    <w:rsid w:val="00F34DB1"/>
    <w:rPr>
      <w:rFonts w:ascii="Tahoma" w:hAnsi="Tahoma" w:cs="Arial"/>
      <w:sz w:val="24"/>
      <w:szCs w:val="24"/>
      <w:lang w:val="de-AT" w:eastAsia="de-DE" w:bidi="ar-SA"/>
    </w:rPr>
  </w:style>
  <w:style w:type="character" w:customStyle="1" w:styleId="CharChar20">
    <w:name w:val="Char Char20"/>
    <w:locked/>
    <w:rsid w:val="00F34DB1"/>
    <w:rPr>
      <w:rFonts w:ascii="Tahoma" w:hAnsi="Tahoma" w:cs="Tahoma"/>
      <w:b/>
      <w:kern w:val="28"/>
      <w:sz w:val="32"/>
      <w:szCs w:val="36"/>
      <w:lang w:val="de-AT" w:eastAsia="de-DE" w:bidi="ar-SA"/>
    </w:rPr>
  </w:style>
  <w:style w:type="character" w:customStyle="1" w:styleId="CharChar13">
    <w:name w:val="Char Char13"/>
    <w:semiHidden/>
    <w:locked/>
    <w:rsid w:val="00F34DB1"/>
    <w:rPr>
      <w:rFonts w:ascii="Tahoma" w:hAnsi="Tahoma" w:cs="Tahoma"/>
      <w:sz w:val="22"/>
      <w:szCs w:val="22"/>
      <w:lang w:val="de-AT" w:eastAsia="de-DE" w:bidi="ar-SA"/>
    </w:rPr>
  </w:style>
  <w:style w:type="character" w:customStyle="1" w:styleId="CharChar19">
    <w:name w:val="Char Char19"/>
    <w:semiHidden/>
    <w:locked/>
    <w:rsid w:val="00F34DB1"/>
    <w:rPr>
      <w:rFonts w:ascii="Tahoma" w:hAnsi="Tahoma" w:cs="Tahoma"/>
      <w:sz w:val="22"/>
      <w:szCs w:val="22"/>
      <w:lang w:val="de-AT" w:eastAsia="de-DE" w:bidi="ar-SA"/>
    </w:rPr>
  </w:style>
  <w:style w:type="character" w:customStyle="1" w:styleId="CharChar3">
    <w:name w:val="Char Char3"/>
    <w:semiHidden/>
    <w:locked/>
    <w:rsid w:val="00F34DB1"/>
  </w:style>
  <w:style w:type="character" w:customStyle="1" w:styleId="CharChar14">
    <w:name w:val="Char Char14"/>
    <w:semiHidden/>
    <w:locked/>
    <w:rsid w:val="00F34DB1"/>
  </w:style>
  <w:style w:type="character" w:customStyle="1" w:styleId="CharChar17">
    <w:name w:val="Char Char17"/>
    <w:locked/>
    <w:rsid w:val="00F34DB1"/>
    <w:rPr>
      <w:rFonts w:ascii="Tahoma" w:hAnsi="Tahoma" w:cs="Tahoma"/>
      <w:sz w:val="22"/>
      <w:szCs w:val="22"/>
      <w:lang w:val="de-AT" w:eastAsia="de-DE" w:bidi="ar-SA"/>
    </w:rPr>
  </w:style>
  <w:style w:type="character" w:customStyle="1" w:styleId="CharChar7">
    <w:name w:val="Char Char7"/>
    <w:semiHidden/>
    <w:locked/>
    <w:rsid w:val="00F34DB1"/>
    <w:rPr>
      <w:rFonts w:ascii="Tahoma" w:hAnsi="Tahoma" w:cs="Tahoma"/>
      <w:sz w:val="22"/>
      <w:szCs w:val="22"/>
      <w:lang w:val="de-AT" w:eastAsia="de-DE" w:bidi="ar-SA"/>
    </w:rPr>
  </w:style>
  <w:style w:type="character" w:customStyle="1" w:styleId="CharChar6">
    <w:name w:val="Char Char6"/>
    <w:semiHidden/>
    <w:locked/>
    <w:rsid w:val="00F34DB1"/>
    <w:rPr>
      <w:rFonts w:ascii="Tahoma" w:hAnsi="Tahoma" w:cs="Tahoma"/>
      <w:sz w:val="16"/>
      <w:szCs w:val="16"/>
      <w:lang w:val="de-AT" w:eastAsia="de-DE" w:bidi="ar-SA"/>
    </w:rPr>
  </w:style>
  <w:style w:type="character" w:customStyle="1" w:styleId="CharChar5">
    <w:name w:val="Char Char5"/>
    <w:semiHidden/>
    <w:locked/>
    <w:rsid w:val="00F34DB1"/>
    <w:rPr>
      <w:rFonts w:ascii="Tahoma" w:hAnsi="Tahoma" w:cs="Tahoma"/>
      <w:sz w:val="22"/>
      <w:szCs w:val="22"/>
      <w:lang w:val="de-AT" w:eastAsia="de-DE" w:bidi="ar-SA"/>
    </w:rPr>
  </w:style>
  <w:style w:type="character" w:customStyle="1" w:styleId="CharChar4">
    <w:name w:val="Char Char4"/>
    <w:semiHidden/>
    <w:locked/>
    <w:rsid w:val="00F34DB1"/>
    <w:rPr>
      <w:rFonts w:ascii="Tahoma" w:hAnsi="Tahoma" w:cs="Tahoma"/>
      <w:sz w:val="16"/>
      <w:szCs w:val="16"/>
      <w:lang w:val="de-AT" w:eastAsia="de-DE" w:bidi="ar-SA"/>
    </w:rPr>
  </w:style>
  <w:style w:type="character" w:customStyle="1" w:styleId="CharChar18">
    <w:name w:val="Char Char18"/>
    <w:semiHidden/>
    <w:locked/>
    <w:rsid w:val="00F34DB1"/>
    <w:rPr>
      <w:rFonts w:ascii="Tahoma" w:hAnsi="Tahoma" w:cs="Tahoma"/>
      <w:sz w:val="22"/>
      <w:szCs w:val="22"/>
      <w:lang w:val="de-AT" w:eastAsia="de-DE" w:bidi="ar-SA"/>
    </w:rPr>
  </w:style>
  <w:style w:type="character" w:customStyle="1" w:styleId="CharChar8">
    <w:name w:val="Char Char8"/>
    <w:locked/>
    <w:rsid w:val="00F34DB1"/>
    <w:rPr>
      <w:rFonts w:ascii="Tahoma" w:hAnsi="Tahoma" w:cs="Tahoma"/>
      <w:sz w:val="22"/>
      <w:szCs w:val="22"/>
      <w:lang w:val="de-AT" w:eastAsia="de-DE" w:bidi="ar-SA"/>
    </w:rPr>
  </w:style>
  <w:style w:type="character" w:customStyle="1" w:styleId="CharChar2">
    <w:name w:val="Char Char2"/>
    <w:locked/>
    <w:rsid w:val="00F34DB1"/>
    <w:rPr>
      <w:rFonts w:ascii="Calibri" w:eastAsia="Calibri" w:hAnsi="Calibri" w:cs="Times New Roman"/>
      <w:b/>
      <w:bCs/>
      <w:sz w:val="20"/>
      <w:szCs w:val="20"/>
      <w:lang w:val="sq-AL" w:eastAsia="en-US" w:bidi="ar-SA"/>
    </w:rPr>
  </w:style>
  <w:style w:type="character" w:customStyle="1" w:styleId="CharChar26">
    <w:name w:val="Char Char26"/>
    <w:semiHidden/>
    <w:locked/>
    <w:rsid w:val="00F34DB1"/>
    <w:rPr>
      <w:rFonts w:ascii="Tahoma" w:hAnsi="Tahoma" w:cs="Tahoma"/>
      <w:sz w:val="16"/>
      <w:szCs w:val="16"/>
      <w:lang w:val="sq-AL" w:eastAsia="en-US" w:bidi="ar-SA"/>
    </w:rPr>
  </w:style>
  <w:style w:type="character" w:customStyle="1" w:styleId="CommentTextChar11">
    <w:name w:val="Comment Text Char11"/>
    <w:aliases w:val="Char Char37"/>
    <w:semiHidden/>
    <w:rsid w:val="00F34DB1"/>
    <w:rPr>
      <w:rFonts w:ascii="Calibri" w:hAnsi="Calibri" w:hint="default"/>
      <w:lang w:val="sq-AL"/>
    </w:rPr>
  </w:style>
  <w:style w:type="character" w:customStyle="1" w:styleId="NormalIndentChar">
    <w:name w:val="Normal Indent Char"/>
    <w:link w:val="NormalIndent"/>
    <w:rsid w:val="00F34DB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34DB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F34DB1"/>
    <w:pPr>
      <w:tabs>
        <w:tab w:val="num" w:pos="360"/>
        <w:tab w:val="num" w:pos="1935"/>
        <w:tab w:val="num" w:pos="2563"/>
        <w:tab w:val="num" w:pos="3474"/>
      </w:tabs>
      <w:ind w:left="1935" w:hanging="360"/>
      <w:outlineLvl w:val="6"/>
    </w:pPr>
  </w:style>
  <w:style w:type="character" w:customStyle="1" w:styleId="AODefHeadChar">
    <w:name w:val="AODefHead Char"/>
    <w:link w:val="AODefHead"/>
    <w:rsid w:val="00F34DB1"/>
    <w:rPr>
      <w:rFonts w:ascii="Times New Roman" w:eastAsia="Times New Roman" w:hAnsi="Times New Roman" w:cs="Times New Roman"/>
      <w:szCs w:val="20"/>
      <w:lang w:val="sq-AL" w:eastAsia="sq-AL" w:bidi="sq-AL"/>
    </w:rPr>
  </w:style>
  <w:style w:type="paragraph" w:customStyle="1" w:styleId="PARA">
    <w:name w:val="PARA"/>
    <w:basedOn w:val="Normal"/>
    <w:locked/>
    <w:rsid w:val="00F34DB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F34DB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F34DB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34DB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F34DB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34DB1"/>
    <w:rPr>
      <w:color w:val="0000FF"/>
      <w:spacing w:val="0"/>
      <w:u w:val="double"/>
    </w:rPr>
  </w:style>
  <w:style w:type="paragraph" w:customStyle="1" w:styleId="dia">
    <w:name w:val="di(a)"/>
    <w:basedOn w:val="Normal"/>
    <w:rsid w:val="00F34DB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F34DB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F34DB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F34DB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F34DB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34D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F34DB1"/>
    <w:rPr>
      <w:rFonts w:cs="Times New Roman"/>
      <w:color w:val="808080"/>
    </w:rPr>
  </w:style>
  <w:style w:type="character" w:customStyle="1" w:styleId="az12">
    <w:name w:val="az12"/>
    <w:uiPriority w:val="99"/>
    <w:rsid w:val="00F34DB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34DB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34DB1"/>
    <w:rPr>
      <w:rFonts w:ascii="Calibri" w:eastAsia="Times New Roman" w:hAnsi="Calibri" w:cs="Times New Roman"/>
      <w:sz w:val="24"/>
      <w:szCs w:val="24"/>
      <w:lang w:val="en-GB" w:eastAsia="en-GB"/>
    </w:rPr>
  </w:style>
  <w:style w:type="paragraph" w:customStyle="1" w:styleId="Paragraf02">
    <w:name w:val="Paragraf 0.2"/>
    <w:basedOn w:val="Paragrafi"/>
    <w:qFormat/>
    <w:rsid w:val="00F34DB1"/>
    <w:pPr>
      <w:tabs>
        <w:tab w:val="left" w:pos="6575"/>
      </w:tabs>
    </w:pPr>
    <w:rPr>
      <w:spacing w:val="-4"/>
    </w:rPr>
  </w:style>
  <w:style w:type="table" w:customStyle="1" w:styleId="TableGrid30">
    <w:name w:val="Table Grid3"/>
    <w:basedOn w:val="TableNormal"/>
    <w:next w:val="TableGrid"/>
    <w:uiPriority w:val="59"/>
    <w:rsid w:val="00F34D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34DB1"/>
  </w:style>
  <w:style w:type="character" w:styleId="BookTitle">
    <w:name w:val="Book Title"/>
    <w:uiPriority w:val="33"/>
    <w:qFormat/>
    <w:rsid w:val="00F34DB1"/>
    <w:rPr>
      <w:b/>
      <w:bCs/>
      <w:smallCaps/>
      <w:spacing w:val="5"/>
    </w:rPr>
  </w:style>
  <w:style w:type="paragraph" w:customStyle="1" w:styleId="Cover1">
    <w:name w:val="Cover1"/>
    <w:basedOn w:val="Normal"/>
    <w:next w:val="Normal"/>
    <w:rsid w:val="00F34DB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F34DB1"/>
    <w:pPr>
      <w:spacing w:after="240" w:line="240" w:lineRule="auto"/>
    </w:pPr>
    <w:rPr>
      <w:rFonts w:ascii="Arial" w:eastAsia="Times New Roman" w:hAnsi="Arial" w:cs="Times New Roman"/>
      <w:szCs w:val="20"/>
      <w:lang w:val="sq-AL" w:eastAsia="sq-AL" w:bidi="sq-AL"/>
    </w:rPr>
  </w:style>
  <w:style w:type="paragraph" w:customStyle="1" w:styleId="Stile">
    <w:name w:val="Stile"/>
    <w:rsid w:val="00F34DB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34DB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F34DB1"/>
    <w:rPr>
      <w:rFonts w:ascii="Times New Roman" w:eastAsia="Times New Roman" w:hAnsi="Times New Roman" w:cs="Times New Roman"/>
      <w:szCs w:val="20"/>
      <w:lang w:val="sq-AL"/>
    </w:rPr>
  </w:style>
  <w:style w:type="character" w:customStyle="1" w:styleId="Bodytext0">
    <w:name w:val="Body text_"/>
    <w:link w:val="BodyText1"/>
    <w:rsid w:val="00F34DB1"/>
    <w:rPr>
      <w:rFonts w:ascii="Times New Roman" w:hAnsi="Times New Roman"/>
      <w:sz w:val="21"/>
      <w:szCs w:val="21"/>
      <w:shd w:val="clear" w:color="auto" w:fill="FFFFFF"/>
    </w:rPr>
  </w:style>
  <w:style w:type="paragraph" w:customStyle="1" w:styleId="BodyText1">
    <w:name w:val="Body Text1"/>
    <w:basedOn w:val="Normal"/>
    <w:link w:val="Bodytext0"/>
    <w:rsid w:val="00F34DB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F34DB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34DB1"/>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F34DB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F34DB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F34DB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34DB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34DB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34DB1"/>
    <w:pPr>
      <w:widowControl w:val="0"/>
      <w:spacing w:after="0" w:line="240" w:lineRule="auto"/>
    </w:pPr>
  </w:style>
  <w:style w:type="paragraph" w:customStyle="1" w:styleId="xl63">
    <w:name w:val="xl63"/>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F34D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F34DB1"/>
    <w:rPr>
      <w:rFonts w:ascii="Tahoma" w:eastAsia="Times New Roman" w:hAnsi="Tahoma" w:cs="Tahoma"/>
      <w:sz w:val="24"/>
      <w:szCs w:val="20"/>
    </w:rPr>
  </w:style>
  <w:style w:type="paragraph" w:customStyle="1" w:styleId="ListParagraph1">
    <w:name w:val="List Paragraph1"/>
    <w:basedOn w:val="Normal"/>
    <w:uiPriority w:val="34"/>
    <w:qFormat/>
    <w:rsid w:val="00F34DB1"/>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rsid w:val="00F34DB1"/>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F34DB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34DB1"/>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F34DB1"/>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F34DB1"/>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F34DB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34DB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34DB1"/>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26"/>
    <w:rsid w:val="00F34DB1"/>
    <w:pPr>
      <w:spacing w:line="240" w:lineRule="exact"/>
    </w:pPr>
    <w:rPr>
      <w:vertAlign w:val="superscript"/>
    </w:rPr>
  </w:style>
  <w:style w:type="character" w:customStyle="1" w:styleId="st">
    <w:name w:val="st"/>
    <w:basedOn w:val="DefaultParagraphFont"/>
    <w:rsid w:val="00F34DB1"/>
  </w:style>
  <w:style w:type="numbering" w:customStyle="1" w:styleId="NoList6">
    <w:name w:val="No List6"/>
    <w:next w:val="NoList"/>
    <w:uiPriority w:val="99"/>
    <w:semiHidden/>
    <w:unhideWhenUsed/>
    <w:rsid w:val="00F34DB1"/>
  </w:style>
  <w:style w:type="paragraph" w:customStyle="1" w:styleId="CharCharCharCharCharCharCharCharCharCharCharCharCharCharCharChar">
    <w:name w:val="Char Char Char Char Char Char Char Char Char Char Char Char Char Char Char Char"/>
    <w:basedOn w:val="Normal"/>
    <w:rsid w:val="00F34DB1"/>
    <w:pPr>
      <w:spacing w:line="240" w:lineRule="exact"/>
    </w:pPr>
    <w:rPr>
      <w:rFonts w:ascii="Tahoma" w:eastAsia="MS Mincho" w:hAnsi="Tahoma" w:cs="Times New Roman"/>
      <w:sz w:val="20"/>
      <w:szCs w:val="20"/>
    </w:rPr>
  </w:style>
  <w:style w:type="character" w:customStyle="1" w:styleId="longtext1">
    <w:name w:val="long_text1"/>
    <w:rsid w:val="00F34DB1"/>
    <w:rPr>
      <w:rFonts w:cs="Times New Roman"/>
      <w:sz w:val="18"/>
      <w:szCs w:val="18"/>
    </w:rPr>
  </w:style>
  <w:style w:type="character" w:customStyle="1" w:styleId="TitleChar2">
    <w:name w:val="Title Char2"/>
    <w:uiPriority w:val="99"/>
    <w:locked/>
    <w:rsid w:val="00F34DB1"/>
    <w:rPr>
      <w:rFonts w:ascii="Arrus BT" w:eastAsia="MS Mincho" w:hAnsi="Arrus BT" w:cs="Arrus BT"/>
      <w:b/>
      <w:bCs/>
      <w:sz w:val="32"/>
      <w:szCs w:val="32"/>
      <w:lang w:val="en-US" w:eastAsia="en-US"/>
    </w:rPr>
  </w:style>
  <w:style w:type="character" w:customStyle="1" w:styleId="TitleChar1">
    <w:name w:val="Title Char1"/>
    <w:locked/>
    <w:rsid w:val="00F34DB1"/>
    <w:rPr>
      <w:rFonts w:ascii="Arrus BT" w:eastAsia="MS Mincho" w:hAnsi="Arrus BT" w:cs="Arrus BT"/>
      <w:b/>
      <w:bCs/>
      <w:sz w:val="32"/>
      <w:szCs w:val="32"/>
      <w:lang w:val="en-US"/>
    </w:rPr>
  </w:style>
  <w:style w:type="paragraph" w:customStyle="1" w:styleId="Style5">
    <w:name w:val="Style5"/>
    <w:basedOn w:val="Normal"/>
    <w:rsid w:val="00F34DB1"/>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F34DB1"/>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F34DB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F34DB1"/>
    <w:rPr>
      <w:rFonts w:ascii="Arial Black" w:hAnsi="Arial Black"/>
      <w:spacing w:val="-10"/>
      <w:sz w:val="18"/>
    </w:rPr>
  </w:style>
  <w:style w:type="paragraph" w:customStyle="1" w:styleId="MessageHeaderLast">
    <w:name w:val="Message Header Last"/>
    <w:basedOn w:val="MessageHeader"/>
    <w:next w:val="BodyText"/>
    <w:rsid w:val="00F34DB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F34DB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F34DB1"/>
    <w:rPr>
      <w:i/>
      <w:iCs/>
      <w:color w:val="404040"/>
    </w:rPr>
  </w:style>
  <w:style w:type="paragraph" w:customStyle="1" w:styleId="ColorfulList-Accent11">
    <w:name w:val="Colorful List - Accent 11"/>
    <w:basedOn w:val="Normal"/>
    <w:qFormat/>
    <w:rsid w:val="00F34DB1"/>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rsid w:val="00F34DB1"/>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F34DB1"/>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F34DB1"/>
    <w:rPr>
      <w:rFonts w:ascii="Garamond" w:hAnsi="Garamond" w:cs="Garamond"/>
      <w:sz w:val="22"/>
      <w:szCs w:val="22"/>
    </w:rPr>
  </w:style>
  <w:style w:type="numbering" w:customStyle="1" w:styleId="NoList11">
    <w:name w:val="No List11"/>
    <w:next w:val="NoList"/>
    <w:uiPriority w:val="99"/>
    <w:semiHidden/>
    <w:unhideWhenUsed/>
    <w:rsid w:val="00F34DB1"/>
  </w:style>
  <w:style w:type="paragraph" w:customStyle="1" w:styleId="Char2">
    <w:name w:val="Char2"/>
    <w:basedOn w:val="Normal"/>
    <w:uiPriority w:val="99"/>
    <w:rsid w:val="00F34DB1"/>
    <w:pPr>
      <w:spacing w:line="240" w:lineRule="exact"/>
    </w:pPr>
    <w:rPr>
      <w:vertAlign w:val="superscript"/>
    </w:rPr>
  </w:style>
  <w:style w:type="paragraph" w:customStyle="1" w:styleId="ecxmsonormal">
    <w:name w:val="ecxmsonormal"/>
    <w:basedOn w:val="Normal"/>
    <w:rsid w:val="00F34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F34DB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34DB1"/>
    <w:rPr>
      <w:rFonts w:ascii="Garamond" w:eastAsia="MS Mincho" w:hAnsi="Garamond" w:cs="CG Times"/>
      <w:b/>
      <w:bCs/>
      <w:caps/>
      <w:color w:val="000000"/>
      <w:sz w:val="24"/>
      <w:lang w:val="en-GB"/>
    </w:rPr>
  </w:style>
  <w:style w:type="paragraph" w:customStyle="1" w:styleId="Style20">
    <w:name w:val="Style 2"/>
    <w:basedOn w:val="Normal"/>
    <w:uiPriority w:val="99"/>
    <w:qFormat/>
    <w:rsid w:val="00F34DB1"/>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F34DB1"/>
    <w:rPr>
      <w:sz w:val="24"/>
    </w:rPr>
  </w:style>
  <w:style w:type="character" w:customStyle="1" w:styleId="Style2Char">
    <w:name w:val="Style2 Char"/>
    <w:locked/>
    <w:rsid w:val="00F34DB1"/>
    <w:rPr>
      <w:rFonts w:ascii="Times New Roman" w:eastAsia="Times New Roman" w:hAnsi="Times New Roman"/>
      <w:color w:val="0070C0"/>
      <w:sz w:val="28"/>
      <w:szCs w:val="24"/>
      <w:lang w:val="sq-AL"/>
    </w:rPr>
  </w:style>
  <w:style w:type="character" w:styleId="IntenseEmphasis">
    <w:name w:val="Intense Emphasis"/>
    <w:uiPriority w:val="21"/>
    <w:qFormat/>
    <w:rsid w:val="00F34DB1"/>
    <w:rPr>
      <w:b/>
      <w:bCs/>
      <w:i/>
      <w:iCs/>
      <w:color w:val="4F81BD"/>
      <w:sz w:val="24"/>
    </w:rPr>
  </w:style>
  <w:style w:type="character" w:customStyle="1" w:styleId="BodyTextChar1">
    <w:name w:val="Body Text Char1"/>
    <w:uiPriority w:val="99"/>
    <w:semiHidden/>
    <w:rsid w:val="00F34DB1"/>
    <w:rPr>
      <w:rFonts w:ascii="Times New Roman" w:eastAsia="Times New Roman" w:hAnsi="Times New Roman"/>
      <w:sz w:val="24"/>
      <w:szCs w:val="24"/>
    </w:rPr>
  </w:style>
  <w:style w:type="character" w:customStyle="1" w:styleId="BodyText3Char1">
    <w:name w:val="Body Text 3 Char1"/>
    <w:uiPriority w:val="99"/>
    <w:semiHidden/>
    <w:rsid w:val="00F34DB1"/>
    <w:rPr>
      <w:rFonts w:ascii="Times New Roman" w:eastAsia="Times New Roman" w:hAnsi="Times New Roman"/>
      <w:sz w:val="16"/>
      <w:szCs w:val="16"/>
    </w:rPr>
  </w:style>
  <w:style w:type="character" w:customStyle="1" w:styleId="BodyTextIndent2Char1">
    <w:name w:val="Body Text Indent 2 Char1"/>
    <w:uiPriority w:val="99"/>
    <w:semiHidden/>
    <w:rsid w:val="00F34DB1"/>
    <w:rPr>
      <w:rFonts w:ascii="Times New Roman" w:eastAsia="Times New Roman" w:hAnsi="Times New Roman"/>
      <w:sz w:val="24"/>
      <w:szCs w:val="24"/>
    </w:rPr>
  </w:style>
  <w:style w:type="paragraph" w:customStyle="1" w:styleId="xl160">
    <w:name w:val="xl160"/>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F34DB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F34DB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F34DB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F34DB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F34DB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F34DB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F34DB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F34DB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F34DB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F34DB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F34DB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F34DB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F34DB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F34DB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F34DB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F34DB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F34DB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F34DB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F34DB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F34DB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F34DB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F34DB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F34DB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F34DB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F34DB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F34DB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F34DB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F34DB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F34DB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F34DB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F34DB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F34DB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F34DB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F34DB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F34DB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F34DB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F34DB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F34DB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F34DB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F34DB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F34DB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F34DB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F34DB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F34DB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F34DB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F34DB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F34DB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F34DB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F34DB1"/>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F34DB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F34DB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F34DB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F34DB1"/>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F34DB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F34DB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F34DB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F34DB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F34DB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F34DB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F34DB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F34DB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F34DB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F34DB1"/>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F34DB1"/>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F34DB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F34DB1"/>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F34DB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F34DB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F34DB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F34DB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F34DB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F34DB1"/>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F34DB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F34DB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F34DB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F34DB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F34DB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F34DB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F34DB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F34DB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F34D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F34DB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F34D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F34DB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F34DB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F34DB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F34DB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F34DB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F34DB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F34DB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F34DB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F34DB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F34DB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F34DB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F34DB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F34DB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F34DB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F34DB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F34DB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F34D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F34DB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F34DB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F34DB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F34DB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F34DB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F34DB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F34D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F34D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F34DB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F34D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F34DB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F34DB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F34DB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F34DB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F34DB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F34DB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F34D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F34DB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F34D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F34DB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F34DB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F34D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F34DB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F34DB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F34D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F34DB1"/>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F34D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F34D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F34DB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F34DB1"/>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F34DB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F34DB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F34DB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F34DB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F34DB1"/>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F34DB1"/>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F34DB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F34DB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F34DB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F34DB1"/>
    <w:pPr>
      <w:spacing w:before="0"/>
    </w:pPr>
  </w:style>
  <w:style w:type="paragraph" w:customStyle="1" w:styleId="Definition1a">
    <w:name w:val="Definition 1a"/>
    <w:basedOn w:val="Definition"/>
    <w:next w:val="Definition1b"/>
    <w:rsid w:val="00F34DB1"/>
    <w:pPr>
      <w:keepNext/>
    </w:pPr>
  </w:style>
  <w:style w:type="paragraph" w:customStyle="1" w:styleId="Paragraph1">
    <w:name w:val="Paragraph (1)"/>
    <w:basedOn w:val="Normal"/>
    <w:link w:val="Paragraph1Char"/>
    <w:rsid w:val="00F34DB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F34DB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F34DB1"/>
    <w:pPr>
      <w:tabs>
        <w:tab w:val="clear" w:pos="2835"/>
      </w:tabs>
      <w:ind w:firstLine="0"/>
    </w:pPr>
  </w:style>
  <w:style w:type="paragraph" w:customStyle="1" w:styleId="Definition3">
    <w:name w:val="Definition 3"/>
    <w:basedOn w:val="Definition2"/>
    <w:rsid w:val="00F34DB1"/>
    <w:pPr>
      <w:tabs>
        <w:tab w:val="clear" w:pos="3402"/>
      </w:tabs>
      <w:ind w:left="3402"/>
    </w:pPr>
  </w:style>
  <w:style w:type="paragraph" w:customStyle="1" w:styleId="Definition4">
    <w:name w:val="Definition 4"/>
    <w:basedOn w:val="Definition3"/>
    <w:rsid w:val="00F34DB1"/>
    <w:pPr>
      <w:tabs>
        <w:tab w:val="clear" w:pos="3969"/>
      </w:tabs>
      <w:ind w:left="3969"/>
    </w:pPr>
  </w:style>
  <w:style w:type="paragraph" w:customStyle="1" w:styleId="Paragraphi">
    <w:name w:val="Paragraph (i)"/>
    <w:basedOn w:val="Normal"/>
    <w:rsid w:val="00F34DB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F34DB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F34DB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F34DB1"/>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F34DB1"/>
    <w:pPr>
      <w:ind w:firstLine="0"/>
    </w:pPr>
    <w:rPr>
      <w:u w:val="single"/>
    </w:rPr>
  </w:style>
  <w:style w:type="paragraph" w:customStyle="1" w:styleId="Section1">
    <w:name w:val="Section 1"/>
    <w:basedOn w:val="Normal"/>
    <w:rsid w:val="00F34DB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F34DB1"/>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F34DB1"/>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F34DB1"/>
    <w:rPr>
      <w:rFonts w:ascii="Times New Roman" w:eastAsia="Times New Roman" w:hAnsi="Times New Roman" w:cs="Times New Roman"/>
      <w:sz w:val="24"/>
      <w:szCs w:val="20"/>
      <w:lang w:val="en-GB" w:eastAsia="en-GB"/>
    </w:rPr>
  </w:style>
  <w:style w:type="paragraph" w:customStyle="1" w:styleId="Indenta">
    <w:name w:val="Indent (a)"/>
    <w:basedOn w:val="Normal"/>
    <w:rsid w:val="00F34DB1"/>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BalloonText0">
    <w:name w:val="&quot;&quot;&quot;&quot;Balloon Text&quot;&quot;&quot;&quot;"/>
    <w:rsid w:val="00F34DB1"/>
    <w:pPr>
      <w:spacing w:after="0" w:line="240" w:lineRule="auto"/>
    </w:pPr>
    <w:rPr>
      <w:rFonts w:ascii="Segoe UI" w:eastAsia="Times New Roman" w:hAnsi="Segoe UI" w:cs="Times New Roman" w:hint="eastAsia"/>
      <w:sz w:val="18"/>
      <w:szCs w:val="18"/>
    </w:rPr>
  </w:style>
  <w:style w:type="paragraph" w:customStyle="1" w:styleId="ListParagraph10">
    <w:name w:val="&quot;&quot;List Paragraph1&quot;&quot;"/>
    <w:basedOn w:val="Normal"/>
    <w:rsid w:val="00F34DB1"/>
    <w:pPr>
      <w:spacing w:after="200" w:line="276" w:lineRule="auto"/>
      <w:ind w:left="720"/>
      <w:jc w:val="both"/>
    </w:pPr>
    <w:rPr>
      <w:rFonts w:ascii="Calibri" w:eastAsia="Calibri" w:hAnsi="Calibri" w:cs="Times New Roman"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6187</Words>
  <Characters>35267</Characters>
  <Application>Microsoft Office Word</Application>
  <DocSecurity>0</DocSecurity>
  <Lines>293</Lines>
  <Paragraphs>82</Paragraphs>
  <ScaleCrop>false</ScaleCrop>
  <Company/>
  <LinksUpToDate>false</LinksUpToDate>
  <CharactersWithSpaces>41372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2017-03-17T10:37:00Z</dcterms:created>
  <dcterms:modified xsi:type="dcterms:W3CDTF">2018-01-26T12:31:00Z</dcterms:modified>
</cp:coreProperties>
</file>