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55D" w:rsidRPr="00BC570A" w:rsidRDefault="00B1755D" w:rsidP="00B1755D">
      <w:pPr>
        <w:pStyle w:val="NeniTitull"/>
        <w:rPr>
          <w:lang w:val="sq-AL"/>
        </w:rPr>
      </w:pPr>
      <w:r w:rsidRPr="00BC570A">
        <w:rPr>
          <w:lang w:val="sq-AL"/>
        </w:rPr>
        <w:t xml:space="preserve">VENDIM </w:t>
      </w:r>
    </w:p>
    <w:p w:rsidR="00B1755D" w:rsidRPr="00BC570A" w:rsidRDefault="00B1755D" w:rsidP="00B1755D">
      <w:pPr>
        <w:pStyle w:val="NeniTitull"/>
        <w:rPr>
          <w:lang w:val="sq-AL"/>
        </w:rPr>
      </w:pPr>
      <w:r w:rsidRPr="00BC570A">
        <w:rPr>
          <w:lang w:val="sq-AL"/>
        </w:rPr>
        <w:t>Nr. 28 datë 15.2.2017</w:t>
      </w:r>
    </w:p>
    <w:p w:rsidR="00B1755D" w:rsidRPr="00BC570A" w:rsidRDefault="00B1755D" w:rsidP="00B1755D">
      <w:pPr>
        <w:pStyle w:val="Hapesira7"/>
        <w:rPr>
          <w:lang w:val="sq-AL"/>
        </w:rPr>
      </w:pPr>
    </w:p>
    <w:p w:rsidR="00B1755D" w:rsidRPr="00BC570A" w:rsidRDefault="00B1755D" w:rsidP="00B1755D">
      <w:pPr>
        <w:pStyle w:val="NeniTitull"/>
        <w:rPr>
          <w:lang w:val="sq-AL"/>
        </w:rPr>
      </w:pPr>
      <w:r w:rsidRPr="00BC570A">
        <w:rPr>
          <w:lang w:val="sq-AL"/>
        </w:rPr>
        <w:t>MBI MODIFIKIMIN E LICENCËS SË SHOQËRISË KOMP ENERGJI” SHPK,  ME NUMËR. 248, SERIA PV14K, MIRATUAR ME VENDIMIN E BORDIT TË KOMISIONERËVE NR.94, DATË 6.10.2014, PËR PRODHIMIN E ENERGJISË ELEKTRIKE NGA HEC-ET “HURDHAS 1”, “HURDHAS 2” DHE</w:t>
      </w:r>
      <w:r>
        <w:rPr>
          <w:lang w:val="sq-AL"/>
        </w:rPr>
        <w:t xml:space="preserve"> </w:t>
      </w:r>
      <w:r w:rsidRPr="00BC570A">
        <w:rPr>
          <w:lang w:val="sq-AL"/>
        </w:rPr>
        <w:t>“HURDHAS 3”</w:t>
      </w:r>
    </w:p>
    <w:p w:rsidR="00B1755D" w:rsidRPr="00BC570A" w:rsidRDefault="00B1755D" w:rsidP="00B1755D">
      <w:pPr>
        <w:pStyle w:val="Hapesira7"/>
        <w:rPr>
          <w:lang w:val="sq-AL"/>
        </w:rPr>
      </w:pP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 xml:space="preserve">Në mbështetje të neneve 16 dhe 43, pika 1 të ligjit nr. 43/2015, “Për sektorin e energjisë elektrike”; nenit 113 të ligjit nr. 44/2015 “Kodi i Procedurës Administrative në Republikën e Shqipërisë”; VKM-së nr. 840, datë 11.6.2008 “Për përcaktimin e autoritetit kontraktues për dhënien me koncesion të hidrocentralit “Vinjoll”;  nenit 15 të “Rregullores për procedurat dhe afatet për dhënien, modifikimin, transferimin, rinovimin ose heqjen e licencave në sektorin e energjisë elektrike”, miratuar me vendimin nr. 109, datë 29.06.2016, të bordit të ERE; nenit 8, të Kontratës Koncesionare, nr. 2807 Rep, dhe nr. 371 Kol, datë 1.9.2009; bordi i Entit Rregullator të Energjisë (ERE), në mbledhjen e tij të datës 15.2.2017, mbasi shqyrtoi relacionin e Drejtorisë së Licencimit dhe Monitorimit të Tregut në lidhje me modifikimin e licencës së aktivitetit të prodhimit të energjisë elektrike të shoqërisë Komp Energji sh.p.k., 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 xml:space="preserve">Konstatoi se: 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 xml:space="preserve">- Shoqëria Komp  Energji sh.p.k ka kryer pagesën për aplikim në momentin e paraqitjes së aplikimit siç përcaktohet në aneksin “A” të kësaj rregulloreje, si dhe pagesën e rregullimit për vitin 2015 dhe rezulton i çliruar nga çdo lloj detyrimi financiar ndaj ERE. 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>- Shoqëria “Hidropowerplant Construction sh.p.k. ka plotësuar dokumentacionin e kërkuar sipas nenit 9 (Formati dhe dokumentacioni për aplikim) të “Rregullores për procedurat dhe afatet për dhënien, modifikimin, transferimin, rinovimin ose heqjen e licencave në sektorin e energjisë elektrike”.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>Për gjithë sa më sipër cituar, bordi i ERE-s</w:t>
      </w:r>
    </w:p>
    <w:p w:rsidR="00B1755D" w:rsidRPr="00BC570A" w:rsidRDefault="00B1755D" w:rsidP="00B1755D">
      <w:pPr>
        <w:pStyle w:val="Hapesira7"/>
        <w:rPr>
          <w:lang w:val="sq-AL"/>
        </w:rPr>
      </w:pPr>
    </w:p>
    <w:p w:rsidR="00B1755D" w:rsidRPr="00BC570A" w:rsidRDefault="00B1755D" w:rsidP="00B1755D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B1755D" w:rsidRPr="00BC570A" w:rsidRDefault="00B1755D" w:rsidP="00B1755D">
      <w:pPr>
        <w:pStyle w:val="Hapesira7"/>
        <w:rPr>
          <w:lang w:val="sq-AL"/>
        </w:rPr>
      </w:pP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 xml:space="preserve">1. Të modifikojë licencën e Prodhimit të Energjisë Elektrike nga Hec-et “Hurdhas 1, “Hurdhas 2” dhe “Hurdhas 3 me numër 248, seria PV14K, miratuar me  vendimin e bordit të ERE-s, nr.94, datë 06.10.2014, duke e zëvendësuar emrin e shoqërisë së licencuar “Komp Energji” sh.p.k, me shoqërinë Hidropowerplant Construction sh.p.k. 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>2. Të njoftohet shoqëria “Komp Energji” sh.p.k., që të depozitojë në ERE, Brenda 10 ditëve kalendarike nga data e njoftimit, licencën e prodhimit numër 248, seria PV14K, miratuar me vendimin e bordit të ERE-s, nr. 94, datë 6.10.2014.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 xml:space="preserve">3. Ngarkohet Drejtoria e Licencimit dhe Monitorimit të Tregut të njoftojë aplikuesin për vendimin e bordit të ERE-s. 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>Ky vendim hyn në fuqi menjëherë.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>Ky vendim botohet në Fletoren Zyrtare.</w:t>
      </w:r>
    </w:p>
    <w:p w:rsidR="00B1755D" w:rsidRPr="00BC570A" w:rsidRDefault="00B1755D" w:rsidP="00B1755D">
      <w:pPr>
        <w:pStyle w:val="Paragrafi"/>
        <w:rPr>
          <w:lang w:val="sq-AL"/>
        </w:rPr>
      </w:pPr>
      <w:r w:rsidRPr="00BC570A">
        <w:rPr>
          <w:lang w:val="sq-AL"/>
        </w:rPr>
        <w:t>Kundër këtij vendimi mund të ushtrohet Ankim në Gjykatën Administrative brenda 30 ditëve kalendarike nga botimi në Fletoren Zyrtare.</w:t>
      </w:r>
    </w:p>
    <w:p w:rsidR="00B1755D" w:rsidRPr="00BC570A" w:rsidRDefault="00B1755D" w:rsidP="00B1755D">
      <w:pPr>
        <w:pStyle w:val="Hapesira7"/>
        <w:rPr>
          <w:lang w:val="sq-AL"/>
        </w:rPr>
      </w:pPr>
    </w:p>
    <w:p w:rsidR="00B1755D" w:rsidRPr="00BC570A" w:rsidRDefault="00B1755D" w:rsidP="00B1755D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B1755D" w:rsidRPr="00BC570A" w:rsidRDefault="00B1755D" w:rsidP="00B1755D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B1755D" w:rsidRDefault="00B1755D" w:rsidP="00B1755D">
      <w:pPr>
        <w:pStyle w:val="Paragrafi"/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17B"/>
    <w:rsid w:val="004F59B3"/>
    <w:rsid w:val="0091717B"/>
    <w:rsid w:val="00B1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F4EEB-62EB-47B7-9812-FCC0744C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175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755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175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75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75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1755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2017-03-17T09:59:00Z</dcterms:created>
  <dcterms:modified xsi:type="dcterms:W3CDTF">2017-03-17T09:59:00Z</dcterms:modified>
</cp:coreProperties>
</file>