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86B" w:rsidRPr="00791116" w:rsidRDefault="00A0186B" w:rsidP="00A0186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A0186B" w:rsidRPr="00791116" w:rsidRDefault="00A0186B" w:rsidP="00A0186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38, datë 6.3.2017</w:t>
      </w:r>
    </w:p>
    <w:p w:rsidR="00A0186B" w:rsidRPr="00791116" w:rsidRDefault="00A0186B" w:rsidP="00A0186B">
      <w:pPr>
        <w:pStyle w:val="Hapesira7"/>
        <w:rPr>
          <w:spacing w:val="-4"/>
          <w:lang w:val="sq-AL"/>
        </w:rPr>
      </w:pPr>
    </w:p>
    <w:p w:rsidR="00A0186B" w:rsidRDefault="00A0186B" w:rsidP="00A0186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MBI LICENCIMIN E SHOQËRISË “ENERGJI UNIVERS” SHPK NË AKTIVITETIN E PRODHIMIT TË ENERGJISË ELEKTRIKE NGA HEC “KABASH” ME FUQI TË INSTALUAR </w:t>
      </w:r>
    </w:p>
    <w:p w:rsidR="00A0186B" w:rsidRPr="00791116" w:rsidRDefault="00A0186B" w:rsidP="00A0186B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5800 KW</w:t>
      </w:r>
    </w:p>
    <w:p w:rsidR="00A0186B" w:rsidRPr="00791116" w:rsidRDefault="00A0186B" w:rsidP="00A0186B">
      <w:pPr>
        <w:pStyle w:val="Hapesira7"/>
        <w:rPr>
          <w:spacing w:val="-4"/>
          <w:lang w:val="sq-AL"/>
        </w:rPr>
      </w:pPr>
    </w:p>
    <w:p w:rsidR="00A0186B" w:rsidRPr="00B031F0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6"/>
          <w:sz w:val="24"/>
          <w:lang w:val="sq-AL"/>
        </w:rPr>
      </w:pPr>
      <w:r w:rsidRPr="00B031F0">
        <w:rPr>
          <w:rFonts w:ascii="Garamond" w:eastAsia="MS Mincho" w:hAnsi="Garamond" w:cs="CG Times"/>
          <w:spacing w:val="-6"/>
          <w:sz w:val="24"/>
          <w:lang w:val="sq-AL"/>
        </w:rPr>
        <w:t>Në mbështetje të neneve 16; 37, pika 2, germa “a”, 39, pika 3 e ligjit nr. 43/2015 “për sektorin e energjisë elektrike”, neneve 4, pika 1, germa “a”; 5, pika 1, germa “a” dhe 13 të “Rregullores për procedurat dhe afatet për dhënien, modifikimin, transferimin, rinovimin ose heqjen e licencave në sektorin e energjisë elektrike”, të miratuar me vendimin e Bordit të ERE-s nr. 109, datë 29.6.2016, dhe nenit 15 të “Rregullores për organizimin, funksionimin dhe procedurat e ERE-s”, miratuar me vendimin e Bordit të ERE-s nr. 96, datë 17.6.2016, Bordi i Entit Rregullator të Energjisë (ERE), në mbledhjen e tij të datës 6.3.2017, mbasi shqyrtoi aplikimin e paraqitur nga shoqëria “Energji Univers” sh.p.k., si dhe relacionin e Drejtorisë së Licencimit dhe Monitorimit të Tregut për licencimin në aktivitetin e prodhimit të energjisë elektrike të kësaj shoqërie nga HEC “Kabash”,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Aplikimi i shoqërisë “Energji Univers” sh.p.k.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Formati i aplikimit (neni 9, pika 1, germat “a”, “b”, “c”) është plotësuar në mënyrë korrekte. 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juridik, administrativ dhe pronësor (neni 9, pika 2, germat “a”, “b”, “c”, “d”, “e”, “f”, “g”) është plotësuar në mënyrë korrekte.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3, germat “a”, “b”, “c”, “d”) është plotësuar në mënyrë korrekte.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tekniko-ekonomik (neni 9, pikat 4.1.1, 4.1.2, 4.1.3, 4.1.4 4.1.5) është plotësuar në mënyrë korrekte.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Për gjithë sa më sipër cituar, Bordi i ERE-s</w:t>
      </w:r>
    </w:p>
    <w:p w:rsidR="00A0186B" w:rsidRPr="00791116" w:rsidRDefault="00A0186B" w:rsidP="00A0186B">
      <w:pPr>
        <w:pStyle w:val="Hapesira7"/>
        <w:rPr>
          <w:spacing w:val="-4"/>
          <w:lang w:val="sq-AL"/>
        </w:rPr>
      </w:pPr>
    </w:p>
    <w:p w:rsidR="00A0186B" w:rsidRPr="00791116" w:rsidRDefault="00A0186B" w:rsidP="00A0186B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A0186B" w:rsidRPr="00791116" w:rsidRDefault="00A0186B" w:rsidP="00A0186B">
      <w:pPr>
        <w:pStyle w:val="Hapesira7"/>
        <w:rPr>
          <w:spacing w:val="-4"/>
          <w:lang w:val="sq-AL"/>
        </w:rPr>
      </w:pP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1. Të licencojë shoqërinë “Energji Univers” sh.p.k., në aktivitetin e prodhimit të energjisë elektrike nga HEC “Kabash”, me fuqi të instaluar 5800 KW, për një afat 30-vjeçar. 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2. Drejtoria e Licencimit dhe Monitorimit të Tregut të njoftojë aplikuesin për vendimin e Bordit të ERE-s. 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A0186B" w:rsidRPr="00791116" w:rsidRDefault="00A0186B" w:rsidP="00A0186B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A0186B" w:rsidRPr="00791116" w:rsidRDefault="00A0186B" w:rsidP="00A0186B">
      <w:pPr>
        <w:pStyle w:val="Hapesira7"/>
        <w:rPr>
          <w:spacing w:val="-4"/>
          <w:lang w:val="sq-AL"/>
        </w:rPr>
      </w:pPr>
    </w:p>
    <w:p w:rsidR="00A0186B" w:rsidRPr="00791116" w:rsidRDefault="00A0186B" w:rsidP="00A0186B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A0186B" w:rsidRPr="00791116" w:rsidRDefault="00A0186B" w:rsidP="00A0186B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836"/>
    <w:rsid w:val="00344836"/>
    <w:rsid w:val="004F59B3"/>
    <w:rsid w:val="00A0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4AA946-CDD0-4EEC-902C-AF6A6B9D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86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A0186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2017-03-27T08:01:00Z</dcterms:created>
  <dcterms:modified xsi:type="dcterms:W3CDTF">2017-03-27T08:01:00Z</dcterms:modified>
</cp:coreProperties>
</file>