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176" w:rsidRPr="003C02E4" w:rsidRDefault="001C1176" w:rsidP="001C1176">
      <w:pPr>
        <w:pStyle w:val="NeniTitull"/>
        <w:rPr>
          <w:lang w:val="sq-AL"/>
        </w:rPr>
      </w:pPr>
      <w:r w:rsidRPr="003C02E4">
        <w:rPr>
          <w:lang w:val="sq-AL"/>
        </w:rPr>
        <w:t>VENDIM</w:t>
      </w:r>
    </w:p>
    <w:p w:rsidR="001C1176" w:rsidRPr="003C02E4" w:rsidRDefault="001C1176" w:rsidP="001C1176">
      <w:pPr>
        <w:pStyle w:val="NeniTitull"/>
        <w:rPr>
          <w:lang w:val="sq-AL"/>
        </w:rPr>
      </w:pPr>
      <w:r w:rsidRPr="003C02E4">
        <w:rPr>
          <w:lang w:val="sq-AL"/>
        </w:rPr>
        <w:t>Nr. 183, datë 10.11.2017</w:t>
      </w:r>
    </w:p>
    <w:p w:rsidR="001C1176" w:rsidRPr="003C02E4" w:rsidRDefault="001C1176" w:rsidP="001C1176">
      <w:pPr>
        <w:pStyle w:val="Hapesira7"/>
        <w:rPr>
          <w:lang w:val="sq-AL"/>
        </w:rPr>
      </w:pPr>
    </w:p>
    <w:p w:rsidR="001C1176" w:rsidRDefault="001C1176" w:rsidP="001C1176">
      <w:pPr>
        <w:pStyle w:val="NeniTitull"/>
        <w:rPr>
          <w:lang w:val="sq-AL"/>
        </w:rPr>
      </w:pPr>
      <w:r w:rsidRPr="003C02E4">
        <w:rPr>
          <w:lang w:val="sq-AL"/>
        </w:rPr>
        <w:t xml:space="preserve">MBI </w:t>
      </w:r>
      <w:r>
        <w:rPr>
          <w:lang w:val="sq-AL"/>
        </w:rPr>
        <w:t>KËRKESËN E SHOQËRISË OSHEE SHA,</w:t>
      </w:r>
      <w:r w:rsidRPr="003C02E4">
        <w:rPr>
          <w:lang w:val="sq-AL"/>
        </w:rPr>
        <w:t xml:space="preserve"> PËR NJË NDRYSHIM NË “KO</w:t>
      </w:r>
      <w:r>
        <w:rPr>
          <w:lang w:val="sq-AL"/>
        </w:rPr>
        <w:t>NTRATËN E SHIT</w:t>
      </w:r>
      <w:r w:rsidRPr="003C02E4">
        <w:rPr>
          <w:lang w:val="sq-AL"/>
        </w:rPr>
        <w:t>BLERJES SË ENERGJISË ELEKTRIKE NDËRMJET SHOQËRISË SË PRODHIMIT TË ENERGJISË ELEKTRIKE, AKSIONET E SË CILËS KONTROLLOHEN PLOTËSISHT OS</w:t>
      </w:r>
      <w:r>
        <w:rPr>
          <w:lang w:val="sq-AL"/>
        </w:rPr>
        <w:t>E PJESËRISHT NGA SHTETI/KESH SH</w:t>
      </w:r>
      <w:r w:rsidRPr="003C02E4">
        <w:rPr>
          <w:lang w:val="sq-AL"/>
        </w:rPr>
        <w:t xml:space="preserve">A DHE FURNIZUESIT </w:t>
      </w:r>
      <w:r>
        <w:rPr>
          <w:lang w:val="sq-AL"/>
        </w:rPr>
        <w:t>TË SHËRBIMIT UNIVERSAL/OSHEE SHA</w:t>
      </w:r>
      <w:r w:rsidRPr="003C02E4">
        <w:rPr>
          <w:lang w:val="sq-AL"/>
        </w:rPr>
        <w:t>, PËR FURNIZIMIN E KLIE</w:t>
      </w:r>
      <w:r>
        <w:rPr>
          <w:lang w:val="sq-AL"/>
        </w:rPr>
        <w:t>NTËVE FUNDORË, PËR PERIUDHËN 1.</w:t>
      </w:r>
      <w:r w:rsidRPr="003C02E4">
        <w:rPr>
          <w:lang w:val="sq-AL"/>
        </w:rPr>
        <w:t>1.2017</w:t>
      </w:r>
      <w:r>
        <w:rPr>
          <w:lang w:val="sq-AL"/>
        </w:rPr>
        <w:t>–</w:t>
      </w:r>
      <w:r w:rsidRPr="003C02E4">
        <w:rPr>
          <w:lang w:val="sq-AL"/>
        </w:rPr>
        <w:t>31.12.2017”, MIRATUAR ME VENDIMIN E BORDIT TË ERE</w:t>
      </w:r>
      <w:r>
        <w:rPr>
          <w:lang w:val="sq-AL"/>
        </w:rPr>
        <w:t xml:space="preserve">-S </w:t>
      </w:r>
    </w:p>
    <w:p w:rsidR="001C1176" w:rsidRPr="003C02E4" w:rsidRDefault="001C1176" w:rsidP="001C1176">
      <w:pPr>
        <w:pStyle w:val="NeniTitull"/>
        <w:rPr>
          <w:lang w:val="sq-AL"/>
        </w:rPr>
      </w:pPr>
      <w:r>
        <w:rPr>
          <w:lang w:val="sq-AL"/>
        </w:rPr>
        <w:t>NR. 62, DATË 11.</w:t>
      </w:r>
      <w:r w:rsidRPr="003C02E4">
        <w:rPr>
          <w:lang w:val="sq-AL"/>
        </w:rPr>
        <w:t>5.2017</w:t>
      </w:r>
    </w:p>
    <w:p w:rsidR="001C1176" w:rsidRPr="003C02E4" w:rsidRDefault="001C1176" w:rsidP="001C1176">
      <w:pPr>
        <w:pStyle w:val="Hapesira7"/>
        <w:rPr>
          <w:lang w:val="sq-AL"/>
        </w:rPr>
      </w:pPr>
    </w:p>
    <w:p w:rsidR="001C1176" w:rsidRPr="00D25DAF" w:rsidRDefault="001C1176" w:rsidP="001C1176">
      <w:pPr>
        <w:pStyle w:val="Paragrafi"/>
        <w:rPr>
          <w:spacing w:val="-4"/>
          <w:lang w:val="sq-AL"/>
        </w:rPr>
      </w:pPr>
      <w:r w:rsidRPr="003C02E4">
        <w:rPr>
          <w:lang w:val="sq-AL"/>
        </w:rPr>
        <w:t>Në mbështetje të nenit 16</w:t>
      </w:r>
      <w:r>
        <w:rPr>
          <w:lang w:val="sq-AL"/>
        </w:rPr>
        <w:t>,</w:t>
      </w:r>
      <w:r w:rsidRPr="003C02E4">
        <w:rPr>
          <w:lang w:val="sq-AL"/>
        </w:rPr>
        <w:t xml:space="preserve"> të ligjit nr. 43/2015</w:t>
      </w:r>
      <w:r>
        <w:rPr>
          <w:lang w:val="sq-AL"/>
        </w:rPr>
        <w:t>,</w:t>
      </w:r>
      <w:r w:rsidRPr="003C02E4">
        <w:rPr>
          <w:lang w:val="sq-AL"/>
        </w:rPr>
        <w:t xml:space="preserve"> “Për sektorin e energjisë elekt</w:t>
      </w:r>
      <w:r>
        <w:rPr>
          <w:lang w:val="sq-AL"/>
        </w:rPr>
        <w:t>rike”; VKM-së nr. 244, datë 30.</w:t>
      </w:r>
      <w:r w:rsidRPr="003C02E4">
        <w:rPr>
          <w:lang w:val="sq-AL"/>
        </w:rPr>
        <w:t>3.2016</w:t>
      </w:r>
      <w:r>
        <w:rPr>
          <w:lang w:val="sq-AL"/>
        </w:rPr>
        <w:t>,</w:t>
      </w:r>
      <w:r w:rsidRPr="003C02E4">
        <w:rPr>
          <w:lang w:val="sq-AL"/>
        </w:rPr>
        <w:t xml:space="preserve"> “Për miratimin e kushteve për vendosjen e detyrimit të shërbimit publik</w:t>
      </w:r>
      <w:r>
        <w:rPr>
          <w:lang w:val="sq-AL"/>
        </w:rPr>
        <w:t>”</w:t>
      </w:r>
      <w:r w:rsidRPr="003C02E4">
        <w:rPr>
          <w:lang w:val="sq-AL"/>
        </w:rPr>
        <w:t xml:space="preserve">, që do të zbatohen ndaj të licencuarve në sektorin e energjisë elektrike, të cilët ushtrojnë aktivitetin e prodhimit, transmetimit, shpërndarjes dhe furnizimit me energji elektrike; si dhe nenit 26 të “Rregullave të organizimit, </w:t>
      </w:r>
      <w:r>
        <w:rPr>
          <w:lang w:val="sq-AL"/>
        </w:rPr>
        <w:t xml:space="preserve">të </w:t>
      </w:r>
      <w:r w:rsidRPr="003C02E4">
        <w:rPr>
          <w:lang w:val="sq-AL"/>
        </w:rPr>
        <w:t xml:space="preserve">funksionimit dhe </w:t>
      </w:r>
      <w:r>
        <w:rPr>
          <w:lang w:val="sq-AL"/>
        </w:rPr>
        <w:t xml:space="preserve">të </w:t>
      </w:r>
      <w:r w:rsidRPr="003C02E4">
        <w:rPr>
          <w:lang w:val="sq-AL"/>
        </w:rPr>
        <w:t xml:space="preserve">procedurave të ERE-s”, miratuar me vendimin e bordit </w:t>
      </w:r>
      <w:r>
        <w:rPr>
          <w:lang w:val="sq-AL"/>
        </w:rPr>
        <w:t>të ERE-s, nr. 96, datë 17.</w:t>
      </w:r>
      <w:r w:rsidRPr="003C02E4">
        <w:rPr>
          <w:lang w:val="sq-AL"/>
        </w:rPr>
        <w:t>6.2016, Bordi i En</w:t>
      </w:r>
      <w:r>
        <w:rPr>
          <w:lang w:val="sq-AL"/>
        </w:rPr>
        <w:t xml:space="preserve">tit Rregullator të </w:t>
      </w:r>
      <w:r w:rsidRPr="00D25DAF">
        <w:rPr>
          <w:spacing w:val="-4"/>
          <w:lang w:val="sq-AL"/>
        </w:rPr>
        <w:t xml:space="preserve">Energjisë (ERE), në mbledhjen e tij të datës 10.11.2017, mbasi shqyrtoi relacionin e përgatitur nga drejtoritë teknike, mbi kërkesën e OSHEE </w:t>
      </w:r>
      <w:proofErr w:type="spellStart"/>
      <w:r w:rsidRPr="00D25DAF">
        <w:rPr>
          <w:spacing w:val="-4"/>
          <w:lang w:val="sq-AL"/>
        </w:rPr>
        <w:t>sh.a</w:t>
      </w:r>
      <w:proofErr w:type="spellEnd"/>
      <w:r w:rsidRPr="00D25DAF">
        <w:rPr>
          <w:spacing w:val="-4"/>
          <w:lang w:val="sq-AL"/>
        </w:rPr>
        <w:t xml:space="preserve">. për ndryshimin e pikës 1, të nenit 9, të “Kontratës së shitblerjes së energjisë elektrike ndërmjet shoqërisë së prodhimit të energjisë elektrike, aksionet e së cilës kontrollohen plotësisht ose pjesërisht nga shteti/KESH </w:t>
      </w:r>
      <w:proofErr w:type="spellStart"/>
      <w:r w:rsidRPr="00D25DAF">
        <w:rPr>
          <w:spacing w:val="-4"/>
          <w:lang w:val="sq-AL"/>
        </w:rPr>
        <w:t>sh.a</w:t>
      </w:r>
      <w:proofErr w:type="spellEnd"/>
      <w:r w:rsidRPr="00D25DAF">
        <w:rPr>
          <w:spacing w:val="-4"/>
          <w:lang w:val="sq-AL"/>
        </w:rPr>
        <w:t xml:space="preserve">. dhe Furnizuesit të Shërbimit Universal/OSHEE </w:t>
      </w:r>
      <w:proofErr w:type="spellStart"/>
      <w:r w:rsidRPr="00D25DAF">
        <w:rPr>
          <w:spacing w:val="-4"/>
          <w:lang w:val="sq-AL"/>
        </w:rPr>
        <w:t>sh.a</w:t>
      </w:r>
      <w:proofErr w:type="spellEnd"/>
      <w:r w:rsidRPr="00D25DAF">
        <w:rPr>
          <w:spacing w:val="-4"/>
          <w:lang w:val="sq-AL"/>
        </w:rPr>
        <w:t>., për furnizimin e klientëve fundorë, për periudhën 1.1.2017–31.12.2017”, miratuar me vendimin e Bordit të ERE-s nr. 62, datë 11.5.2017,</w:t>
      </w:r>
    </w:p>
    <w:p w:rsidR="001C1176" w:rsidRPr="003368A6" w:rsidRDefault="001C1176" w:rsidP="001C1176">
      <w:pPr>
        <w:pStyle w:val="Paragrafi"/>
        <w:rPr>
          <w:spacing w:val="-4"/>
          <w:lang w:val="sq-AL"/>
        </w:rPr>
      </w:pPr>
      <w:r w:rsidRPr="003368A6">
        <w:rPr>
          <w:spacing w:val="-4"/>
          <w:lang w:val="sq-AL"/>
        </w:rPr>
        <w:t xml:space="preserve">konstatoi se: </w:t>
      </w:r>
    </w:p>
    <w:p w:rsidR="001C1176" w:rsidRPr="003368A6" w:rsidRDefault="001C1176" w:rsidP="001C1176">
      <w:pPr>
        <w:pStyle w:val="Paragrafi"/>
        <w:rPr>
          <w:spacing w:val="-4"/>
          <w:lang w:val="sq-AL"/>
        </w:rPr>
      </w:pPr>
      <w:r w:rsidRPr="003368A6">
        <w:rPr>
          <w:spacing w:val="-4"/>
          <w:lang w:val="sq-AL"/>
        </w:rPr>
        <w:t xml:space="preserve">Në mbështetje të VKM-së 244/2016, me vendimin nr. 62, datë 11.5.2017, ERE ka miratuar “Kontratën e shitblerjes së energjisë elektrike, aksionet e së cilës kontrollohen plotësisht ose pjesërisht nga shteti/KESH </w:t>
      </w:r>
      <w:proofErr w:type="spellStart"/>
      <w:r w:rsidRPr="003368A6">
        <w:rPr>
          <w:spacing w:val="-4"/>
          <w:lang w:val="sq-AL"/>
        </w:rPr>
        <w:t>sh.a</w:t>
      </w:r>
      <w:proofErr w:type="spellEnd"/>
      <w:r w:rsidRPr="003368A6">
        <w:rPr>
          <w:spacing w:val="-4"/>
          <w:lang w:val="sq-AL"/>
        </w:rPr>
        <w:t xml:space="preserve">. dhe Furnizuesit të Shërbimit Universal/OSHEE </w:t>
      </w:r>
      <w:proofErr w:type="spellStart"/>
      <w:r w:rsidRPr="003368A6">
        <w:rPr>
          <w:spacing w:val="-4"/>
          <w:lang w:val="sq-AL"/>
        </w:rPr>
        <w:t>sh.a</w:t>
      </w:r>
      <w:proofErr w:type="spellEnd"/>
      <w:r w:rsidRPr="003368A6">
        <w:rPr>
          <w:spacing w:val="-4"/>
          <w:lang w:val="sq-AL"/>
        </w:rPr>
        <w:t>., për furnizimin e klientëve fundorë, për periudhën 1.1.2017–31.12.2017”.</w:t>
      </w:r>
    </w:p>
    <w:p w:rsidR="001C1176" w:rsidRPr="003368A6" w:rsidRDefault="001C1176" w:rsidP="001C1176">
      <w:pPr>
        <w:pStyle w:val="Paragrafi"/>
        <w:rPr>
          <w:spacing w:val="-4"/>
          <w:lang w:val="sq-AL"/>
        </w:rPr>
      </w:pPr>
      <w:r w:rsidRPr="003368A6">
        <w:rPr>
          <w:spacing w:val="-4"/>
          <w:lang w:val="sq-AL"/>
        </w:rPr>
        <w:t xml:space="preserve">- Shoqëria OSHEE </w:t>
      </w:r>
      <w:proofErr w:type="spellStart"/>
      <w:r w:rsidRPr="003368A6">
        <w:rPr>
          <w:spacing w:val="-4"/>
          <w:lang w:val="sq-AL"/>
        </w:rPr>
        <w:t>sh.a</w:t>
      </w:r>
      <w:proofErr w:type="spellEnd"/>
      <w:r w:rsidRPr="003368A6">
        <w:rPr>
          <w:spacing w:val="-4"/>
          <w:lang w:val="sq-AL"/>
        </w:rPr>
        <w:t xml:space="preserve">., me shkresën nr. 21380, datë 20.9.2017, ka përcjellë në ERE kërkesën për ndryshimin e pikës 1, të nenit 9 të “Kontratës së shitblerjes së energjisë elektrike, ndërmjet shoqërisë së prodhimit, aksionet e së cilës kontrollohen plotësisht ose pjesërisht nga shteti/KESH </w:t>
      </w:r>
      <w:proofErr w:type="spellStart"/>
      <w:r w:rsidRPr="003368A6">
        <w:rPr>
          <w:spacing w:val="-4"/>
          <w:lang w:val="sq-AL"/>
        </w:rPr>
        <w:t>sh.a</w:t>
      </w:r>
      <w:proofErr w:type="spellEnd"/>
      <w:r w:rsidRPr="003368A6">
        <w:rPr>
          <w:spacing w:val="-4"/>
          <w:lang w:val="sq-AL"/>
        </w:rPr>
        <w:t xml:space="preserve">. dhe Furnizuesit të Shërbimit Universal/OSHEE </w:t>
      </w:r>
      <w:proofErr w:type="spellStart"/>
      <w:r w:rsidRPr="003368A6">
        <w:rPr>
          <w:spacing w:val="-4"/>
          <w:lang w:val="sq-AL"/>
        </w:rPr>
        <w:t>sh.a</w:t>
      </w:r>
      <w:proofErr w:type="spellEnd"/>
      <w:r w:rsidRPr="003368A6">
        <w:rPr>
          <w:spacing w:val="-4"/>
          <w:lang w:val="sq-AL"/>
        </w:rPr>
        <w:t>., për furnizimin e klientëve fundorë, për periudhën 1.1.2017–31.12.2017”, miratuar me vendimin e bordit të ERE-s nr. 62, datë 11.5.2017.</w:t>
      </w:r>
    </w:p>
    <w:p w:rsidR="001C1176" w:rsidRPr="003368A6" w:rsidRDefault="001C1176" w:rsidP="001C1176">
      <w:pPr>
        <w:pStyle w:val="Paragrafi"/>
        <w:rPr>
          <w:spacing w:val="-4"/>
          <w:lang w:val="sq-AL"/>
        </w:rPr>
      </w:pPr>
      <w:r w:rsidRPr="003368A6">
        <w:rPr>
          <w:spacing w:val="-4"/>
          <w:lang w:val="sq-AL"/>
        </w:rPr>
        <w:t xml:space="preserve">- MIE me shkresën nr. 5643/9 </w:t>
      </w:r>
      <w:proofErr w:type="spellStart"/>
      <w:r w:rsidRPr="003368A6">
        <w:rPr>
          <w:spacing w:val="-4"/>
          <w:lang w:val="sq-AL"/>
        </w:rPr>
        <w:t>prot</w:t>
      </w:r>
      <w:proofErr w:type="spellEnd"/>
      <w:r w:rsidRPr="003368A6">
        <w:rPr>
          <w:spacing w:val="-4"/>
          <w:lang w:val="sq-AL"/>
        </w:rPr>
        <w:t xml:space="preserve">., datë 28.9.2017, shprehet se kërkesa e OSHEE </w:t>
      </w:r>
      <w:proofErr w:type="spellStart"/>
      <w:r w:rsidRPr="003368A6">
        <w:rPr>
          <w:spacing w:val="-4"/>
          <w:lang w:val="sq-AL"/>
        </w:rPr>
        <w:t>sh.a</w:t>
      </w:r>
      <w:proofErr w:type="spellEnd"/>
      <w:r w:rsidRPr="003368A6">
        <w:rPr>
          <w:spacing w:val="-4"/>
          <w:lang w:val="sq-AL"/>
        </w:rPr>
        <w:t xml:space="preserve">. për ndryshimin e kontratës aktuale ndërmjet KESH </w:t>
      </w:r>
      <w:proofErr w:type="spellStart"/>
      <w:r w:rsidRPr="003368A6">
        <w:rPr>
          <w:spacing w:val="-4"/>
          <w:lang w:val="sq-AL"/>
        </w:rPr>
        <w:t>sh.a</w:t>
      </w:r>
      <w:proofErr w:type="spellEnd"/>
      <w:r w:rsidRPr="003368A6">
        <w:rPr>
          <w:spacing w:val="-4"/>
          <w:lang w:val="sq-AL"/>
        </w:rPr>
        <w:t xml:space="preserve"> dhe OSHEE </w:t>
      </w:r>
      <w:proofErr w:type="spellStart"/>
      <w:r w:rsidRPr="003368A6">
        <w:rPr>
          <w:spacing w:val="-4"/>
          <w:lang w:val="sq-AL"/>
        </w:rPr>
        <w:t>sh.a</w:t>
      </w:r>
      <w:proofErr w:type="spellEnd"/>
      <w:r w:rsidRPr="003368A6">
        <w:rPr>
          <w:spacing w:val="-4"/>
          <w:lang w:val="sq-AL"/>
        </w:rPr>
        <w:t>., nuk gjen mbështetje në parashikimet e VKM-së nr. 244, datë 30.3.2016, “Për miratimin e kushteve për vendosjen e detyrimit të shërbimit publik, që do të zbatohen ndaj të licencuarve në sektorin e energjisë elektrike, të cilët ushtrojnë aktivitetin e prodhimit, transmetimit, shpërndarjes dhe furnizimit me energji elektrike”.</w:t>
      </w:r>
    </w:p>
    <w:p w:rsidR="001C1176" w:rsidRPr="003368A6" w:rsidRDefault="001C1176" w:rsidP="001C1176">
      <w:pPr>
        <w:pStyle w:val="Paragrafi"/>
        <w:rPr>
          <w:spacing w:val="-4"/>
          <w:lang w:val="sq-AL"/>
        </w:rPr>
      </w:pPr>
      <w:r w:rsidRPr="003368A6">
        <w:rPr>
          <w:spacing w:val="-4"/>
          <w:lang w:val="sq-AL"/>
        </w:rPr>
        <w:t xml:space="preserve">- KESH </w:t>
      </w:r>
      <w:proofErr w:type="spellStart"/>
      <w:r w:rsidRPr="003368A6">
        <w:rPr>
          <w:spacing w:val="-4"/>
          <w:lang w:val="sq-AL"/>
        </w:rPr>
        <w:t>sh.a</w:t>
      </w:r>
      <w:proofErr w:type="spellEnd"/>
      <w:r w:rsidRPr="003368A6">
        <w:rPr>
          <w:spacing w:val="-4"/>
          <w:lang w:val="sq-AL"/>
        </w:rPr>
        <w:t xml:space="preserve">., me shkresën nr. 4858/1 </w:t>
      </w:r>
      <w:proofErr w:type="spellStart"/>
      <w:r w:rsidRPr="003368A6">
        <w:rPr>
          <w:spacing w:val="-4"/>
          <w:lang w:val="sq-AL"/>
        </w:rPr>
        <w:t>prot</w:t>
      </w:r>
      <w:proofErr w:type="spellEnd"/>
      <w:r w:rsidRPr="003368A6">
        <w:rPr>
          <w:spacing w:val="-4"/>
          <w:lang w:val="sq-AL"/>
        </w:rPr>
        <w:t xml:space="preserve">., datë 27.9.2017, shprehet se propozimi i OSHEE </w:t>
      </w:r>
      <w:proofErr w:type="spellStart"/>
      <w:r w:rsidRPr="003368A6">
        <w:rPr>
          <w:spacing w:val="-4"/>
          <w:lang w:val="sq-AL"/>
        </w:rPr>
        <w:t>sh.a</w:t>
      </w:r>
      <w:proofErr w:type="spellEnd"/>
      <w:r w:rsidRPr="003368A6">
        <w:rPr>
          <w:spacing w:val="-4"/>
          <w:lang w:val="sq-AL"/>
        </w:rPr>
        <w:t>. është i pabazuar dhe në kundërshtim me VKM-në datë 30.3.2016, “Për miratimin e kushteve për vendosjen e detyrimit të shërbimit publik, që do të zbatohen ndaj të licencuarve në sektorin e energjisë elektrike, të cilët ushtrojnë aktivitetin e prodhimit, transmetimit, shpërndarjes dhe furnizimit me energji elektrike”, por edhe nuk përputhet me detyrimet që burojnë nga licenca e KESH-it dhe ajo e OSHEE-së.</w:t>
      </w:r>
    </w:p>
    <w:p w:rsidR="001C1176" w:rsidRPr="003368A6" w:rsidRDefault="001C1176" w:rsidP="001C1176">
      <w:pPr>
        <w:pStyle w:val="Paragrafi"/>
        <w:rPr>
          <w:spacing w:val="-4"/>
          <w:lang w:val="sq-AL"/>
        </w:rPr>
      </w:pPr>
      <w:r w:rsidRPr="003368A6">
        <w:rPr>
          <w:spacing w:val="-4"/>
          <w:lang w:val="sq-AL"/>
        </w:rPr>
        <w:t xml:space="preserve">- Në nenin 5, pika 3, të VKM-së nr. 244/2016, parashikim i cili është reflektuar në nenin 9, pika 1 të kontratës, përcaktohet se: Në rastet kur shoqëria publike e prodhimit nuk mund të sigurojë sasinë e kërkuar nga Furnizuesi i Shërbimit Universal, sipas parashikimeve të vendosura në pikën 3 të këtij neni, ky i fundit ka detyrimin që të sigurojë sasinë e nevojshme të energjisë në tregun e parregulluar. FSHU-ja kompensohet </w:t>
      </w:r>
      <w:r w:rsidRPr="003368A6">
        <w:rPr>
          <w:spacing w:val="-4"/>
          <w:lang w:val="sq-AL"/>
        </w:rPr>
        <w:lastRenderedPageBreak/>
        <w:t xml:space="preserve">nga shoqëria e prodhimit të energjisë, për sasinë e siguruar në tregun e parregulluar, sipas diferencës ndërmjet çmimit të rregulluar dhe prodhimit të energjisë elektrike dhe çmimit mesatar të bursës hungareze HUPEX, për periudhën në të cilën është kryer livrimi i energjisë elektrike produktin/profilin në bandë, siç publikohet në </w:t>
      </w:r>
      <w:proofErr w:type="spellStart"/>
      <w:r w:rsidRPr="003368A6">
        <w:rPr>
          <w:i/>
          <w:spacing w:val="-4"/>
          <w:lang w:val="sq-AL"/>
        </w:rPr>
        <w:t>website</w:t>
      </w:r>
      <w:proofErr w:type="spellEnd"/>
      <w:r w:rsidRPr="003368A6">
        <w:rPr>
          <w:spacing w:val="-4"/>
          <w:lang w:val="sq-AL"/>
        </w:rPr>
        <w:t xml:space="preserve">-in e kësaj burse”. Në këto kushte, kërkesa e OSHEE </w:t>
      </w:r>
      <w:proofErr w:type="spellStart"/>
      <w:r w:rsidRPr="003368A6">
        <w:rPr>
          <w:spacing w:val="-4"/>
          <w:lang w:val="sq-AL"/>
        </w:rPr>
        <w:t>sh.a</w:t>
      </w:r>
      <w:proofErr w:type="spellEnd"/>
      <w:r w:rsidRPr="003368A6">
        <w:rPr>
          <w:spacing w:val="-4"/>
          <w:lang w:val="sq-AL"/>
        </w:rPr>
        <w:t xml:space="preserve">. për ndryshimin e kontratës aktuale ndërmjet KESH </w:t>
      </w:r>
      <w:proofErr w:type="spellStart"/>
      <w:r w:rsidRPr="003368A6">
        <w:rPr>
          <w:spacing w:val="-4"/>
          <w:lang w:val="sq-AL"/>
        </w:rPr>
        <w:t>sh.a</w:t>
      </w:r>
      <w:proofErr w:type="spellEnd"/>
      <w:r w:rsidRPr="003368A6">
        <w:rPr>
          <w:spacing w:val="-4"/>
          <w:lang w:val="sq-AL"/>
        </w:rPr>
        <w:t xml:space="preserve">. dhe OSHEE </w:t>
      </w:r>
      <w:proofErr w:type="spellStart"/>
      <w:r w:rsidRPr="003368A6">
        <w:rPr>
          <w:spacing w:val="-4"/>
          <w:lang w:val="sq-AL"/>
        </w:rPr>
        <w:t>sh.a</w:t>
      </w:r>
      <w:proofErr w:type="spellEnd"/>
      <w:r w:rsidRPr="003368A6">
        <w:rPr>
          <w:spacing w:val="-4"/>
          <w:lang w:val="sq-AL"/>
        </w:rPr>
        <w:t xml:space="preserve"> nuk gjen mbështetje në parashikimet e VKM-së së sipërcituar.</w:t>
      </w:r>
    </w:p>
    <w:p w:rsidR="001C1176" w:rsidRPr="003368A6" w:rsidRDefault="001C1176" w:rsidP="001C1176">
      <w:pPr>
        <w:pStyle w:val="Paragrafi"/>
        <w:rPr>
          <w:spacing w:val="-4"/>
          <w:lang w:val="sq-AL"/>
        </w:rPr>
      </w:pPr>
      <w:r w:rsidRPr="003368A6">
        <w:rPr>
          <w:spacing w:val="-4"/>
          <w:lang w:val="sq-AL"/>
        </w:rPr>
        <w:t>Për gjithë sa më sipër, bordi i ERE-s</w:t>
      </w:r>
    </w:p>
    <w:p w:rsidR="001C1176" w:rsidRPr="003368A6" w:rsidRDefault="001C1176" w:rsidP="001C1176">
      <w:pPr>
        <w:pStyle w:val="Hapesira7"/>
        <w:rPr>
          <w:spacing w:val="-4"/>
          <w:sz w:val="10"/>
          <w:lang w:val="sq-AL"/>
        </w:rPr>
      </w:pPr>
    </w:p>
    <w:p w:rsidR="001C1176" w:rsidRPr="003368A6" w:rsidRDefault="001C1176" w:rsidP="001C1176">
      <w:pPr>
        <w:pStyle w:val="NeniNr"/>
        <w:rPr>
          <w:spacing w:val="-4"/>
          <w:lang w:val="sq-AL"/>
        </w:rPr>
      </w:pPr>
      <w:r w:rsidRPr="003368A6">
        <w:rPr>
          <w:spacing w:val="-4"/>
          <w:lang w:val="sq-AL"/>
        </w:rPr>
        <w:t>VENDOSI:</w:t>
      </w:r>
    </w:p>
    <w:p w:rsidR="001C1176" w:rsidRPr="003368A6" w:rsidRDefault="001C1176" w:rsidP="001C1176">
      <w:pPr>
        <w:pStyle w:val="Hapesira7"/>
        <w:rPr>
          <w:spacing w:val="-4"/>
          <w:sz w:val="10"/>
          <w:lang w:val="sq-AL"/>
        </w:rPr>
      </w:pPr>
    </w:p>
    <w:p w:rsidR="001C1176" w:rsidRPr="003368A6" w:rsidRDefault="001C1176" w:rsidP="001C1176">
      <w:pPr>
        <w:pStyle w:val="Paragrafi"/>
        <w:rPr>
          <w:spacing w:val="-4"/>
          <w:lang w:val="sq-AL"/>
        </w:rPr>
      </w:pPr>
      <w:r w:rsidRPr="003368A6">
        <w:rPr>
          <w:spacing w:val="-4"/>
          <w:lang w:val="sq-AL"/>
        </w:rPr>
        <w:t xml:space="preserve">1. Të rrëzojë kërkesën e shoqërisë OSHEE </w:t>
      </w:r>
      <w:proofErr w:type="spellStart"/>
      <w:r w:rsidRPr="003368A6">
        <w:rPr>
          <w:spacing w:val="-4"/>
          <w:lang w:val="sq-AL"/>
        </w:rPr>
        <w:t>sh.a</w:t>
      </w:r>
      <w:proofErr w:type="spellEnd"/>
      <w:r w:rsidRPr="003368A6">
        <w:rPr>
          <w:spacing w:val="-4"/>
          <w:lang w:val="sq-AL"/>
        </w:rPr>
        <w:t xml:space="preserve">. mbi ndryshimin e pikës 1, neni 9 të “Kontratës së shitblerjes së energjisë elektrike, nga shoqëria e prodhimit, aksionet e së cilës kontrollohen plotësisht ose pjesërisht nga shteti/KESH </w:t>
      </w:r>
      <w:proofErr w:type="spellStart"/>
      <w:r w:rsidRPr="003368A6">
        <w:rPr>
          <w:spacing w:val="-4"/>
          <w:lang w:val="sq-AL"/>
        </w:rPr>
        <w:t>sh.a</w:t>
      </w:r>
      <w:proofErr w:type="spellEnd"/>
      <w:r w:rsidRPr="003368A6">
        <w:rPr>
          <w:spacing w:val="-4"/>
          <w:lang w:val="sq-AL"/>
        </w:rPr>
        <w:t xml:space="preserve">. dhe Furnizuesit të Shërbimit Universal/OSHEE </w:t>
      </w:r>
      <w:proofErr w:type="spellStart"/>
      <w:r w:rsidRPr="003368A6">
        <w:rPr>
          <w:spacing w:val="-4"/>
          <w:lang w:val="sq-AL"/>
        </w:rPr>
        <w:t>sh.a</w:t>
      </w:r>
      <w:proofErr w:type="spellEnd"/>
      <w:r w:rsidRPr="003368A6">
        <w:rPr>
          <w:spacing w:val="-4"/>
          <w:lang w:val="sq-AL"/>
        </w:rPr>
        <w:t>., për furnizimin e klientëve fundorë, për periudhën 1.1.2017–31.12.2017”, miratuar me vendimin e bordit të ERE-s nr. 62, datë 11.5.2017.</w:t>
      </w:r>
    </w:p>
    <w:p w:rsidR="001C1176" w:rsidRPr="003368A6" w:rsidRDefault="001C1176" w:rsidP="001C1176">
      <w:pPr>
        <w:pStyle w:val="Paragrafi"/>
        <w:rPr>
          <w:spacing w:val="-4"/>
          <w:lang w:val="sq-AL"/>
        </w:rPr>
      </w:pPr>
      <w:r w:rsidRPr="003368A6">
        <w:rPr>
          <w:spacing w:val="-4"/>
          <w:lang w:val="sq-AL"/>
        </w:rPr>
        <w:t>2. Drejtoria Juridike dhe e Mbrojtjes së Konsumatorëve të njoftojë palët e interesit për vendimin e bordit të ERE-s. </w:t>
      </w:r>
    </w:p>
    <w:p w:rsidR="001C1176" w:rsidRPr="003368A6" w:rsidRDefault="001C1176" w:rsidP="001C1176">
      <w:pPr>
        <w:pStyle w:val="Paragrafi"/>
        <w:rPr>
          <w:spacing w:val="-4"/>
          <w:lang w:val="sq-AL"/>
        </w:rPr>
      </w:pPr>
      <w:r w:rsidRPr="003368A6">
        <w:rPr>
          <w:spacing w:val="-4"/>
          <w:lang w:val="sq-AL"/>
        </w:rPr>
        <w:t>Ky vendim hyn në fuqi menjëherë.</w:t>
      </w:r>
    </w:p>
    <w:p w:rsidR="001C1176" w:rsidRPr="003368A6" w:rsidRDefault="001C1176" w:rsidP="001C1176">
      <w:pPr>
        <w:pStyle w:val="Paragrafi"/>
        <w:rPr>
          <w:spacing w:val="-4"/>
          <w:lang w:val="sq-AL"/>
        </w:rPr>
      </w:pPr>
      <w:r w:rsidRPr="003368A6">
        <w:rPr>
          <w:spacing w:val="-4"/>
          <w:lang w:val="sq-AL"/>
        </w:rPr>
        <w:t>Ky vendim botohet në Fletoren Zyrtare.</w:t>
      </w:r>
    </w:p>
    <w:p w:rsidR="001C1176" w:rsidRPr="003368A6" w:rsidRDefault="001C1176" w:rsidP="001C1176">
      <w:pPr>
        <w:pStyle w:val="Paragrafi"/>
        <w:rPr>
          <w:spacing w:val="-4"/>
          <w:lang w:val="sq-AL"/>
        </w:rPr>
      </w:pPr>
      <w:r w:rsidRPr="003368A6">
        <w:rPr>
          <w:spacing w:val="-4"/>
          <w:lang w:val="sq-AL"/>
        </w:rPr>
        <w:t xml:space="preserve">Ky vendim mund të </w:t>
      </w:r>
      <w:proofErr w:type="spellStart"/>
      <w:r w:rsidRPr="003368A6">
        <w:rPr>
          <w:spacing w:val="-4"/>
          <w:lang w:val="sq-AL"/>
        </w:rPr>
        <w:t>ankimohet</w:t>
      </w:r>
      <w:proofErr w:type="spellEnd"/>
      <w:r w:rsidRPr="003368A6">
        <w:rPr>
          <w:spacing w:val="-4"/>
          <w:lang w:val="sq-AL"/>
        </w:rPr>
        <w:t xml:space="preserve"> në Gjykatën Administrative Tiranë, brenda 30 ditëve nga data e botimit në Fletoren Zyrtare.</w:t>
      </w:r>
    </w:p>
    <w:p w:rsidR="001C1176" w:rsidRPr="003368A6" w:rsidRDefault="001C1176" w:rsidP="001C1176">
      <w:pPr>
        <w:pStyle w:val="Hapesira7"/>
        <w:rPr>
          <w:sz w:val="10"/>
          <w:lang w:val="sq-AL"/>
        </w:rPr>
      </w:pPr>
    </w:p>
    <w:p w:rsidR="001C1176" w:rsidRPr="003C02E4" w:rsidRDefault="001C1176" w:rsidP="001C1176">
      <w:pPr>
        <w:pStyle w:val="Paragrafi"/>
        <w:jc w:val="right"/>
        <w:rPr>
          <w:lang w:val="sq-AL"/>
        </w:rPr>
      </w:pPr>
      <w:r w:rsidRPr="003C02E4">
        <w:rPr>
          <w:lang w:val="sq-AL"/>
        </w:rPr>
        <w:t>KRYETARI</w:t>
      </w:r>
    </w:p>
    <w:p w:rsidR="001C1176" w:rsidRPr="003368A6" w:rsidRDefault="001C1176" w:rsidP="001C1176">
      <w:pPr>
        <w:pStyle w:val="Paragrafi"/>
        <w:jc w:val="right"/>
        <w:rPr>
          <w:b/>
          <w:lang w:val="sq-AL"/>
        </w:rPr>
      </w:pPr>
      <w:r w:rsidRPr="003C02E4">
        <w:rPr>
          <w:b/>
          <w:lang w:val="sq-AL"/>
        </w:rPr>
        <w:t xml:space="preserve">Petrit </w:t>
      </w:r>
      <w:proofErr w:type="spellStart"/>
      <w:r w:rsidRPr="003C02E4">
        <w:rPr>
          <w:b/>
          <w:lang w:val="sq-AL"/>
        </w:rPr>
        <w:t>Ahmeti</w:t>
      </w:r>
      <w:proofErr w:type="spellEnd"/>
    </w:p>
    <w:p w:rsidR="00416837" w:rsidRDefault="001C1176">
      <w:bookmarkStart w:id="0" w:name="_GoBack"/>
      <w:bookmarkEnd w:id="0"/>
    </w:p>
    <w:sectPr w:rsidR="00416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60D"/>
    <w:rsid w:val="000C3470"/>
    <w:rsid w:val="001A5586"/>
    <w:rsid w:val="001C1176"/>
    <w:rsid w:val="00497763"/>
    <w:rsid w:val="005A660D"/>
    <w:rsid w:val="00F1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EBE82E3-9B91-43DA-A440-F783BB801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C11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C117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C117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C117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C117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C117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qalliaj</dc:creator>
  <cp:keywords/>
  <dc:description/>
  <cp:lastModifiedBy>jonida qalliaj</cp:lastModifiedBy>
  <cp:revision>2</cp:revision>
  <cp:lastPrinted>2017-11-30T15:08:00Z</cp:lastPrinted>
  <dcterms:created xsi:type="dcterms:W3CDTF">2017-11-30T15:08:00Z</dcterms:created>
  <dcterms:modified xsi:type="dcterms:W3CDTF">2017-11-30T15:21:00Z</dcterms:modified>
</cp:coreProperties>
</file>