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0082" w:rsidRDefault="00430082" w:rsidP="00430082">
      <w:pPr>
        <w:pStyle w:val="NeniTitull"/>
        <w:rPr>
          <w:spacing w:val="-4"/>
          <w:lang w:val="sq-AL"/>
        </w:rPr>
      </w:pPr>
      <w:bookmarkStart w:id="0" w:name="_GoBack"/>
      <w:bookmarkEnd w:id="0"/>
      <w:r>
        <w:rPr>
          <w:spacing w:val="-4"/>
          <w:lang w:val="sq-AL"/>
        </w:rPr>
        <w:t xml:space="preserve">VENDIM </w:t>
      </w:r>
    </w:p>
    <w:p w:rsidR="00430082" w:rsidRDefault="00430082" w:rsidP="00430082">
      <w:pPr>
        <w:pStyle w:val="NeniTitull"/>
        <w:rPr>
          <w:spacing w:val="-4"/>
          <w:lang w:val="sq-AL"/>
        </w:rPr>
      </w:pPr>
      <w:r>
        <w:rPr>
          <w:spacing w:val="-4"/>
          <w:lang w:val="sq-AL"/>
        </w:rPr>
        <w:t>Nr. 74, datë 26.3.2018</w:t>
      </w:r>
    </w:p>
    <w:p w:rsidR="00430082" w:rsidRDefault="00430082" w:rsidP="00430082">
      <w:pPr>
        <w:pStyle w:val="Hapesira7"/>
        <w:rPr>
          <w:spacing w:val="-4"/>
          <w:lang w:val="sq-AL"/>
        </w:rPr>
      </w:pPr>
    </w:p>
    <w:p w:rsidR="00430082" w:rsidRDefault="00430082" w:rsidP="00430082">
      <w:pPr>
        <w:pStyle w:val="NeniTitull"/>
        <w:rPr>
          <w:spacing w:val="-4"/>
          <w:lang w:val="sq-AL"/>
        </w:rPr>
      </w:pPr>
      <w:r>
        <w:rPr>
          <w:spacing w:val="-4"/>
          <w:lang w:val="sq-AL"/>
        </w:rPr>
        <w:t xml:space="preserve">MBI FILLIMIN E PROCEDURËS PËR SHQYRTIMIN E DISA SHTESAVE DHE NDRYSHIMEVE TË PROPOZUARA NGA SHOQËRIA OSHEE SHA NË “KONTRATËN TIP PËR SHITBLERJE TË ENERGJISË ELEKTRIKE NDËRMJET OSHEE SHA DHE PRODHUESVE ME PËRPARËSI TË ENERGJISË ELEKTRIKE”, TË MIRATUAR ME VENDIMIN NR. 101, DATË 23.6.2016 TË BORDIT TË ERE-s,  I NDRYSHUAR ME VENDIMIN NR. 147, DATË 30.9.2016 </w:t>
      </w:r>
    </w:p>
    <w:p w:rsidR="00430082" w:rsidRDefault="00430082" w:rsidP="00430082">
      <w:pPr>
        <w:pStyle w:val="NeniTitull"/>
        <w:rPr>
          <w:spacing w:val="-4"/>
          <w:lang w:val="sq-AL"/>
        </w:rPr>
      </w:pPr>
      <w:r>
        <w:rPr>
          <w:spacing w:val="-4"/>
          <w:lang w:val="sq-AL"/>
        </w:rPr>
        <w:t>TË BORDIT TË ERE-s</w:t>
      </w:r>
    </w:p>
    <w:p w:rsidR="00430082" w:rsidRDefault="00430082" w:rsidP="00430082">
      <w:pPr>
        <w:pStyle w:val="Hapesira7"/>
        <w:rPr>
          <w:spacing w:val="-4"/>
          <w:lang w:val="sq-AL"/>
        </w:rPr>
      </w:pPr>
    </w:p>
    <w:p w:rsidR="00430082" w:rsidRDefault="00430082" w:rsidP="00430082">
      <w:pPr>
        <w:pStyle w:val="Paragrafi"/>
        <w:rPr>
          <w:spacing w:val="-4"/>
          <w:lang w:val="sq-AL"/>
        </w:rPr>
      </w:pPr>
      <w:r>
        <w:rPr>
          <w:spacing w:val="-4"/>
          <w:lang w:val="sq-AL"/>
        </w:rPr>
        <w:t>Në mbështetje të neneve 16 dhe 20, germa “h”, të ligjit nr. 43/2015 “Për sektorin e energjisë elektrike”; ligjit nr. 7/2017, “Për nxitjen e përdorimit të energjisë nga burimet e rinovueshme”; VKM-ja nr. 244, datë 30.3.2016, “Për miratimin e kushteve për vendosjen e detyrimit të shërbimit publik, që do të zbatohen ndaj të licencuarve në sektorin e energjisë elektrike, të cilët ushtrojnë aktivitetin e prodhimit, transmetimit, shpërndarjes dhe fuqizimit me energji elektrike”, e ndryshuar, si dhe nenit 19, pika 1, germa “f”, të “Rregullores së organizimit, funksionimit dhe procedurave të ERE-s”, miratuar me vendimin e Bordit të ERE-s nr. 96, datë 17.6.2016, Bordi i ERE-s, në mbledhjen e tij të datës 26.3.2018, mbasi shqyrtoi relacionin e përgatitur nga drejtoritë teknike në lidhje me fillimin e procedurës për shqyrtimin e disa shtesave dhe ndryshimeve të propozuara nga shoqëria OSHEE sh.a. në “Kontratën tip për shitblerje të energjisë elektrike ndërmjet OSHEE sh.a. dhe Prodhuesve me Përparësi të energjisë elektrike”, të miratuar me vendimin nr. 101, datë 23.6.2016 të Bordit të ERE-s, i ndryshuar me vendimin nr. 147, datë 30.9.2016 të Bordit të ERE-s,</w:t>
      </w:r>
    </w:p>
    <w:p w:rsidR="00430082" w:rsidRDefault="00430082" w:rsidP="00430082">
      <w:pPr>
        <w:pStyle w:val="Paragrafi"/>
        <w:rPr>
          <w:spacing w:val="-4"/>
          <w:lang w:val="sq-AL"/>
        </w:rPr>
      </w:pPr>
      <w:r>
        <w:rPr>
          <w:spacing w:val="-4"/>
          <w:lang w:val="sq-AL"/>
        </w:rPr>
        <w:t>konstatoi se:</w:t>
      </w:r>
    </w:p>
    <w:p w:rsidR="00430082" w:rsidRDefault="00430082" w:rsidP="00430082">
      <w:pPr>
        <w:pStyle w:val="Paragrafi"/>
        <w:rPr>
          <w:spacing w:val="-4"/>
          <w:lang w:val="sq-AL"/>
        </w:rPr>
      </w:pPr>
      <w:r>
        <w:rPr>
          <w:spacing w:val="-4"/>
          <w:lang w:val="sq-AL"/>
        </w:rPr>
        <w:t xml:space="preserve">- Bordi i ERE-s me vendimin nr. 101, datë 23.6.2016 ka vendosur për miratimin e disa ndryshimeve në modelin e kontratës së shitblerjes së energjisë elektrike ndërmjet KESH sh.a. (FPSH) dhe prodhuesve të vegjël të energjisë (PVE), miratuar me vendimin nr. 80, datë 23.10.2009, të ndryshuar. </w:t>
      </w:r>
    </w:p>
    <w:p w:rsidR="00430082" w:rsidRDefault="00430082" w:rsidP="00430082">
      <w:pPr>
        <w:pStyle w:val="Paragrafi"/>
        <w:rPr>
          <w:spacing w:val="-4"/>
          <w:lang w:val="sq-AL"/>
        </w:rPr>
      </w:pPr>
      <w:r>
        <w:rPr>
          <w:spacing w:val="-4"/>
          <w:lang w:val="sq-AL"/>
        </w:rPr>
        <w:t>- Bordi i ERE-s me vendimin nr. 147, datë 30.9.2016 ka vendosur për miratimin e disa shtesave dhe ndryshimeve në modelin e kontratës së shitblerjes së energjisë elektrike midis OSHEE-së dhe PPE-së, të miratuar me vendimin e Bordit të ERE-s nr. 101, datë 23.6.2016.</w:t>
      </w:r>
    </w:p>
    <w:p w:rsidR="00430082" w:rsidRDefault="00430082" w:rsidP="00430082">
      <w:pPr>
        <w:pStyle w:val="Paragrafi"/>
        <w:rPr>
          <w:spacing w:val="-4"/>
          <w:lang w:val="sq-AL"/>
        </w:rPr>
      </w:pPr>
      <w:r>
        <w:rPr>
          <w:spacing w:val="-4"/>
          <w:lang w:val="sq-AL"/>
        </w:rPr>
        <w:t>- Në zbatim të parashikimit të “Kontratës noteriale” të nënshkruar nga Ministria e Infrastrukturës dhe Energjisë dhe Prodhuesit me Përparësi të energjisë elektrike, detyrohet që OSHEE sh.a. brenda datës 28 janar 2018 të nënshkruajë kontratën e shitblerjes së energjisë elektrike me Prodhuesin me Përparësi të energjisë elektrike, Seman Sunpower sh.p.k.</w:t>
      </w:r>
    </w:p>
    <w:p w:rsidR="00430082" w:rsidRDefault="00430082" w:rsidP="00430082">
      <w:pPr>
        <w:pStyle w:val="Paragrafi"/>
        <w:rPr>
          <w:spacing w:val="-4"/>
          <w:lang w:val="sq-AL"/>
        </w:rPr>
      </w:pPr>
      <w:r>
        <w:rPr>
          <w:spacing w:val="-4"/>
          <w:lang w:val="sq-AL"/>
        </w:rPr>
        <w:t xml:space="preserve">- Shoqëria OSHEE sh.a., me shkresën nr. 902 prot., datë 16.1.2018 (protokolluar në ERE në datën 18.1.2018, me nr. 70 prot.,) ka kërkuar nga Ministria e Infrastrukturës dhe Energjisë dhe Enti Rregullator i Energjisë udhëzim dhe orientim lidhje me këtë situatë, si dhe hapat që duhet të ndërmarrë shoqëria OSHEE sh.a. </w:t>
      </w:r>
    </w:p>
    <w:p w:rsidR="00430082" w:rsidRDefault="00430082" w:rsidP="00430082">
      <w:pPr>
        <w:pStyle w:val="Paragrafi"/>
        <w:rPr>
          <w:lang w:val="sq-AL"/>
        </w:rPr>
      </w:pPr>
      <w:r>
        <w:rPr>
          <w:lang w:val="sq-AL"/>
        </w:rPr>
        <w:t xml:space="preserve">- Në vijim, shoqëria OSHEE sh.a. me shkresën me nr. 902/1 prot., datë 9.2.2018 (protokolluar në ERE në datën 12.2.2018 me nr. 110/1 prot.), ka përcjellë në ERE, për vlerësim dhe miratim, draftin me ndryshime të “Kontratës tip për shitblerje të energjisë elektrike ndërmjet OSHEE sh.a. dhe prodhuesve me përparësi të energjisë elektrike” të miratuar nga ERE me vendimin nr. 101, datë 23.6.2016 të Bordit të ERE-s, i ndryshuar me vendimin nr. 147, datë 30.9.2016 të Bordit të ERE-s. </w:t>
      </w:r>
    </w:p>
    <w:p w:rsidR="00430082" w:rsidRDefault="00430082" w:rsidP="00430082">
      <w:pPr>
        <w:pStyle w:val="Paragrafi"/>
        <w:rPr>
          <w:spacing w:val="-4"/>
          <w:lang w:val="sq-AL"/>
        </w:rPr>
      </w:pPr>
      <w:r>
        <w:rPr>
          <w:spacing w:val="-4"/>
          <w:lang w:val="sq-AL"/>
        </w:rPr>
        <w:t xml:space="preserve">- Në vijim të sa më sipër, ERE, me shkresën nr. 70/1 prot., datë 16.2.2018, i është përgjigjur shoqërisë OSHEE sh.a. duke bërë me dije se, në gjykimin e ERE-s, lidhja e kontratës për blerjen e energjisë mes OSHEE-së dhe shoqërisë “Seman Sunpower” sh.p.k. është legjitime duke pasur në vëmendje faktin se operimi në treg nga ana e Shoqërisë dhe transaksionet financiare do të kryhen vetëm pas pajisjes së Shoqërisë me licencën përkatëse nga ana e ERE.-s. Garancia e origjinës nuk pengon lidhjen e kontratës </w:t>
      </w:r>
      <w:r>
        <w:rPr>
          <w:spacing w:val="-4"/>
          <w:lang w:val="sq-AL"/>
        </w:rPr>
        <w:lastRenderedPageBreak/>
        <w:t xml:space="preserve">së sipërcituar pasi sipas parashikimeve të ligjit nr. 7/2017 “Për nxitjen e përdorimit të energjisë nga burimet e rinovueshme”, neni 16, certifikata e garancisë së origjinës lëshohet pas vënies në punë të impiantit dhe me kërkesën e të interesuarit. </w:t>
      </w:r>
    </w:p>
    <w:p w:rsidR="00430082" w:rsidRDefault="00430082" w:rsidP="00430082">
      <w:pPr>
        <w:pStyle w:val="Paragrafi"/>
        <w:rPr>
          <w:spacing w:val="-4"/>
          <w:lang w:val="sq-AL"/>
        </w:rPr>
      </w:pPr>
      <w:r>
        <w:rPr>
          <w:spacing w:val="-4"/>
          <w:lang w:val="sq-AL"/>
        </w:rPr>
        <w:t>Për gjithë sa më sipër, Bordi i ERE-s</w:t>
      </w:r>
    </w:p>
    <w:p w:rsidR="00430082" w:rsidRDefault="00430082" w:rsidP="00430082">
      <w:pPr>
        <w:pStyle w:val="Hapesira7"/>
        <w:rPr>
          <w:spacing w:val="-4"/>
          <w:lang w:val="sq-AL"/>
        </w:rPr>
      </w:pPr>
    </w:p>
    <w:p w:rsidR="00430082" w:rsidRDefault="00430082" w:rsidP="00430082">
      <w:pPr>
        <w:pStyle w:val="NeniNr"/>
        <w:rPr>
          <w:spacing w:val="-4"/>
          <w:lang w:val="sq-AL"/>
        </w:rPr>
      </w:pPr>
      <w:r>
        <w:rPr>
          <w:spacing w:val="-4"/>
          <w:lang w:val="sq-AL"/>
        </w:rPr>
        <w:t>VENDOSI:</w:t>
      </w:r>
    </w:p>
    <w:p w:rsidR="00430082" w:rsidRDefault="00430082" w:rsidP="00430082">
      <w:pPr>
        <w:pStyle w:val="Paragrafi"/>
        <w:rPr>
          <w:spacing w:val="-4"/>
          <w:sz w:val="14"/>
          <w:lang w:val="sq-AL"/>
        </w:rPr>
      </w:pPr>
    </w:p>
    <w:p w:rsidR="00430082" w:rsidRDefault="00430082" w:rsidP="00430082">
      <w:pPr>
        <w:pStyle w:val="Paragrafi"/>
        <w:rPr>
          <w:lang w:val="sq-AL"/>
        </w:rPr>
      </w:pPr>
      <w:r>
        <w:rPr>
          <w:lang w:val="sq-AL"/>
        </w:rPr>
        <w:t>1. Të fillojë procedurën për shqyrtimin e disa shtesave dhe ndryshimeve të propozuara nga shoqëria OSHEE sh.a. në “Kontratën tip për shitblerje të energjisë elektrike ndërmjet OSHEE sh.a. dhe prodhuesve me përparësi të energjisë elektrike”, të miratuar me vendimin nr. 101, datë 23.6.2016, të Bordit të ERE-s, i ndryshuar me vendimin nr. 147, datë 30.9.2016 të Bordit të ERE-s.</w:t>
      </w:r>
    </w:p>
    <w:p w:rsidR="00430082" w:rsidRDefault="00430082" w:rsidP="00430082">
      <w:pPr>
        <w:pStyle w:val="Paragrafi"/>
        <w:rPr>
          <w:spacing w:val="-4"/>
          <w:lang w:val="sq-AL"/>
        </w:rPr>
      </w:pPr>
      <w:r>
        <w:rPr>
          <w:spacing w:val="-4"/>
          <w:lang w:val="sq-AL"/>
        </w:rPr>
        <w:t>2. Drejtoria Juridike dhe e Mbrojtjes së Konsumatorit të njoftojë palët e interesit për vendimin e Bordit të ERE-s.</w:t>
      </w:r>
    </w:p>
    <w:p w:rsidR="00430082" w:rsidRDefault="00430082" w:rsidP="00430082">
      <w:pPr>
        <w:pStyle w:val="Paragrafi"/>
        <w:rPr>
          <w:spacing w:val="-4"/>
          <w:lang w:val="sq-AL"/>
        </w:rPr>
      </w:pPr>
      <w:r>
        <w:rPr>
          <w:spacing w:val="-4"/>
          <w:lang w:val="sq-AL"/>
        </w:rPr>
        <w:t>Ky vendim hyn në fuqi menjëherë.</w:t>
      </w:r>
    </w:p>
    <w:p w:rsidR="00430082" w:rsidRDefault="00430082" w:rsidP="00430082">
      <w:pPr>
        <w:pStyle w:val="Paragrafi"/>
        <w:rPr>
          <w:spacing w:val="-4"/>
          <w:lang w:val="sq-AL"/>
        </w:rPr>
      </w:pPr>
      <w:r>
        <w:rPr>
          <w:spacing w:val="-4"/>
          <w:lang w:val="sq-AL"/>
        </w:rPr>
        <w:t>Ky vendim botohet në Fletoren Zyrtare.</w:t>
      </w:r>
    </w:p>
    <w:p w:rsidR="00430082" w:rsidRDefault="00430082" w:rsidP="00430082">
      <w:pPr>
        <w:pStyle w:val="Paragrafi"/>
        <w:rPr>
          <w:spacing w:val="-4"/>
          <w:lang w:val="sq-AL"/>
        </w:rPr>
      </w:pPr>
      <w:r>
        <w:rPr>
          <w:spacing w:val="-4"/>
          <w:lang w:val="sq-AL"/>
        </w:rPr>
        <w:t>Ky vendim mund të ankimohet në Gjykatën Administrative Tiranë, brenda 30 ditëve kalendarike, nga dita e publikimit në Fletoren Zyrtare.</w:t>
      </w:r>
    </w:p>
    <w:p w:rsidR="00430082" w:rsidRDefault="00430082" w:rsidP="00430082">
      <w:pPr>
        <w:pStyle w:val="Paragrafi"/>
        <w:jc w:val="right"/>
        <w:rPr>
          <w:spacing w:val="-4"/>
          <w:lang w:val="sq-AL"/>
        </w:rPr>
      </w:pPr>
      <w:r>
        <w:rPr>
          <w:spacing w:val="-4"/>
          <w:lang w:val="sq-AL"/>
        </w:rPr>
        <w:t xml:space="preserve">KRYETARI </w:t>
      </w:r>
    </w:p>
    <w:p w:rsidR="00430082" w:rsidRDefault="00430082" w:rsidP="00430082">
      <w:pPr>
        <w:pStyle w:val="Paragrafi"/>
        <w:jc w:val="right"/>
        <w:rPr>
          <w:b/>
          <w:spacing w:val="-4"/>
          <w:lang w:val="sq-AL"/>
        </w:rPr>
      </w:pPr>
      <w:r>
        <w:rPr>
          <w:b/>
          <w:spacing w:val="-4"/>
          <w:lang w:val="sq-AL"/>
        </w:rPr>
        <w:t>Petrit Ahmeti</w:t>
      </w:r>
    </w:p>
    <w:p w:rsidR="00430082" w:rsidRDefault="00430082" w:rsidP="00430082">
      <w:pPr>
        <w:pStyle w:val="Paragrafi"/>
        <w:rPr>
          <w:spacing w:val="-4"/>
          <w:sz w:val="14"/>
          <w:lang w:val="sq-AL"/>
        </w:rPr>
      </w:pPr>
    </w:p>
    <w:p w:rsidR="00430082" w:rsidRDefault="00430082" w:rsidP="00430082">
      <w:pPr>
        <w:pStyle w:val="Paragrafi"/>
        <w:rPr>
          <w:b/>
          <w:spacing w:val="-4"/>
          <w:lang w:val="sq-AL"/>
        </w:rPr>
      </w:pPr>
      <w:r>
        <w:rPr>
          <w:b/>
          <w:spacing w:val="-4"/>
          <w:lang w:val="sq-AL"/>
        </w:rPr>
        <w:t>Shtesat dhe ndryshimet që OSHEE sh.a. ka reflektuar në draftkontratë janë si më poshtë:</w:t>
      </w:r>
    </w:p>
    <w:p w:rsidR="00430082" w:rsidRDefault="00430082" w:rsidP="00430082">
      <w:pPr>
        <w:pStyle w:val="Paragrafi"/>
        <w:rPr>
          <w:spacing w:val="-4"/>
          <w:lang w:val="sq-AL"/>
        </w:rPr>
      </w:pPr>
      <w:r>
        <w:rPr>
          <w:spacing w:val="-4"/>
          <w:lang w:val="sq-AL"/>
        </w:rPr>
        <w:t>Në vijim të gjeneraliteteve të palëve nënshkruese është shtuar:</w:t>
      </w:r>
    </w:p>
    <w:p w:rsidR="00430082" w:rsidRDefault="00430082" w:rsidP="00430082">
      <w:pPr>
        <w:pStyle w:val="Paragrafi"/>
        <w:rPr>
          <w:spacing w:val="-4"/>
          <w:lang w:val="sq-AL"/>
        </w:rPr>
      </w:pPr>
      <w:r>
        <w:rPr>
          <w:spacing w:val="-4"/>
          <w:lang w:val="sq-AL"/>
        </w:rPr>
        <w:t xml:space="preserve">Duke qenë se: </w:t>
      </w:r>
      <w:r>
        <w:rPr>
          <w:spacing w:val="-4"/>
          <w:lang w:val="sq-AL"/>
        </w:rPr>
        <w:tab/>
      </w:r>
    </w:p>
    <w:p w:rsidR="00430082" w:rsidRDefault="00430082" w:rsidP="00430082">
      <w:pPr>
        <w:pStyle w:val="Paragrafi"/>
        <w:rPr>
          <w:spacing w:val="-4"/>
          <w:lang w:val="sq-AL"/>
        </w:rPr>
      </w:pPr>
      <w:r>
        <w:rPr>
          <w:spacing w:val="-4"/>
          <w:lang w:val="sq-AL"/>
        </w:rPr>
        <w:t>- Vendimi i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në nenin 11 /2 përcakton: “Detyrimi i shërbimit publik për blerjen e energjisë elektrike nga burimet e rinovueshme të energjisë i vendoset Operatorit të Sistemit të Shpërndarjes, në përputhje me legjislacionin në fuqi dhe kontratën tip, të miratuar nga ERE”.</w:t>
      </w:r>
    </w:p>
    <w:p w:rsidR="00430082" w:rsidRDefault="00430082" w:rsidP="00430082">
      <w:pPr>
        <w:pStyle w:val="Paragrafi"/>
        <w:rPr>
          <w:spacing w:val="-4"/>
          <w:lang w:val="sq-AL"/>
        </w:rPr>
      </w:pPr>
      <w:r>
        <w:rPr>
          <w:spacing w:val="-4"/>
          <w:lang w:val="sq-AL"/>
        </w:rPr>
        <w:t>- ERE, me vendimin nr. 101, datë 23.6.2016 “Mbi miratimin e disa ndryshimeve në modelin e kontratës së shitblerjes së energjisë elektrike ndërmjet KESH sh.a. (FPSH) dhe prodhuesve të vegjël të energjisë (PVE), miratuar me vendimin nr. 80, datë 23.10.2009, të ndryshuar’’, ka miratuar disa ndryshime në modelin e kontratës së shitblerjes së energjisë elektrike ndërmjet KESH sh.a. (sot OSHEE sh.a.) dhe prodhuesve të vegjël të energjisë elektrike miratuar me vendimin e Bordit të Komisionerëve nr. 80, datë 23.10.2009.</w:t>
      </w:r>
    </w:p>
    <w:p w:rsidR="00430082" w:rsidRDefault="00430082" w:rsidP="00430082">
      <w:pPr>
        <w:pStyle w:val="Paragrafi"/>
        <w:rPr>
          <w:spacing w:val="-4"/>
          <w:lang w:val="sq-AL"/>
        </w:rPr>
      </w:pPr>
      <w:r>
        <w:rPr>
          <w:spacing w:val="-4"/>
          <w:lang w:val="sq-AL"/>
        </w:rPr>
        <w:t>- ERE, me vendimin nr. 147, datë 30.9.2016 “Mbi miratimin e disa shtesave dhe ndryshimeve në modelin e kontratës së shitblerjes së energjisë elektrike midis OSHEE-së dhe PPE-së, të miratuar me vendimin e Bordit të ERE-s nr. 101, datë 23.6.2016”, ka miratuar disa ndryshimeve në modelin e kontratës së shitblerjes së energjisë elektrike ndërmjet KESH sh.a. dhe prodhuesve të vegjël të energjisë elektrike miratuar me vendimin e Bordit të Komisionerëve nr. 80, datë 23.10.2009.</w:t>
      </w:r>
    </w:p>
    <w:p w:rsidR="00430082" w:rsidRDefault="00430082" w:rsidP="00430082">
      <w:pPr>
        <w:pStyle w:val="Paragrafi"/>
        <w:rPr>
          <w:spacing w:val="-4"/>
          <w:lang w:val="sq-AL"/>
        </w:rPr>
      </w:pPr>
      <w:r>
        <w:rPr>
          <w:spacing w:val="-4"/>
          <w:lang w:val="sq-AL"/>
        </w:rPr>
        <w:t>- ERE, me vendimin nr. 120, datë 27.7.2017 “Mbi përcaktimin e çmimeve të blerjes së energjisë elektrike të prodhuar nga burimet e vogla gjeneruese fotovoltaike me kapacitet të instaluar deri në 2 MW dhe eolike me kapacitet të instaluar deri në 3 MW”, ka përcaktuar çmimin e blerjes së energjisë.</w:t>
      </w:r>
    </w:p>
    <w:p w:rsidR="00430082" w:rsidRDefault="00430082" w:rsidP="00430082">
      <w:pPr>
        <w:pStyle w:val="Paragrafi"/>
        <w:rPr>
          <w:spacing w:val="-4"/>
          <w:lang w:val="sq-AL"/>
        </w:rPr>
      </w:pPr>
      <w:r>
        <w:rPr>
          <w:spacing w:val="-4"/>
          <w:lang w:val="sq-AL"/>
        </w:rPr>
        <w:t>- Shoqëria _______ sh.p.k. dhe Ministria e Infrastrukturës dhe Energjisë kanë nënshkruar një kontratë “Për ndërtimin, shfrytëzimin dhe administrimin e centralit fotovoltaik” me kapacitet prodhues, në Bashkinë “ në datën ____ me nr. rep., dhe nr. kol.</w:t>
      </w:r>
    </w:p>
    <w:p w:rsidR="00430082" w:rsidRDefault="00430082" w:rsidP="00430082">
      <w:pPr>
        <w:pStyle w:val="Paragrafi"/>
        <w:rPr>
          <w:spacing w:val="-4"/>
          <w:lang w:val="sq-AL"/>
        </w:rPr>
      </w:pPr>
      <w:r>
        <w:rPr>
          <w:spacing w:val="-4"/>
          <w:lang w:val="sq-AL"/>
        </w:rPr>
        <w:t xml:space="preserve">- Në nenin 6 të kontratës “Për ndërtimin, shfrytëzimin dhe administrimin e centralit fotovoltaik me kapacitet prodhues kw, në Bashkinë, Qarku --------------” është përcaktuar si detyrim i MIE-t “t’i garantojë për 15 vjet blerjen e energjisë në zbatim të përcaktimeve të ligjit nr. 7/2017 “Për nxitjen e </w:t>
      </w:r>
      <w:r>
        <w:rPr>
          <w:spacing w:val="-4"/>
          <w:lang w:val="sq-AL"/>
        </w:rPr>
        <w:lastRenderedPageBreak/>
        <w:t>përdorimit të energjisë nga burimet e rinovueshme”, sipas çmimit të përcaktuar në pikën 1 të vendimit të Entit Rregullator të Energjisë nr. 120, datë 27.7.2017, i cili do të jetë i pandryshueshëm për këtë periudhë.</w:t>
      </w:r>
    </w:p>
    <w:p w:rsidR="00430082" w:rsidRDefault="00430082" w:rsidP="00430082">
      <w:pPr>
        <w:pStyle w:val="Paragrafi"/>
        <w:rPr>
          <w:spacing w:val="-4"/>
          <w:lang w:val="sq-AL"/>
        </w:rPr>
      </w:pPr>
      <w:r>
        <w:rPr>
          <w:spacing w:val="-4"/>
          <w:lang w:val="sq-AL"/>
        </w:rPr>
        <w:t>Te përkufizimi “Ligj”: është zëvendësuar ligji i vjetër i burimeve të rinovueshme me atë aktualisht në fuqi nr. 7/2017.</w:t>
      </w:r>
    </w:p>
    <w:p w:rsidR="00430082" w:rsidRDefault="00430082" w:rsidP="00430082">
      <w:pPr>
        <w:pStyle w:val="Paragrafi"/>
        <w:rPr>
          <w:spacing w:val="-4"/>
          <w:lang w:val="sq-AL"/>
        </w:rPr>
      </w:pPr>
      <w:r>
        <w:rPr>
          <w:spacing w:val="-4"/>
          <w:lang w:val="sq-AL"/>
        </w:rPr>
        <w:t xml:space="preserve">Në nenin 6, “Matja e energjisë elektrike të livruar” është fshirë pika 6.1 me përmbajtje: </w:t>
      </w:r>
    </w:p>
    <w:p w:rsidR="00430082" w:rsidRDefault="00430082" w:rsidP="00430082">
      <w:pPr>
        <w:pStyle w:val="Paragrafi"/>
        <w:rPr>
          <w:spacing w:val="-4"/>
          <w:lang w:val="sq-AL"/>
        </w:rPr>
      </w:pPr>
      <w:r>
        <w:rPr>
          <w:spacing w:val="-4"/>
          <w:lang w:val="sq-AL"/>
        </w:rPr>
        <w:t>Palët në këtë kontratë do të sigurojnë njëra-tjetrën se livrimet dhe pranimi i energjisë elektrike do të maten ose verifikohen me sistem matje në përputhje me procedurat dhe standardet e përcaktuara në Kodin e Funksionimit të Shpërndarjes dhe Kodin e Matjes së Energjisë.</w:t>
      </w:r>
    </w:p>
    <w:p w:rsidR="00430082" w:rsidRDefault="00430082" w:rsidP="00430082">
      <w:pPr>
        <w:pStyle w:val="Paragrafi"/>
        <w:rPr>
          <w:spacing w:val="-4"/>
          <w:lang w:val="sq-AL"/>
        </w:rPr>
      </w:pPr>
      <w:r>
        <w:rPr>
          <w:spacing w:val="-4"/>
          <w:lang w:val="sq-AL"/>
        </w:rPr>
        <w:t>Është hequr gjithashtu pika 6.8 e nenit 6 me përmbajtje si vijon: Në rastet kur përfaqësuesi i Blerësit nuk paraqitet në datën e caktuar, Shitësi do të kryejë procesin e faturimit konform rregullave në fuqi dhe do t’i dërgojë Blerësit faturën. Blerësi është i detyruar të shlyejë vlerën e faturuar. Çdo paqartësi për saktësinë e faturës nga ana e Blerësit, do të jetë objekt rishikimi dhe rregullimi në muajt e ardhshëm. Dhe në vend të saj është shtuar pika 6.7 (me numërimin e ri pas fshirjes së dy pikave sipërcituar).</w:t>
      </w:r>
    </w:p>
    <w:p w:rsidR="00430082" w:rsidRDefault="00430082" w:rsidP="00430082">
      <w:pPr>
        <w:pStyle w:val="Paragrafi"/>
        <w:rPr>
          <w:spacing w:val="-4"/>
          <w:lang w:val="sq-AL"/>
        </w:rPr>
      </w:pPr>
      <w:r>
        <w:rPr>
          <w:spacing w:val="-4"/>
          <w:lang w:val="sq-AL"/>
        </w:rPr>
        <w:t xml:space="preserve">Shitësi do të kryejë procesin e faturimit konform rregullave në fuqi dhe do t’i dërgojë Blerësit faturën apo mundësojë atij leximin </w:t>
      </w:r>
      <w:r>
        <w:rPr>
          <w:i/>
          <w:spacing w:val="-4"/>
          <w:lang w:val="sq-AL"/>
        </w:rPr>
        <w:t>on-line</w:t>
      </w:r>
      <w:r>
        <w:rPr>
          <w:spacing w:val="-4"/>
          <w:lang w:val="sq-AL"/>
        </w:rPr>
        <w:t xml:space="preserve"> me sisteme të aksesueshme nga të dyja Palët. Blerësi është i detyruar të shlyejë vlerën e faturuar. Çdo paqartësi për saktësinë e faturës nga ana e Blerësit, do të jetë objekt rishikimi dhe rregullimi në muajt e ardhshëm”.</w:t>
      </w:r>
    </w:p>
    <w:p w:rsidR="00430082" w:rsidRDefault="00430082" w:rsidP="00430082">
      <w:pPr>
        <w:pStyle w:val="Paragrafi"/>
        <w:rPr>
          <w:spacing w:val="-4"/>
          <w:lang w:val="sq-AL"/>
        </w:rPr>
      </w:pPr>
      <w:r>
        <w:rPr>
          <w:spacing w:val="-4"/>
          <w:lang w:val="sq-AL"/>
        </w:rPr>
        <w:t>Në nenin 7, “Dokumentimi i procesit të livrimit/pranimit dhe matjes”, është përpunuar përmbajtja e pikës 7.1 si vijon:</w:t>
      </w:r>
    </w:p>
    <w:p w:rsidR="00430082" w:rsidRDefault="00430082" w:rsidP="00430082">
      <w:pPr>
        <w:pStyle w:val="Paragrafi"/>
        <w:rPr>
          <w:spacing w:val="-4"/>
          <w:lang w:val="sq-AL"/>
        </w:rPr>
      </w:pPr>
      <w:r>
        <w:rPr>
          <w:spacing w:val="-4"/>
          <w:lang w:val="sq-AL"/>
        </w:rPr>
        <w:t>7.1 Sipas një kërkese të arsyeshme, Palët:</w:t>
      </w:r>
    </w:p>
    <w:p w:rsidR="00430082" w:rsidRDefault="00430082" w:rsidP="00430082">
      <w:pPr>
        <w:pStyle w:val="Paragrafi"/>
        <w:rPr>
          <w:spacing w:val="-4"/>
          <w:lang w:val="sq-AL"/>
        </w:rPr>
      </w:pPr>
      <w:r>
        <w:rPr>
          <w:spacing w:val="-4"/>
          <w:lang w:val="sq-AL"/>
        </w:rPr>
        <w:t>a) do t’i sigurojnë njëra tjetrës dokumenta-cionin që disponojnë, i cili evidenton sasitë, livrimet dhe pranimet e energjisë elektrike për qëllimet e përcaktimit të masës dhe shkakut të çdo devijimi nga programet;</w:t>
      </w:r>
    </w:p>
    <w:p w:rsidR="00430082" w:rsidRDefault="00430082" w:rsidP="00430082">
      <w:pPr>
        <w:pStyle w:val="Paragrafi"/>
        <w:rPr>
          <w:spacing w:val="-4"/>
          <w:lang w:val="sq-AL"/>
        </w:rPr>
      </w:pPr>
      <w:r>
        <w:rPr>
          <w:spacing w:val="-4"/>
          <w:lang w:val="sq-AL"/>
        </w:rPr>
        <w:t>b) do të ndajnë midis tyre çdo dokumentacion shtese të nevojshëm për të verifikuar mospërputhjet mes flukseve të programuara dhe reale të energjisë elektrike.</w:t>
      </w:r>
    </w:p>
    <w:p w:rsidR="00430082" w:rsidRDefault="00430082" w:rsidP="00430082">
      <w:pPr>
        <w:pStyle w:val="Paragrafi"/>
        <w:rPr>
          <w:spacing w:val="-4"/>
          <w:lang w:val="sq-AL"/>
        </w:rPr>
      </w:pPr>
      <w:r>
        <w:rPr>
          <w:spacing w:val="-4"/>
          <w:lang w:val="sq-AL"/>
        </w:rPr>
        <w:t>Nga përmbajtja e mëparshme e kësaj pike është hequr teksti: “...do t’i sigurojnë njëra-tjetrës dokumentacionin që posedojnë, i cili evidenton sasitë, livrimet dhe pranimet e energjisë elektrike për qëllimet e përcaktimit të masës së shkakut të çdo devijimi nga programi”.</w:t>
      </w:r>
    </w:p>
    <w:p w:rsidR="00430082" w:rsidRDefault="00430082" w:rsidP="00430082">
      <w:pPr>
        <w:pStyle w:val="Paragrafi"/>
        <w:rPr>
          <w:spacing w:val="-4"/>
          <w:lang w:val="sq-AL"/>
        </w:rPr>
      </w:pPr>
      <w:r>
        <w:rPr>
          <w:spacing w:val="-4"/>
          <w:lang w:val="sq-AL"/>
        </w:rPr>
        <w:t>Në nenin 11 “Çmimi”, është shtuar pika 4 me përmbajtje: “ERE përcakton dhe miraton me vendim brenda vitit aktual çmimin e shitjes së energjisë për vitin pasardhës. Nëse çmimi vjetor miratohet më vonë se fillimi i vitit pasardhës, ky çmim do të jetë i zbatueshëm që nga data 1 janar e vitit pasardhës dhe Palët do të bëjnë korrigjimet e nevojshme në faturat përkatëse për sasitë e lëvruara dhe të faturuara para miratimit të çmimit në përputhje me vendimin përkatës të ERE-s.”.</w:t>
      </w:r>
    </w:p>
    <w:p w:rsidR="00430082" w:rsidRDefault="00430082" w:rsidP="00430082">
      <w:pPr>
        <w:pStyle w:val="Paragrafi"/>
        <w:rPr>
          <w:spacing w:val="-4"/>
          <w:lang w:val="sq-AL"/>
        </w:rPr>
      </w:pPr>
      <w:r>
        <w:rPr>
          <w:spacing w:val="-4"/>
          <w:lang w:val="sq-AL"/>
        </w:rPr>
        <w:t>Në nenin 14 “Përfundimi i kontratës”, është shtuar pika 9 me përmbajtje: “Duke pasur parasysh parashikimet e VKM-së nr. 244, datë 30.3.2016 nëse kjo kontratë do të ndryshojë apo zgjidhet si rrjedhojë e një akti normativ të ERE-s apo të drejtat dhe detyrimet e saj do të transferohen në kuadër të zbatimit të legjislacionit në fuqi që rregullon sektorin e energjisë elektrike dhe burimeve të rinovueshme dhe jo nga vullneti i secilës palë, pala që mund të kërkojë zgjidhjen është e detyruar të njoftojë palën tjetër të paktën 30 (tridhjetë) ditë përpara ndryshimit, transferimit apo përfundimit të kontratës nëse në legjislacionin e ri nuk parashikohet ndryshe. Në një rast të tillë, Palët do të zbatojnë parashikimet e pikës 8 të këtij neni për likuidimin e detyrimeve financiare midis tyre”.</w:t>
      </w:r>
    </w:p>
    <w:p w:rsidR="00430082" w:rsidRDefault="00430082" w:rsidP="00430082">
      <w:pPr>
        <w:pStyle w:val="Paragrafi"/>
        <w:rPr>
          <w:spacing w:val="-4"/>
          <w:lang w:val="sq-AL"/>
        </w:rPr>
      </w:pPr>
      <w:r>
        <w:rPr>
          <w:spacing w:val="-4"/>
          <w:lang w:val="sq-AL"/>
        </w:rPr>
        <w:t xml:space="preserve">Në nenin 15 “Afati i kontratës” është hequr teksti: “Kjo kontratë do të jetë në fuqi për një periudhë 15-vjeçare (pesëmbëdhjetëvjeçare). Për subjektet që kanë një kontratë të shitblerjes së energjisë elektrike me KESH sh.a. para apo në kohën e hyrjes në fuqi të këtij vendimi, kontrata për shitblerjen e energjisë elektrike me OSHEE sh.a. do të lidhet për periudhën e mbetur nga përfundimi i kontratës së lidhur me “ ________ sh.a.” dhe është shtuar si në vijim: </w:t>
      </w:r>
    </w:p>
    <w:p w:rsidR="00430082" w:rsidRDefault="00430082" w:rsidP="00430082">
      <w:pPr>
        <w:pStyle w:val="Paragrafi"/>
        <w:rPr>
          <w:spacing w:val="-4"/>
          <w:lang w:val="sq-AL"/>
        </w:rPr>
      </w:pPr>
      <w:r>
        <w:rPr>
          <w:spacing w:val="-4"/>
          <w:lang w:val="sq-AL"/>
        </w:rPr>
        <w:t>“15.1 Kjo kontratë do të jetë në fuqi për një periudhë 15-vjeçare (pesëmbëdhjetëvjeçare).</w:t>
      </w:r>
    </w:p>
    <w:p w:rsidR="00430082" w:rsidRDefault="00430082" w:rsidP="00430082">
      <w:pPr>
        <w:pStyle w:val="Paragrafi"/>
        <w:rPr>
          <w:spacing w:val="-4"/>
          <w:lang w:val="sq-AL"/>
        </w:rPr>
      </w:pPr>
      <w:r>
        <w:rPr>
          <w:spacing w:val="-4"/>
          <w:lang w:val="sq-AL"/>
        </w:rPr>
        <w:t>15.2 Afati i kontratës do të rishikohet në përputhje me ndryshimet e akteve ligjore dhe nënligjore.”.</w:t>
      </w:r>
    </w:p>
    <w:p w:rsidR="00430082" w:rsidRDefault="00430082" w:rsidP="00430082">
      <w:pPr>
        <w:pStyle w:val="Paragrafi"/>
        <w:rPr>
          <w:spacing w:val="-4"/>
          <w:lang w:val="sq-AL"/>
        </w:rPr>
      </w:pPr>
      <w:r>
        <w:rPr>
          <w:spacing w:val="-4"/>
          <w:lang w:val="sq-AL"/>
        </w:rPr>
        <w:lastRenderedPageBreak/>
        <w:t xml:space="preserve">Në nenin 16, “Hyrja në fuqi”, është hequr teksti: “Kjo kontratë dispozitat e së cilës janë miratuar nga ERE hyn në fuqi pas nënshkrimit të saj nga palët.” dhe është riformuluar si në vijim: </w:t>
      </w:r>
    </w:p>
    <w:p w:rsidR="00430082" w:rsidRDefault="00430082" w:rsidP="00430082">
      <w:pPr>
        <w:pStyle w:val="Paragrafi"/>
        <w:rPr>
          <w:spacing w:val="-4"/>
          <w:lang w:val="sq-AL"/>
        </w:rPr>
      </w:pPr>
      <w:r>
        <w:rPr>
          <w:spacing w:val="-4"/>
          <w:lang w:val="sq-AL"/>
        </w:rPr>
        <w:t>“16.1 Kjo kontratë do të fillojë efektet e saj në momentin e përfundimit të veprës dhe certifikimit të saj sipas kushteve të përcaktuara në kontratën e nënshkruar ndërmjet Shoqërisë “ dhe Ministrisë së Infrastrukturës dhe Energjisë “Për ndërtimin, shfrytëzimin dhe administrimin e centralit fotovoltaik “ “ me kapacitet prodhuese --- kw, në Bashkinë, Qarku “si dhe kushteve të përcaktuara në ligjin nr. 7/2017 “Për nxitjen e përdorimit të energjisë nga burimet e rinovueshme” dhe akteve ligjore dhe nënligjore të dala në funksion dhe mbështetje të këtij ligji, si dhe me licencimin e shoqërisë “ nga Enti Rregullator i Energjisë”.</w:t>
      </w:r>
    </w:p>
    <w:p w:rsidR="00430082" w:rsidRDefault="00430082" w:rsidP="00430082">
      <w:pPr>
        <w:pStyle w:val="Paragrafi"/>
        <w:rPr>
          <w:spacing w:val="-4"/>
          <w:lang w:val="sq-AL"/>
        </w:rPr>
      </w:pPr>
      <w:r>
        <w:rPr>
          <w:spacing w:val="-4"/>
          <w:lang w:val="sq-AL"/>
        </w:rPr>
        <w:t xml:space="preserve">16.2 Kjo kontratë do të miratohet në Entin Rregullator të Energjisë dhe do t’i njoftohet Ministrisë së Infrastrukturës dhe Energjisë.” </w:t>
      </w:r>
    </w:p>
    <w:p w:rsidR="00430082" w:rsidRDefault="00430082" w:rsidP="00430082">
      <w:pPr>
        <w:pStyle w:val="Paragrafi"/>
        <w:rPr>
          <w:lang w:val="sq-AL"/>
        </w:rPr>
      </w:pPr>
      <w:r>
        <w:rPr>
          <w:lang w:val="sq-AL"/>
        </w:rPr>
        <w:t>Në nenin 17 “Amendimi” është fshirë teksti: “Në qoftë se ndonjë term, kusht apo rregull i kësaj kontrate do të bëhet i pavlefshëm, i paligjshëm apo i pazbatueshëm plotësisht apo deri në njëfarë mase, ky term, kusht apo rregull nuk do të sjellë pavlefshmërinë, paligjshmërinë apo pazbatueshmërinë e kushteve të termave dhe rregullave të parashikuara në pjesën tjetër të kësaj kontrate” dhe është riformuluar neni si më poshtë:</w:t>
      </w:r>
    </w:p>
    <w:p w:rsidR="00430082" w:rsidRPr="00430082" w:rsidRDefault="00430082" w:rsidP="00430082">
      <w:pPr>
        <w:pStyle w:val="NeniNr"/>
        <w:rPr>
          <w:spacing w:val="-4"/>
          <w:sz w:val="14"/>
          <w:lang w:val="sq-AL"/>
        </w:rPr>
      </w:pPr>
    </w:p>
    <w:p w:rsidR="00430082" w:rsidRDefault="00430082" w:rsidP="00430082">
      <w:pPr>
        <w:pStyle w:val="NeniNr"/>
        <w:rPr>
          <w:spacing w:val="-4"/>
          <w:lang w:val="sq-AL"/>
        </w:rPr>
      </w:pPr>
      <w:r>
        <w:rPr>
          <w:spacing w:val="-4"/>
          <w:lang w:val="sq-AL"/>
        </w:rPr>
        <w:t>Neni 17</w:t>
      </w:r>
    </w:p>
    <w:p w:rsidR="00430082" w:rsidRDefault="00430082" w:rsidP="00430082">
      <w:pPr>
        <w:pStyle w:val="NeniNr"/>
        <w:rPr>
          <w:b/>
          <w:spacing w:val="-4"/>
          <w:lang w:val="sq-AL"/>
        </w:rPr>
      </w:pPr>
      <w:r>
        <w:rPr>
          <w:b/>
          <w:spacing w:val="-4"/>
          <w:lang w:val="sq-AL"/>
        </w:rPr>
        <w:t>Ndryshimet dhe amendimet</w:t>
      </w:r>
    </w:p>
    <w:p w:rsidR="00430082" w:rsidRDefault="00430082" w:rsidP="00430082">
      <w:pPr>
        <w:pStyle w:val="Hapesira7"/>
        <w:rPr>
          <w:spacing w:val="-4"/>
          <w:lang w:val="sq-AL"/>
        </w:rPr>
      </w:pPr>
    </w:p>
    <w:p w:rsidR="00430082" w:rsidRDefault="00430082" w:rsidP="00430082">
      <w:pPr>
        <w:pStyle w:val="Paragrafi"/>
        <w:rPr>
          <w:spacing w:val="-4"/>
          <w:lang w:val="sq-AL"/>
        </w:rPr>
      </w:pPr>
      <w:r>
        <w:rPr>
          <w:spacing w:val="-4"/>
          <w:lang w:val="sq-AL"/>
        </w:rPr>
        <w:t xml:space="preserve">“17.1 Palët pranojnë që ligji nr. 45/2015 “Për sektorin e energjisë elektrike”, ligji nr. 7/2017 “Për nxitjen e përdorimit të energjisë nga burimet e rinovueshme”, dhe aktet nënligjore të nxjerra në funksion dhe mbështetje të tyre, të cilave i nënshtrohet kjo Marrëveshje për ndryshimet në vazhdim dhe që këto ndryshime mund që nga ana e tyre të kërkojnë që amendimet të bëhen në këtë Marrëveshje. </w:t>
      </w:r>
    </w:p>
    <w:p w:rsidR="00430082" w:rsidRDefault="00430082" w:rsidP="00430082">
      <w:pPr>
        <w:pStyle w:val="Paragrafi"/>
        <w:rPr>
          <w:spacing w:val="-4"/>
          <w:lang w:val="sq-AL"/>
        </w:rPr>
      </w:pPr>
      <w:r>
        <w:rPr>
          <w:spacing w:val="-4"/>
          <w:lang w:val="sq-AL"/>
        </w:rPr>
        <w:t>17.2 Çdo ndryshim i kësaj kontrate miratohet me vendim të Bordit të ERE-s.</w:t>
      </w:r>
    </w:p>
    <w:p w:rsidR="00430082" w:rsidRDefault="00430082" w:rsidP="00430082">
      <w:pPr>
        <w:pStyle w:val="Paragrafi"/>
        <w:rPr>
          <w:spacing w:val="-4"/>
          <w:lang w:val="sq-AL"/>
        </w:rPr>
      </w:pPr>
      <w:r>
        <w:rPr>
          <w:spacing w:val="-4"/>
          <w:lang w:val="sq-AL"/>
        </w:rPr>
        <w:t xml:space="preserve">17.3 Çdo ndryshim në aktet ligjore dhe nënligjore që lidhen me zbatimin e kësaj marrëveshje do të konsiderohet si një ndryshim automatikisht në këtë kontratë”. </w:t>
      </w:r>
    </w:p>
    <w:p w:rsidR="00490EEA" w:rsidRDefault="00490EEA"/>
    <w:sectPr w:rsidR="00490E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20E"/>
    <w:rsid w:val="0003120E"/>
    <w:rsid w:val="00430082"/>
    <w:rsid w:val="00490EEA"/>
    <w:rsid w:val="006F555B"/>
    <w:rsid w:val="00A11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30082"/>
    <w:rPr>
      <w:rFonts w:ascii="Garamond" w:eastAsia="MS Mincho" w:hAnsi="Garamond" w:cs="CG Times"/>
      <w:sz w:val="24"/>
    </w:rPr>
  </w:style>
  <w:style w:type="paragraph" w:customStyle="1" w:styleId="Paragrafi">
    <w:name w:val="Paragrafi"/>
    <w:link w:val="ParagrafiChar"/>
    <w:rsid w:val="0043008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30082"/>
    <w:rPr>
      <w:rFonts w:ascii="Garamond" w:eastAsia="MS Mincho" w:hAnsi="Garamond" w:cs="CG Times"/>
      <w:sz w:val="24"/>
      <w:lang w:val="en-GB"/>
    </w:rPr>
  </w:style>
  <w:style w:type="paragraph" w:customStyle="1" w:styleId="NeniNr">
    <w:name w:val="Neni_Nr"/>
    <w:next w:val="Normal"/>
    <w:link w:val="NeniNrChar"/>
    <w:rsid w:val="0043008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3008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430082"/>
    <w:rPr>
      <w:sz w:val="1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430082"/>
    <w:rPr>
      <w:rFonts w:ascii="Garamond" w:eastAsia="MS Mincho" w:hAnsi="Garamond" w:cs="CG Times"/>
      <w:sz w:val="24"/>
    </w:rPr>
  </w:style>
  <w:style w:type="paragraph" w:customStyle="1" w:styleId="Paragrafi">
    <w:name w:val="Paragrafi"/>
    <w:link w:val="ParagrafiChar"/>
    <w:rsid w:val="00430082"/>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430082"/>
    <w:rPr>
      <w:rFonts w:ascii="Garamond" w:eastAsia="MS Mincho" w:hAnsi="Garamond" w:cs="CG Times"/>
      <w:sz w:val="24"/>
      <w:lang w:val="en-GB"/>
    </w:rPr>
  </w:style>
  <w:style w:type="paragraph" w:customStyle="1" w:styleId="NeniNr">
    <w:name w:val="Neni_Nr"/>
    <w:next w:val="Normal"/>
    <w:link w:val="NeniNrChar"/>
    <w:rsid w:val="0043008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430082"/>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430082"/>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4875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2057</Words>
  <Characters>11728</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Jonida Resulaj</cp:lastModifiedBy>
  <cp:revision>3</cp:revision>
  <cp:lastPrinted>2018-05-17T14:37:00Z</cp:lastPrinted>
  <dcterms:created xsi:type="dcterms:W3CDTF">2018-05-17T14:35:00Z</dcterms:created>
  <dcterms:modified xsi:type="dcterms:W3CDTF">2018-05-18T06:28:00Z</dcterms:modified>
</cp:coreProperties>
</file>