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619" w:rsidRDefault="00DA3619" w:rsidP="00DA3619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A3619" w:rsidRDefault="00DA3619" w:rsidP="00DA3619">
      <w:pPr>
        <w:pStyle w:val="NeniTitull"/>
        <w:rPr>
          <w:i/>
          <w:lang w:val="sq-AL"/>
        </w:rPr>
      </w:pPr>
      <w:r>
        <w:rPr>
          <w:lang w:val="sq-AL"/>
        </w:rPr>
        <w:t>Nr. 79, datë 6.4.2018</w:t>
      </w:r>
    </w:p>
    <w:p w:rsidR="00DA3619" w:rsidRDefault="00DA3619" w:rsidP="00DA3619">
      <w:pPr>
        <w:pStyle w:val="Hapesira7"/>
        <w:rPr>
          <w:lang w:val="sq-AL"/>
        </w:rPr>
      </w:pPr>
    </w:p>
    <w:p w:rsidR="00DA3619" w:rsidRDefault="00DA3619" w:rsidP="00DA3619">
      <w:pPr>
        <w:pStyle w:val="NeniTitull"/>
        <w:rPr>
          <w:lang w:val="sq-AL"/>
        </w:rPr>
      </w:pPr>
      <w:r>
        <w:rPr>
          <w:lang w:val="sq-AL"/>
        </w:rPr>
        <w:t xml:space="preserve">MBI MIRATIMIN E MARRËVESHJES PËR SIGURIMIN E SHËRBIMIT TË SHPËRNDARJES SË ENERGJISË ELEKTRIKE QË KA NËNSHKRUAR OSHEE SHA ME SHOQËRINË E LICENCUAR NË AKTIVITETIN E FURNIZIMIT ME ENERGJI ELEKTRIKE </w:t>
      </w:r>
      <w:r>
        <w:rPr>
          <w:i/>
          <w:lang w:val="sq-AL"/>
        </w:rPr>
        <w:t>“NOA ENERGY TRADE”</w:t>
      </w:r>
      <w:r>
        <w:rPr>
          <w:lang w:val="sq-AL"/>
        </w:rPr>
        <w:t xml:space="preserve"> SHPK</w:t>
      </w:r>
    </w:p>
    <w:p w:rsidR="00DA3619" w:rsidRDefault="00DA3619" w:rsidP="00DA3619">
      <w:pPr>
        <w:pStyle w:val="Hapesira7"/>
        <w:rPr>
          <w:lang w:val="sq-AL"/>
        </w:rPr>
      </w:pP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16, të ligjit nr. 43/2015, “Për sektorin e energjisë elektrike”; të nenit 15, të “Rregullave të organizimit, funksionimit dhe procedurave të ERE-s”, miratuar me vendimin e bordit të ERE-s, nr. 96, datë 17.6.2016; si dhe të nenit 20, pika 1 të “Marrëveshjes së shërbimit të shpërndarjes së energjisë elektrike ndërmjet OSHEE sh.a. dhe Furnizuesit të Energjisë Elektrike”, miratuar me vendimin e bordit të ERE-s nr. 24, datë 15.2.2017, bordi i ERE-s, në mbledhjen e tij të datës 6.4.2018, mbasi shqyrtoi relacionin e Drejtorisë Juridike dhe të Mbrojtjes së Konsumatorit, në lidhje me miratimin e marrëveshjes për sigurimin e shërbimit të shpërndarjes së energjisë elektrike që ka nënshkruar OSHEE sh.a. me shoqërinë e licencuar në aktivitetin e furnizimit me energji elektrike </w:t>
      </w:r>
      <w:r>
        <w:rPr>
          <w:i/>
          <w:spacing w:val="-4"/>
          <w:lang w:val="sq-AL"/>
        </w:rPr>
        <w:t>“NOA Energy Trade”</w:t>
      </w:r>
      <w:r>
        <w:rPr>
          <w:spacing w:val="-4"/>
          <w:lang w:val="sq-AL"/>
        </w:rPr>
        <w:t xml:space="preserve"> sh.p.k.,</w:t>
      </w: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OSHEE sh.a., </w:t>
      </w:r>
      <w:r>
        <w:rPr>
          <w:rFonts w:eastAsia="Calibri"/>
          <w:spacing w:val="-4"/>
          <w:lang w:val="sq-AL"/>
        </w:rPr>
        <w:t xml:space="preserve">me shkresën nr. 3908/1 prot., datë 7.3.2018, ka dërguar në ERE “Marrëveshjen për sigurimin e shërbimit të shpërndarjes së energjisë elektrike”, nënshkruar midis OSHEE sh.a. dhe </w:t>
      </w:r>
      <w:r>
        <w:rPr>
          <w:rFonts w:eastAsia="Calibri"/>
          <w:i/>
          <w:spacing w:val="-4"/>
          <w:lang w:val="sq-AL"/>
        </w:rPr>
        <w:t>“NOA Energy Trade”</w:t>
      </w:r>
      <w:r>
        <w:rPr>
          <w:rFonts w:eastAsia="Calibri"/>
          <w:spacing w:val="-4"/>
          <w:lang w:val="sq-AL"/>
        </w:rPr>
        <w:t xml:space="preserve"> sh.p.k. me nr. 3908 prot., datë 1.3.2018 dhe nr. 58, datë 1.3.2018,</w:t>
      </w:r>
      <w:r>
        <w:rPr>
          <w:spacing w:val="-4"/>
          <w:lang w:val="sq-AL"/>
        </w:rPr>
        <w:t xml:space="preserve"> me qëllim miratimin nga ERE,</w:t>
      </w:r>
      <w:r>
        <w:rPr>
          <w:lang w:val="sq-AL"/>
        </w:rPr>
        <w:t xml:space="preserve"> në zbatim të vendimit të bordit të ERE-s nr. 24, </w:t>
      </w:r>
      <w:r>
        <w:rPr>
          <w:spacing w:val="-4"/>
          <w:lang w:val="sq-AL"/>
        </w:rPr>
        <w:t xml:space="preserve">datë 15.2.2017, “Mbi miratimin e marrëveshjes së shërbimit të shpërndarjes së energjisë elektrike ndërmjet OSHEE sh.a. dhe Furnizuesit të Energjisë Elektrike. </w:t>
      </w:r>
    </w:p>
    <w:p w:rsidR="00DA3619" w:rsidRDefault="00DA3619" w:rsidP="00DA3619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- Bordi i ERE-s, me vendimin nr. 96, datë 27.10.2014, ka licencuar shoqërinë Operatori i Shpërndarjes së Energjisë Elektrike sh.a., në aktivitetin e shpërndarjes së energjisë elektrike, për një afat 30-vjeçar.</w:t>
      </w:r>
    </w:p>
    <w:p w:rsidR="00DA3619" w:rsidRDefault="00DA3619" w:rsidP="00DA3619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- Bordi i ERE-s, me vendimin nr. 8, datë 2.2.2015, ka licencuar shoqërinë </w:t>
      </w:r>
      <w:r>
        <w:rPr>
          <w:i/>
          <w:color w:val="000000"/>
          <w:spacing w:val="-4"/>
          <w:lang w:val="sq-AL"/>
        </w:rPr>
        <w:t>“NOA Energy Trade</w:t>
      </w:r>
      <w:r>
        <w:rPr>
          <w:color w:val="000000"/>
          <w:spacing w:val="-4"/>
          <w:lang w:val="sq-AL"/>
        </w:rPr>
        <w:t>” sh.p.k., në aktivitetin e furnizuesit të kualifikuar të energjisë elektrike, për një afat 5-vjeçar.</w:t>
      </w: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24, datë 15.2.2017, ka miratuar “Marrëveshjen e shërbimit të shpërndarjes së energjisë elektrike ndërmjet OSHEE sh.a. dhe Furnizuesit të Energjisë Elektrike”.</w:t>
      </w:r>
    </w:p>
    <w:p w:rsidR="00DA3619" w:rsidRDefault="00DA3619" w:rsidP="00DA3619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- Në nenin 20, pika 1 të “Marrëveshjes së shërbimit të shpërndarjes së energjisë elektrike ndërmjet OSHEE sh.a. dhe Furnizuesit të Energjisë Elektrike” sanksionohet se: “Kjo marrëveshje hartohet në 5 kopje origjinale, në gjuhën shqipe, secila me vlerë të njëjtë ligjore, 2 për secilën palë dhe 1 për t’u dërguar për miratim në ERE”.</w:t>
      </w: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përmbajtjen e saj, kjo marrëveshje e nënshkruar dhe e dakordësuar mes palëve ka reflektuar saktësisht të gjitha dispozitat që ERE ka parashikuar në marrëveshjen tip, të cilën e ka miratuar me vendimin e bordit të ERE-s nr. 24, datë 15.2.2017.</w:t>
      </w: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DA3619" w:rsidRDefault="00DA3619" w:rsidP="00DA3619">
      <w:pPr>
        <w:pStyle w:val="Hapesira7"/>
        <w:rPr>
          <w:spacing w:val="-4"/>
          <w:sz w:val="12"/>
          <w:lang w:val="sq-AL"/>
        </w:rPr>
      </w:pPr>
    </w:p>
    <w:p w:rsidR="00DA3619" w:rsidRDefault="00DA3619" w:rsidP="00DA361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A3619" w:rsidRDefault="00DA3619" w:rsidP="00DA3619">
      <w:pPr>
        <w:pStyle w:val="Hapesira7"/>
        <w:rPr>
          <w:spacing w:val="-4"/>
          <w:sz w:val="12"/>
          <w:lang w:val="sq-AL"/>
        </w:rPr>
      </w:pP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marrëveshjen për sigurimin e shërbimit të shpërndarjes së energjisë elektrike</w:t>
      </w:r>
      <w:r>
        <w:rPr>
          <w:rFonts w:eastAsia="Calibri"/>
          <w:spacing w:val="-4"/>
          <w:lang w:val="sq-AL"/>
        </w:rPr>
        <w:t xml:space="preserve"> nr. 3908 prot., datë 1.3.2018 dhe nr. 58 datë 1.3.2018,</w:t>
      </w:r>
      <w:r>
        <w:rPr>
          <w:spacing w:val="-4"/>
          <w:lang w:val="sq-AL"/>
        </w:rPr>
        <w:t xml:space="preserve"> nënshkruar midis shoqërisë OSHEE sh.a. dhe shoqërisë </w:t>
      </w:r>
      <w:r>
        <w:rPr>
          <w:i/>
          <w:spacing w:val="-4"/>
          <w:lang w:val="sq-AL"/>
        </w:rPr>
        <w:t>“NOA Energy Trade”</w:t>
      </w:r>
      <w:r>
        <w:rPr>
          <w:spacing w:val="-4"/>
          <w:lang w:val="sq-AL"/>
        </w:rPr>
        <w:t xml:space="preserve"> sh.p.k.</w:t>
      </w: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Juridike dhe e Mbrojtjes së Konsumatorit të njoftojë subjektet e interesuara për vendimin e bordit të ERE-s.</w:t>
      </w: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botohet në Fletoren Zyrtare.</w:t>
      </w:r>
    </w:p>
    <w:p w:rsidR="00DA3619" w:rsidRDefault="00DA3619" w:rsidP="00DA3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DA3619" w:rsidRDefault="00DA3619" w:rsidP="00DA3619">
      <w:pPr>
        <w:pStyle w:val="Paragrafi"/>
        <w:rPr>
          <w:sz w:val="8"/>
          <w:lang w:val="sq-AL"/>
        </w:rPr>
      </w:pPr>
    </w:p>
    <w:p w:rsidR="00DA3619" w:rsidRDefault="00DA3619" w:rsidP="00DA3619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>KRYETARI</w:t>
      </w:r>
    </w:p>
    <w:p w:rsidR="00DA3619" w:rsidRDefault="00DA3619" w:rsidP="00DA361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C6410E" w:rsidRDefault="00C6410E">
      <w:bookmarkStart w:id="0" w:name="_GoBack"/>
      <w:bookmarkEnd w:id="0"/>
    </w:p>
    <w:sectPr w:rsidR="00C64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F1A"/>
    <w:rsid w:val="007E3F1A"/>
    <w:rsid w:val="00C6410E"/>
    <w:rsid w:val="00DA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4B31A7-580D-4A6B-84C7-481F86E0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A361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A36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A361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A361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36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A361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4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2018-05-04T11:21:00Z</dcterms:created>
  <dcterms:modified xsi:type="dcterms:W3CDTF">2018-05-04T11:21:00Z</dcterms:modified>
</cp:coreProperties>
</file>