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89C" w:rsidRDefault="0005089C" w:rsidP="0005089C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05089C" w:rsidRDefault="0005089C" w:rsidP="0005089C">
      <w:pPr>
        <w:pStyle w:val="NeniTitull"/>
        <w:rPr>
          <w:lang w:val="sq-AL"/>
        </w:rPr>
      </w:pPr>
      <w:r>
        <w:rPr>
          <w:lang w:val="sq-AL"/>
        </w:rPr>
        <w:t>Nr. 131, datë 7.6.2018</w:t>
      </w:r>
    </w:p>
    <w:p w:rsidR="0005089C" w:rsidRDefault="0005089C" w:rsidP="0005089C">
      <w:pPr>
        <w:pStyle w:val="NeniTitull"/>
        <w:rPr>
          <w:sz w:val="14"/>
          <w:lang w:val="sq-AL"/>
        </w:rPr>
      </w:pPr>
    </w:p>
    <w:p w:rsidR="0005089C" w:rsidRDefault="0005089C" w:rsidP="0005089C">
      <w:pPr>
        <w:pStyle w:val="NeniTitull"/>
        <w:rPr>
          <w:lang w:val="sq-AL"/>
        </w:rPr>
      </w:pPr>
      <w:r>
        <w:rPr>
          <w:lang w:val="sq-AL"/>
        </w:rPr>
        <w:t>MBI KËRKESËN E KESH SHA PËR RISHIKIMIN E VENDIMIT TË BORDIT TË ERE-s NR. 98, DATË, 30.4.2016, MBI MIRATIMIN E KONTRATËS PËR SHITBLERJEN E SASISË SË TEPËRT TË ENERGJISË ELEKTRIKE QË REZULTON PAS PËRMBUSHJES SË KËRKESËS SË KLIENTËVE QË PËRFITOJNË NGA SHËRBIMI UNIVERSAL, ME QËLLIM MBULIMIN E HUMBJEVE NË RRJETIN E SHPËRNDARJES PËR PERIUDHËN KOHORE 1.1.2018–31.12.2018</w:t>
      </w:r>
    </w:p>
    <w:p w:rsidR="0005089C" w:rsidRDefault="0005089C" w:rsidP="0005089C">
      <w:pPr>
        <w:pStyle w:val="Paragrafi"/>
        <w:rPr>
          <w:sz w:val="14"/>
          <w:lang w:val="sq-AL"/>
        </w:rPr>
      </w:pPr>
    </w:p>
    <w:p w:rsidR="0005089C" w:rsidRDefault="0005089C" w:rsidP="0005089C">
      <w:pPr>
        <w:pStyle w:val="Paragrafi"/>
        <w:rPr>
          <w:lang w:val="sq-AL"/>
        </w:rPr>
      </w:pPr>
      <w:r>
        <w:rPr>
          <w:lang w:val="sq-AL"/>
        </w:rPr>
        <w:t>Në mbështetje të nenit 16, të ligjit nr. 43/2015, “Për sektorin e energjisë elektrike”, i ndryshuar; neneve 53, 56 dhe 59, të ligjit nr. 44/2015, “Kodi i Procedurave Administrative në Republikën e Shqipërisë”; nenit 16 të “Rregullave të organizimit, funksionimit dhe procedurave të ERE-s”, miratuar me vendimin e bordit të ERE-s nr. 96, datë 17.6.2016, bordi i ERE-s, në mbledhjen e tij të datës 7.6.2018, mbasi shqyrtoi relacionin e drejtorive teknike mbi kërkesën e KESH sh.a., për rishikimin e vendimit të bordit të ERE-s nr. 98, datë 30.4.2016, “Mbi miratimin e kontratës për shitblerjen e sasisë së tepërt të energjisë elektrike që rezulton pas përmbushjes së kërkesës së klientëve që përfitojnë nga shërbimi universal, me qëllim mbulimin e humbjeve në rrjetin e shpërndarjes për periudhën kohore 1.1.2018–31.12.2018”, të kësaj shoqërie,</w:t>
      </w:r>
    </w:p>
    <w:p w:rsidR="0005089C" w:rsidRDefault="0005089C" w:rsidP="0005089C">
      <w:pPr>
        <w:pStyle w:val="Paragrafi"/>
        <w:rPr>
          <w:lang w:val="sq-AL"/>
        </w:rPr>
      </w:pPr>
      <w:r>
        <w:rPr>
          <w:lang w:val="sq-AL"/>
        </w:rPr>
        <w:t xml:space="preserve">konstatoi se: </w:t>
      </w:r>
    </w:p>
    <w:p w:rsidR="0005089C" w:rsidRDefault="0005089C" w:rsidP="0005089C">
      <w:pPr>
        <w:pStyle w:val="Paragrafi"/>
        <w:rPr>
          <w:lang w:val="sq-AL"/>
        </w:rPr>
      </w:pPr>
      <w:r>
        <w:rPr>
          <w:lang w:val="sq-AL"/>
        </w:rPr>
        <w:t>- ERE, me vendimin nr. 98, datë 30.4.2018, ka miratuar kontratën për shitblerjen e sasisë së tepërt të energjisë elektrike që rezulton pas përmbushjes së kërkesës së klientëve që përfitojnë nga shërbimi universal, me qëllim mbulimin e humbjeve në rrjetin e shpërndarjes për periudhën kohore 1.1.2018–31.12.2018, ndërmjet shoqërisë KESH sh.a. dhe shoqërisë OSHEE sh.a.</w:t>
      </w:r>
    </w:p>
    <w:p w:rsidR="0005089C" w:rsidRDefault="0005089C" w:rsidP="0005089C">
      <w:pPr>
        <w:pStyle w:val="Paragrafi"/>
        <w:rPr>
          <w:lang w:val="sq-AL"/>
        </w:rPr>
      </w:pPr>
      <w:r>
        <w:rPr>
          <w:lang w:val="sq-AL"/>
        </w:rPr>
        <w:t>- Shoqëria KESH sh.a., me shkresën e saj nr. 2680/1 prot., protokolluar në ERE me nr. 382/1 prot., datë 22.5.2018, ka përcjellë në ERE kërkesën për rishikimin e vendimit të bordit të ERE-s nr. 98, datë 30.4.2018, “Mbi miratimin e kontratës për shitblerjen e sasisë së tepërt të energjisë elektrike që rezulton pas përmbushjes së kërkesës së klientëve që përfitojnë nga shërbimi universal, me qëllim mbulimin e humbjeve në rrjetin e shpërndarjes për periudhën kohore 1.1.2018–31.12.2018”.</w:t>
      </w:r>
    </w:p>
    <w:p w:rsidR="0005089C" w:rsidRDefault="0005089C" w:rsidP="0005089C">
      <w:pPr>
        <w:pStyle w:val="Paragrafi"/>
        <w:rPr>
          <w:lang w:val="sq-AL"/>
        </w:rPr>
      </w:pPr>
      <w:r>
        <w:rPr>
          <w:lang w:val="sq-AL"/>
        </w:rPr>
        <w:t xml:space="preserve">- Shoqëria KESH sh.a. e ka përcjellë me </w:t>
      </w:r>
      <w:r>
        <w:rPr>
          <w:i/>
          <w:lang w:val="sq-AL"/>
        </w:rPr>
        <w:t>e-mail</w:t>
      </w:r>
      <w:r>
        <w:rPr>
          <w:lang w:val="sq-AL"/>
        </w:rPr>
        <w:t>, fotokopje dhe jo nga adresa zyrtare e shoqërisë KESH sh.a., shkresën nr. 2680/1  prot., në datën 21.5.2018, si dhe përtej orarit zyrtar të punës në ERE.</w:t>
      </w:r>
    </w:p>
    <w:p w:rsidR="0005089C" w:rsidRDefault="0005089C" w:rsidP="0005089C">
      <w:pPr>
        <w:pStyle w:val="Paragrafi"/>
        <w:rPr>
          <w:lang w:val="sq-AL"/>
        </w:rPr>
      </w:pPr>
      <w:r>
        <w:rPr>
          <w:lang w:val="sq-AL"/>
        </w:rPr>
        <w:t>- Neni 53 i Kodit të Procedurave Administrative në Republikën e Shqipërisë, parashikon se afatet për kryerjen e një veprimi procedural nga palët, të quajtura në vazhdim “afatet procedurale”, përcaktohen nga ligji ose aktet nënligjore.</w:t>
      </w:r>
    </w:p>
    <w:p w:rsidR="0005089C" w:rsidRDefault="0005089C" w:rsidP="0005089C">
      <w:pPr>
        <w:pStyle w:val="Paragrafi"/>
        <w:rPr>
          <w:lang w:val="sq-AL"/>
        </w:rPr>
      </w:pPr>
      <w:r>
        <w:rPr>
          <w:lang w:val="sq-AL"/>
        </w:rPr>
        <w:t>- Në nenin 16, pika 5, të ligjit nr. 43/2015, “Për sektorin e energjisë elektrike”, të ndryshuar, parashikohet se: Çdo palë e përfshirë në një procedurë mund t’i kërkojë ERE-s, brenda 7 ditëve kalendarike nga data e marrjes së vendimit lidhur me atë procedurë, rishikimin e vendimit të bordit, në rast se ka siguruar prova të reja që mund ta çojnë bordin në marrjen e një vendimi të ndryshëm nga i mëparshmi apo për gabimet materiale të konstatuara.</w:t>
      </w:r>
    </w:p>
    <w:p w:rsidR="0005089C" w:rsidRDefault="0005089C" w:rsidP="0005089C">
      <w:pPr>
        <w:pStyle w:val="Paragrafi"/>
        <w:rPr>
          <w:lang w:val="sq-AL"/>
        </w:rPr>
      </w:pPr>
      <w:r>
        <w:rPr>
          <w:lang w:val="sq-AL"/>
        </w:rPr>
        <w:t>- Në nenin 16 të “Rregullave të organizimit, funksionimit dhe procedurave të ERE-s”, parashikohet se: Çdo palë e përfshirë në një procedurë mund t’i kërkojë ERE-s, brenda 7 ditëve kalendarike nga data e marrjes dijeni të vendimit lidhur me atë procedurë, rishikimin e vendimit të bordit, në rast se ka siguruar prova të reja që mund ta çojnë bordin në marrjen e një vendimi të ndryshëm nga i mëparshmi apo për gabimet materiale të konstatuara.</w:t>
      </w:r>
    </w:p>
    <w:p w:rsidR="0005089C" w:rsidRDefault="0005089C" w:rsidP="0005089C">
      <w:pPr>
        <w:pStyle w:val="Paragrafi"/>
        <w:rPr>
          <w:lang w:val="sq-AL"/>
        </w:rPr>
      </w:pPr>
      <w:r>
        <w:rPr>
          <w:lang w:val="sq-AL"/>
        </w:rPr>
        <w:t>- Neni 56 i Kodit të Procedurave Administrative në Republikën e Shqipërisë, në lidhje me llogaritjen e afateve kur ato janë në ditë, parashikon: “Kur afati caktohet në ditë, në llogaritjen e tij përjashtohet dita kur ka ndodhur ngjarja, nga e cila fillon të ecë afati”.</w:t>
      </w:r>
    </w:p>
    <w:p w:rsidR="0005089C" w:rsidRDefault="0005089C" w:rsidP="0005089C">
      <w:pPr>
        <w:pStyle w:val="Paragrafi"/>
        <w:rPr>
          <w:lang w:val="sq-AL"/>
        </w:rPr>
      </w:pPr>
      <w:r>
        <w:rPr>
          <w:lang w:val="sq-AL"/>
        </w:rPr>
        <w:lastRenderedPageBreak/>
        <w:t>- Në lidhje me depozitimin e kërkesës, neni 59 i Kodit të Procedurave Administrative në Republikën e Shqipërisë parashikon se: Në përputhje me pikat 1 deri në 4, të këtij neni, kërkesa mund t’i paraqitet drejtpërdrejt organit publik brenda orarit zyrtar.</w:t>
      </w:r>
    </w:p>
    <w:p w:rsidR="0005089C" w:rsidRDefault="0005089C" w:rsidP="0005089C">
      <w:pPr>
        <w:pStyle w:val="Paragrafi"/>
        <w:rPr>
          <w:lang w:val="sq-AL"/>
        </w:rPr>
      </w:pPr>
      <w:r>
        <w:rPr>
          <w:lang w:val="sq-AL"/>
        </w:rPr>
        <w:t>- Neni 13, i ligjit nr. 43/2015, “Për sektorin e energjisë elektrike”, të ndryshuar, parashikon se kryetari i bordit është administratori i përgjithshëm i ERE-s. Ai është përgjegjës për administrimin e institucionit.</w:t>
      </w:r>
    </w:p>
    <w:p w:rsidR="0005089C" w:rsidRDefault="0005089C" w:rsidP="0005089C">
      <w:pPr>
        <w:pStyle w:val="Paragrafi"/>
        <w:rPr>
          <w:lang w:val="sq-AL"/>
        </w:rPr>
      </w:pPr>
      <w:r>
        <w:rPr>
          <w:lang w:val="sq-AL"/>
        </w:rPr>
        <w:t>- Me qëllim ushtrimin e detyrave e kompetencave të tij, kryetari i ERE-s përcakton orarin zyrtar të punës. Për këtë qëllim, në zbatim të VKM-së nr. 511, datë 24.10.2002, të ndryshuar, si dhe urdhrit të kryetarit të ERE-s nr. 64, datë 29.12.2017, është vendosur se orari zyrtar i punës për punonjësit e ERE-s është nga ora 08:00 deri në orën 16:30.</w:t>
      </w:r>
    </w:p>
    <w:p w:rsidR="0005089C" w:rsidRDefault="0005089C" w:rsidP="0005089C">
      <w:pPr>
        <w:pStyle w:val="Paragrafi"/>
        <w:rPr>
          <w:lang w:val="sq-AL"/>
        </w:rPr>
      </w:pPr>
      <w:r>
        <w:rPr>
          <w:lang w:val="sq-AL"/>
        </w:rPr>
        <w:t>- Kërkesa e shoqërisë KESH sh.a. për rishikimin e vendimit të bordit të ERE-s nr. 98, datë 30.4.2018, “Mbi miratimin e kontratës për shitblerjen e sasisë së tepërt të energjisë elektrike që rezulton pas përmbushjes së kërkesës së klientëve që përfitojnë nga shërbimi universal, me qëllim mbulimin e humbjeve në rrjetin e shpërndarjes për periudhën kohore 1.1.2018–31.12.2018”, është depozituar jashtë afatit të parashikuar në nenin 16, të ligjit nr. 43/2015, “Për sektorin e energjisë elektrike”, i ndryshuar, neneve 53, 56 dhe 59, të ligjit nr. 44/2015, “Kodi i Procedurave Administrative në Republikën e Shqipërisë”, nenit 16 të “Rregullave të organizimit, funksionimit dhe procedurave të ERE-s”, miratuar me vendimin e bordit të ERE-s nr. 96, datë 17.6.2016.</w:t>
      </w:r>
    </w:p>
    <w:p w:rsidR="0005089C" w:rsidRDefault="0005089C" w:rsidP="0005089C">
      <w:pPr>
        <w:pStyle w:val="Paragrafi"/>
        <w:rPr>
          <w:lang w:val="sq-AL"/>
        </w:rPr>
      </w:pPr>
      <w:r>
        <w:rPr>
          <w:lang w:val="sq-AL"/>
        </w:rPr>
        <w:t>- Nga ana e shoqërisë KESH sh.a., nuk është parashtruar asnjë provë e re, në kërkesën e saj për rishikimin e vendimit të bordit të ERE-s nr. 98, datë 30.4.2018, “Mbi miratimin e kontratës për shitblerjen e sasisë së tepërt të energjisë elektrike që rezulton pas përmbushjes së kërkesës së klientëve që përfitojnë nga shërbimi universal, me qëllim mbulimin e humbjeve në rrjetin e shpërndarjes për periudhën kohore 1.1.2018–31.12.2018”, siç parashikohet në nenin 16, pika 5, të ligjit nr. 43/2015, “Për sektorin e energjisë elektrike”, i ndryshuar dhe nenit 16 të “Rregullave të organizimit, funksionimit dhe procedurave të ERE-s”.</w:t>
      </w:r>
    </w:p>
    <w:p w:rsidR="0005089C" w:rsidRDefault="0005089C" w:rsidP="0005089C">
      <w:pPr>
        <w:pStyle w:val="Paragrafi"/>
        <w:rPr>
          <w:lang w:val="sq-AL"/>
        </w:rPr>
      </w:pPr>
      <w:r>
        <w:rPr>
          <w:lang w:val="sq-AL"/>
        </w:rPr>
        <w:t xml:space="preserve">Për gjithë sa më sipër cituar, bordi i ERE-s </w:t>
      </w:r>
    </w:p>
    <w:p w:rsidR="0005089C" w:rsidRDefault="0005089C" w:rsidP="0005089C">
      <w:pPr>
        <w:pStyle w:val="Paragrafi"/>
        <w:rPr>
          <w:sz w:val="14"/>
          <w:lang w:val="sq-AL"/>
        </w:rPr>
      </w:pPr>
    </w:p>
    <w:p w:rsidR="0005089C" w:rsidRDefault="0005089C" w:rsidP="0005089C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05089C" w:rsidRDefault="0005089C" w:rsidP="0005089C">
      <w:pPr>
        <w:pStyle w:val="Paragrafi"/>
        <w:rPr>
          <w:sz w:val="14"/>
          <w:lang w:val="sq-AL"/>
        </w:rPr>
      </w:pPr>
    </w:p>
    <w:p w:rsidR="0005089C" w:rsidRDefault="0005089C" w:rsidP="0005089C">
      <w:pPr>
        <w:pStyle w:val="Paragrafi"/>
        <w:rPr>
          <w:lang w:val="sq-AL"/>
        </w:rPr>
      </w:pPr>
      <w:r>
        <w:rPr>
          <w:lang w:val="sq-AL"/>
        </w:rPr>
        <w:t>1. Të rrëzojë kërkesën e KESH sh.a. për rishikimin e vendimit të bordit të ERE-s nr. 98, datë 30.4.2018, mbi miratimin e kontratës për shitblerjen e sasisë së tepërt të energjisë elektrike që rezulton pas përmbushjes së kërkesës së klientëve që përfitojnë nga shërbimi universal, me qëllim mbulimin e humbjeve në rrjetin e shpërndarjes për periudhën kohore 1.1.2018–31.12.2018, mbështetur në pikën 5 të nenit 16, të ligjit nr. 43/2015, “Për sektorin e energjisë elektrike”, të ndryshuar, si dhe nenin 16 të “Rregullores për organizimin, funksionimin dhe procedurat e ERE-s”, miratuar me vendimin e Bordit të ERE-s nr. 96, datë 17.6.2016.</w:t>
      </w:r>
    </w:p>
    <w:p w:rsidR="0005089C" w:rsidRDefault="0005089C" w:rsidP="0005089C">
      <w:pPr>
        <w:pStyle w:val="Paragrafi"/>
        <w:rPr>
          <w:lang w:val="sq-AL"/>
        </w:rPr>
      </w:pPr>
      <w:r>
        <w:rPr>
          <w:lang w:val="sq-AL"/>
        </w:rPr>
        <w:t>2. Drejtoria Juridike dhe e Mbrojtjes së Konsumatorit, të njoftojë kërkuesin për vendimin e bordit të ERE-s.</w:t>
      </w:r>
    </w:p>
    <w:p w:rsidR="0005089C" w:rsidRDefault="0005089C" w:rsidP="0005089C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05089C" w:rsidRDefault="0005089C" w:rsidP="0005089C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05089C" w:rsidRDefault="0005089C" w:rsidP="0005089C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05089C" w:rsidRDefault="0005089C" w:rsidP="0005089C">
      <w:pPr>
        <w:pStyle w:val="Paragrafi"/>
        <w:rPr>
          <w:sz w:val="14"/>
          <w:lang w:val="sq-AL"/>
        </w:rPr>
      </w:pPr>
    </w:p>
    <w:p w:rsidR="0005089C" w:rsidRDefault="0005089C" w:rsidP="0005089C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05089C" w:rsidRDefault="0005089C" w:rsidP="0005089C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9E6A1E" w:rsidRDefault="009E6A1E">
      <w:bookmarkStart w:id="0" w:name="_GoBack"/>
      <w:bookmarkEnd w:id="0"/>
    </w:p>
    <w:sectPr w:rsidR="009E6A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89C"/>
    <w:rsid w:val="0005089C"/>
    <w:rsid w:val="009E6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8229AE-0389-425B-9BC7-B30E89060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5089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05089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5089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5089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5089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26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1037</Words>
  <Characters>5916</Characters>
  <Application>Microsoft Office Word</Application>
  <DocSecurity>0</DocSecurity>
  <Lines>49</Lines>
  <Paragraphs>13</Paragraphs>
  <ScaleCrop>false</ScaleCrop>
  <Company/>
  <LinksUpToDate>false</LinksUpToDate>
  <CharactersWithSpaces>6940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2018-07-05T14:01:00Z</dcterms:created>
  <dcterms:modified xsi:type="dcterms:W3CDTF">2018-07-05T14:02:00Z</dcterms:modified>
</cp:coreProperties>
</file>