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A1C" w:rsidRDefault="005A6A1C" w:rsidP="005A6A1C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5A6A1C" w:rsidRDefault="005A6A1C" w:rsidP="005A6A1C">
      <w:pPr>
        <w:pStyle w:val="NeniTitull"/>
        <w:keepNext w:val="0"/>
        <w:rPr>
          <w:lang w:val="sq-AL"/>
        </w:rPr>
      </w:pPr>
      <w:r>
        <w:rPr>
          <w:lang w:val="sq-AL"/>
        </w:rPr>
        <w:t>Nr. 164, datë 19.7.2018</w:t>
      </w:r>
    </w:p>
    <w:p w:rsidR="005A6A1C" w:rsidRDefault="005A6A1C" w:rsidP="005A6A1C">
      <w:pPr>
        <w:pStyle w:val="NeniTitull"/>
        <w:keepNext w:val="0"/>
        <w:rPr>
          <w:sz w:val="16"/>
          <w:lang w:val="sq-AL"/>
        </w:rPr>
      </w:pPr>
    </w:p>
    <w:p w:rsidR="005A6A1C" w:rsidRDefault="005A6A1C" w:rsidP="005A6A1C">
      <w:pPr>
        <w:pStyle w:val="NeniTitull"/>
        <w:keepNext w:val="0"/>
        <w:rPr>
          <w:caps/>
          <w:lang w:val="sq-AL"/>
        </w:rPr>
      </w:pPr>
      <w:r>
        <w:rPr>
          <w:lang w:val="sq-AL"/>
        </w:rPr>
        <w:t>MBI</w:t>
      </w:r>
      <w:r>
        <w:rPr>
          <w:caps/>
          <w:lang w:val="sq-AL"/>
        </w:rPr>
        <w:t xml:space="preserve"> </w:t>
      </w:r>
      <w:r>
        <w:rPr>
          <w:lang w:val="sq-AL"/>
        </w:rPr>
        <w:t>MIRATIMIN E KËRKESËS SË SHOQËRISË “ENERGIA GAS AND POWER ALBANIA” SHPK, PËR MODIFIKIMIN E LICENCËS SË TREGTIMIT TË ENERGJISË ELEKTRIKE, ME NR. 258, SERIA T14, TË MIRATUAR ME VENDIMIN E BORDIT TË KOMISIONERËVE TË ERE-s NR. 133, DATË 24.12.2014</w:t>
      </w:r>
    </w:p>
    <w:p w:rsidR="005A6A1C" w:rsidRDefault="005A6A1C" w:rsidP="005A6A1C">
      <w:pPr>
        <w:pStyle w:val="Paragrafi"/>
        <w:rPr>
          <w:sz w:val="14"/>
          <w:lang w:val="sq-AL"/>
        </w:rPr>
      </w:pPr>
    </w:p>
    <w:p w:rsidR="005A6A1C" w:rsidRDefault="005A6A1C" w:rsidP="005A6A1C">
      <w:pPr>
        <w:pStyle w:val="Paragrafi"/>
        <w:rPr>
          <w:b/>
          <w:lang w:val="sq-AL"/>
        </w:rPr>
      </w:pPr>
      <w:r>
        <w:rPr>
          <w:lang w:val="sq-AL"/>
        </w:rPr>
        <w:t xml:space="preserve">Në mbështetje të neneve 16 dhe 43, të ligjit nr. 43/2015, “Për sektorin e energjisë elektrike”, të ndryshuar; të neneve 13 dhe 15 të “Rregullores për procedurat dhe afatet për dhënien, modifikimin, transferimin, rinovimin ose heqjen e licencave në sektorin e energjisë elektrike”, miratuar me vendimin e bordit të ERE-s nr. 109, datë 29.6.2016; të nenit 15 të “Rregullores për organizimin, funksionimin dhe procedurat e ERE-s”, miratuar me vendimin e bordit të ERE-s nr. 96, datë 17.6.2016, bordi i ERE-s, në mbledhjen e tij të datës 19.7.2018, mbasi shqyrtoi relacionin e përgatitur nga Drejtoria e Licencimit dhe e Monitorimit të Tregut, për pranimin e kërkesës së shoqërisë “Energia Gas and Power Albania” sh.p.k., për modifikimin e licencës së tregtimit të energjisë elektrike, </w:t>
      </w:r>
    </w:p>
    <w:p w:rsidR="005A6A1C" w:rsidRDefault="005A6A1C" w:rsidP="005A6A1C">
      <w:pPr>
        <w:pStyle w:val="NeniNr"/>
        <w:keepNext w:val="0"/>
        <w:jc w:val="both"/>
        <w:rPr>
          <w:lang w:val="sq-AL"/>
        </w:rPr>
      </w:pPr>
      <w:r>
        <w:rPr>
          <w:lang w:val="sq-AL"/>
        </w:rPr>
        <w:t xml:space="preserve">konstatoi se: 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Bordi i ERE-s, me vendimin nr. 133, datë 24.12.2014, ka licencuar shoqërinë “Le Trading Albania” sh.p.k., në veprimtarinë e tregtimit të energjisë elektrike për një afat 5-vjeçar dhe subjekti posedon licencën me nr. 258, seria T14.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Shoqëria “Energia Gas and Power Albania” sh.p.k., me shkresën e protokolluar në ERE me nr. 400 prot., datë 17.5.2018, ka bërë me dije se shoqëria “Le Trading Albania” sh.p.k. ka ndryshuar emrin e subjektit dhe atë tregtar, si më poshtë: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Emri i ri i subjektit bëhet “Energia Gas and Power Albania”.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Emri i ri tregtar bëhet “Energia Gas and Power Albania”.</w:t>
      </w:r>
    </w:p>
    <w:p w:rsidR="005A6A1C" w:rsidRDefault="005A6A1C" w:rsidP="005A6A1C">
      <w:pPr>
        <w:pStyle w:val="Paragrafi"/>
        <w:rPr>
          <w:color w:val="000000"/>
          <w:lang w:val="sq-AL"/>
        </w:rPr>
      </w:pPr>
      <w:r>
        <w:rPr>
          <w:lang w:val="sq-AL"/>
        </w:rPr>
        <w:t xml:space="preserve">- Në vijim të korrespondencës sipërcituar, ERE, me shkresën nr. 400/1 prot., datë 25.5.2018, i ka bërë me dije shoqërisë se ndryshimet e bëra emrit të subjektit dhe të reflektuara në QKR, duhet të refletohen edhe në licencën e tregtimit të energjisë elektrike me nr. 258, seria T14. </w:t>
      </w:r>
    </w:p>
    <w:p w:rsidR="005A6A1C" w:rsidRDefault="005A6A1C" w:rsidP="005A6A1C">
      <w:pPr>
        <w:pStyle w:val="Paragrafi"/>
        <w:rPr>
          <w:color w:val="000000"/>
          <w:lang w:val="sq-AL"/>
        </w:rPr>
      </w:pPr>
      <w:r>
        <w:rPr>
          <w:lang w:val="sq-AL"/>
        </w:rPr>
        <w:t xml:space="preserve">- Si rezultat, shoqëria ka detyrimin, që në zbatim të nenit 43, të ligjit nr. 43/2015, “Për sektorin e energjisë elektrike”, të ndryshuar; të nenit 15 të </w:t>
      </w:r>
      <w:r>
        <w:rPr>
          <w:color w:val="000000"/>
          <w:lang w:val="sq-AL"/>
        </w:rPr>
        <w:t xml:space="preserve">“Rregullores </w:t>
      </w:r>
      <w:r>
        <w:rPr>
          <w:iCs/>
          <w:color w:val="000000"/>
          <w:lang w:val="sq-AL"/>
        </w:rPr>
        <w:t>për procedurat e licencimit,</w:t>
      </w:r>
      <w:r>
        <w:rPr>
          <w:color w:val="000000"/>
          <w:lang w:val="sq-AL"/>
        </w:rPr>
        <w:t xml:space="preserve"> modifikimit, transferimit, rinovimit ose heqjen e licencave në sektorin e energjisë elektrike”, të aplikojë në ERE për modifikimin e licencës.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color w:val="000000"/>
          <w:lang w:val="sq-AL"/>
        </w:rPr>
        <w:t xml:space="preserve">- Sa më sipër, shoqëria </w:t>
      </w:r>
      <w:r>
        <w:rPr>
          <w:lang w:val="sq-AL"/>
        </w:rPr>
        <w:t>“Energia Gas and Power Albania” sh.p.k., me shkresën nr. 436 prot. të ERE-s, datë 7.6.2018, ka përcjellë kërkesën për modifikimin e licencës së tregtimit të energjisë elektrike, duke kërkuar ndryshimin e emrit të mbajtësit të saj nga “Le Trading Albania” sh.p.k., në “Energia Gas and Power Albania” sh.p.k.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Sa më sipër, bordi i ERE-s, me vendimin nr. 138, datë 25.6.2018, filloi procedurën për shqyrtimin e aplikimit të shoqërisë “Energia Gas and Power Albania” sh.p.k., për modifikimin e licencës së tregtimit të energjisë elektrike, me nr. 258, seria T14, të miratuar me vendimin e bordit të ERE-s nr. 133, datë 24.12.2014.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Në vijim të kësaj vendimmarrjeje, ERE, me shkresën nr. 55/42 prot., datë 26.6.2018, bëri njoftimin në median e shkruar mbi fillimin e procedurës për këtë modifikim, si dhe me shkresën nr. 436/1 prot., datë 5.7.2018, bëri me dije subjektin për fillimin e procedurës dhe iu kërkua të depozitojë dokumentacionin e munguar.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Subjekti “Energia Gas and Power Albania” sh.p.k., me shkresën nr. 436/4 prot., datë 10.7.2018, ka përcjellë në ERE mungesën e dokumentacionit, e cila konsiston në vendimin e Asamblesë së Ortakëve të shoqërisë sipërcituar.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 xml:space="preserve">- Aplikimi i shoqërisë “Energia Gas and Power Albania” sh.p.k. plotëson kërkesat e parashikuara </w:t>
      </w:r>
      <w:r>
        <w:rPr>
          <w:lang w:val="sq-AL"/>
        </w:rPr>
        <w:lastRenderedPageBreak/>
        <w:t>nga ERE në “Rregulloren për procedurat dhe afatet për dhënien, modifikimin, transferimin, rinovimin ose heqjen e licencave në sektorin e energjisë elektrike”, si më poshtë: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 xml:space="preserve">- Neni 9, pika 1, formati dhe dokumentacioni për aplikim: 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germa “a” (të dhënat për aplikim): plotësuar;</w:t>
      </w:r>
    </w:p>
    <w:p w:rsidR="005A6A1C" w:rsidRDefault="005A6A1C" w:rsidP="005A6A1C">
      <w:pPr>
        <w:pStyle w:val="Paragrafi"/>
        <w:rPr>
          <w:lang w:val="sq-AL"/>
        </w:rPr>
      </w:pPr>
      <w:r>
        <w:rPr>
          <w:lang w:val="sq-AL"/>
        </w:rPr>
        <w:t>- germa “b” (të dhëna identifikuese për aplikuesin): plotësuar;</w:t>
      </w:r>
      <w:bookmarkStart w:id="0" w:name="_GoBack"/>
      <w:bookmarkEnd w:id="0"/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germa “c” (të dhëna për aplikuesin): plotësuar; 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8, pika 2: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Aplikuesi do të kryejë pagesën për aplikim në momentin e paraqitjes së aplikimit, përcaktuar në aneksin A të kësaj rregulloreje, në shumën 30 000 lekë: plotësuar.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15, pika 4, germa “a”: informacioni me shkrim ku janë shpjeguar arsyet e kërkesës për modifikimin e licencës: plotësuar. 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“b”: vendimi me shkrim i organeve drejtuese të të licencuarit, të cilat shprehin vullnetin për të kërkuar modifikim licence: plotësuar.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c: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miratimi i modifikimit të parametrave dhe kushteve të tjerë të licencës, kur këta janë të kushtëzuara me miratimin nga organe të tjera. Nuk aplikohet në këtë rast kjo kërkesë e rregullores, pasi nga subjekti kërkohet vetëm ndryshimi i emrit.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 15, pika 4, germa d:</w:t>
      </w:r>
      <w:r>
        <w:rPr>
          <w:b/>
          <w:spacing w:val="-4"/>
          <w:lang w:val="sq-AL"/>
        </w:rPr>
        <w:t xml:space="preserve"> </w:t>
      </w:r>
      <w:r>
        <w:rPr>
          <w:spacing w:val="-4"/>
          <w:lang w:val="sq-AL"/>
        </w:rPr>
        <w:t>ndikimet e pritshme të modifikimit të licencës ndaj detyrimeve të të licencuarit. Modifikimi që po kryhet nuk prek detyrimet e të licencuarit sa i përket mbarëvajtjes së punës për llojin e aktivitetit.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Neni 15, pika 4, germa “e”, të ketë plotësuar pagesat e rregullimit në ERE: plotësuar. </w:t>
      </w:r>
    </w:p>
    <w:p w:rsidR="005A6A1C" w:rsidRDefault="005A6A1C" w:rsidP="005A6A1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5A6A1C" w:rsidRDefault="005A6A1C" w:rsidP="005A6A1C">
      <w:pPr>
        <w:pStyle w:val="Paragrafi"/>
        <w:rPr>
          <w:spacing w:val="-4"/>
          <w:sz w:val="10"/>
          <w:lang w:val="sq-AL"/>
        </w:rPr>
      </w:pPr>
    </w:p>
    <w:p w:rsidR="005A6A1C" w:rsidRDefault="005A6A1C" w:rsidP="005A6A1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A6A1C" w:rsidRDefault="005A6A1C" w:rsidP="005A6A1C">
      <w:pPr>
        <w:pStyle w:val="Paragrafi"/>
        <w:rPr>
          <w:spacing w:val="-4"/>
          <w:sz w:val="14"/>
          <w:lang w:val="sq-AL"/>
        </w:rPr>
      </w:pPr>
    </w:p>
    <w:p w:rsidR="005A6A1C" w:rsidRDefault="005A6A1C" w:rsidP="005A6A1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1. Të miratojë kërkesën e shoqërisë “Energia Gas and Power Albania” sh.p.k., për modifikimin e licencës së tregtimit të energjisë elektrike me nr. 258, seria T14, të miratuar me vendimin e Bordit të Komisionerëve të ERE-s nr. 133, datë 24.12.2014.</w:t>
      </w:r>
    </w:p>
    <w:p w:rsidR="005A6A1C" w:rsidRDefault="005A6A1C" w:rsidP="005A6A1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2. Në titull dhe përmbajtje të licencës nr. 258, seria T14, emërtimi “Le Trading Albania” sh.p.k., do të zëvendësohet me emërtimin “Energia Gas and Power Albania” sh.p.k.</w:t>
      </w:r>
    </w:p>
    <w:p w:rsidR="005A6A1C" w:rsidRDefault="005A6A1C" w:rsidP="005A6A1C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>3. Ngarkohet Drejtoria e Licencimit dhe e Monitorimit të Tregut të njoftojë aplikuesin për vendimin e Bordit të ERE-s.</w:t>
      </w:r>
    </w:p>
    <w:p w:rsidR="005A6A1C" w:rsidRDefault="005A6A1C" w:rsidP="005A6A1C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hyn në fuqi menjëherë. </w:t>
      </w:r>
    </w:p>
    <w:p w:rsidR="005A6A1C" w:rsidRDefault="005A6A1C" w:rsidP="005A6A1C">
      <w:pPr>
        <w:pStyle w:val="Paragrafi"/>
        <w:rPr>
          <w:rFonts w:eastAsia="Calibri"/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botohet në Fletoren Zyrtare. </w:t>
      </w:r>
    </w:p>
    <w:p w:rsidR="005A6A1C" w:rsidRDefault="005A6A1C" w:rsidP="005A6A1C">
      <w:pPr>
        <w:pStyle w:val="Paragrafi"/>
        <w:rPr>
          <w:spacing w:val="-4"/>
          <w:lang w:val="sq-AL"/>
        </w:rPr>
      </w:pPr>
      <w:r>
        <w:rPr>
          <w:rFonts w:eastAsia="Calibri"/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5A6A1C" w:rsidRDefault="005A6A1C" w:rsidP="005A6A1C">
      <w:pPr>
        <w:pStyle w:val="Autoriteti"/>
        <w:keepNext w:val="0"/>
        <w:rPr>
          <w:spacing w:val="-4"/>
          <w:sz w:val="10"/>
          <w:lang w:val="sq-AL"/>
        </w:rPr>
      </w:pPr>
    </w:p>
    <w:p w:rsidR="005A6A1C" w:rsidRDefault="005A6A1C" w:rsidP="005A6A1C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5A6A1C" w:rsidRDefault="005A6A1C" w:rsidP="005A6A1C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533A2D" w:rsidRDefault="00533A2D"/>
    <w:sectPr w:rsidR="00533A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1C"/>
    <w:rsid w:val="00533A2D"/>
    <w:rsid w:val="005A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C884FC-E21A-4525-A3F6-E4992F91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A6A1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A6A1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A6A1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A6A1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A1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A6A1C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5A6A1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A6A1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A6A1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2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2018-09-11T11:49:00Z</dcterms:created>
  <dcterms:modified xsi:type="dcterms:W3CDTF">2018-09-11T11:49:00Z</dcterms:modified>
</cp:coreProperties>
</file>