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7D5" w:rsidRPr="007A0E06" w:rsidRDefault="00A137D5" w:rsidP="00A137D5">
      <w:pPr>
        <w:pStyle w:val="NeniTitull"/>
        <w:rPr>
          <w:lang w:val="sq-AL"/>
        </w:rPr>
      </w:pPr>
      <w:r w:rsidRPr="007A0E06">
        <w:rPr>
          <w:lang w:val="sq-AL"/>
        </w:rPr>
        <w:t>VENDIM</w:t>
      </w:r>
    </w:p>
    <w:p w:rsidR="00A137D5" w:rsidRPr="007A0E06" w:rsidRDefault="00A137D5" w:rsidP="00A137D5">
      <w:pPr>
        <w:pStyle w:val="NeniTitull"/>
        <w:rPr>
          <w:lang w:val="sq-AL"/>
        </w:rPr>
      </w:pPr>
      <w:r w:rsidRPr="007A0E06">
        <w:rPr>
          <w:lang w:val="sq-AL"/>
        </w:rPr>
        <w:t>Nr. 216, datë 11.10.2018</w:t>
      </w:r>
    </w:p>
    <w:p w:rsidR="00A137D5" w:rsidRPr="00FE5F41" w:rsidRDefault="00A137D5" w:rsidP="00A137D5">
      <w:pPr>
        <w:pStyle w:val="Hapesira7"/>
        <w:rPr>
          <w:sz w:val="12"/>
          <w:lang w:val="sq-AL"/>
        </w:rPr>
      </w:pPr>
    </w:p>
    <w:p w:rsidR="00A137D5" w:rsidRDefault="00A137D5" w:rsidP="00A137D5">
      <w:pPr>
        <w:pStyle w:val="NeniTitull"/>
        <w:rPr>
          <w:lang w:val="sq-AL"/>
        </w:rPr>
      </w:pPr>
      <w:r w:rsidRPr="007A0E06">
        <w:rPr>
          <w:lang w:val="sq-AL"/>
        </w:rPr>
        <w:t xml:space="preserve">MBI TRANSFERIMIN E LICENCËS PËR OPERIMIN E SISTEMIT TË SHPËRNDARJES SË ENERGJISË ELEKTRIKE, TË SHOQËRISË </w:t>
      </w:r>
      <w:r>
        <w:rPr>
          <w:lang w:val="sq-AL"/>
        </w:rPr>
        <w:t>“</w:t>
      </w:r>
      <w:r w:rsidRPr="007A0E06">
        <w:rPr>
          <w:lang w:val="sq-AL"/>
        </w:rPr>
        <w:t>OPERATORI I SHPËRNDARJES SË ENERGJISË</w:t>
      </w:r>
      <w:r>
        <w:rPr>
          <w:lang w:val="sq-AL"/>
        </w:rPr>
        <w:t xml:space="preserve"> ELEKTRIKE” SHA</w:t>
      </w:r>
      <w:r w:rsidRPr="007A0E06">
        <w:rPr>
          <w:lang w:val="sq-AL"/>
        </w:rPr>
        <w:t xml:space="preserve"> (OSHEE SHA), ME NR. 250, SERIA P14SH, MIRATUAR ME VENDIMIN E BORDIT TË KOMISIONER</w:t>
      </w:r>
      <w:r>
        <w:rPr>
          <w:lang w:val="sq-AL"/>
        </w:rPr>
        <w:t>Ë</w:t>
      </w:r>
      <w:r w:rsidRPr="007A0E06">
        <w:rPr>
          <w:lang w:val="sq-AL"/>
        </w:rPr>
        <w:t>VE TË ERE-s NR. 96</w:t>
      </w:r>
      <w:r>
        <w:rPr>
          <w:lang w:val="sq-AL"/>
        </w:rPr>
        <w:t>,</w:t>
      </w:r>
      <w:r w:rsidRPr="007A0E06">
        <w:rPr>
          <w:lang w:val="sq-AL"/>
        </w:rPr>
        <w:t xml:space="preserve"> DATË 27.10.2014, TE SHOQËRIA “OPERATORI I SISTEMIT TË SHPËRNDARJES”</w:t>
      </w:r>
      <w:r>
        <w:rPr>
          <w:lang w:val="sq-AL"/>
        </w:rPr>
        <w:t xml:space="preserve"> SHA (OSSH SHA</w:t>
      </w:r>
      <w:r w:rsidRPr="007A0E06">
        <w:rPr>
          <w:lang w:val="sq-AL"/>
        </w:rPr>
        <w:t xml:space="preserve">), E VLEFSHME DERI </w:t>
      </w:r>
      <w:r>
        <w:rPr>
          <w:lang w:val="sq-AL"/>
        </w:rPr>
        <w:t>NË DATËN 27.10.2044</w:t>
      </w:r>
    </w:p>
    <w:p w:rsidR="00070D33" w:rsidRPr="00070D33" w:rsidRDefault="00070D33" w:rsidP="00070D33">
      <w:pPr>
        <w:jc w:val="center"/>
        <w:rPr>
          <w:rFonts w:ascii="Garamond" w:hAnsi="Garamond"/>
          <w:i/>
          <w:sz w:val="24"/>
          <w:szCs w:val="24"/>
          <w:lang w:val="sq-AL" w:eastAsia="ja-JP"/>
        </w:rPr>
      </w:pPr>
      <w:r w:rsidRPr="00070D33">
        <w:rPr>
          <w:rFonts w:ascii="Garamond" w:hAnsi="Garamond"/>
          <w:i/>
          <w:sz w:val="24"/>
          <w:szCs w:val="24"/>
          <w:lang w:val="sq-AL"/>
        </w:rPr>
        <w:t>(ndryshuar me vendimin nr. 224, dat</w:t>
      </w:r>
      <w:r w:rsidRPr="00070D33">
        <w:rPr>
          <w:rFonts w:ascii="Garamond" w:eastAsiaTheme="minorHAnsi" w:hAnsi="Garamond"/>
          <w:i/>
          <w:sz w:val="24"/>
          <w:szCs w:val="24"/>
          <w:lang w:eastAsia="ja-JP"/>
        </w:rPr>
        <w:t>ë</w:t>
      </w:r>
      <w:r w:rsidRPr="00070D33">
        <w:rPr>
          <w:rFonts w:ascii="Garamond" w:hAnsi="Garamond"/>
          <w:i/>
          <w:sz w:val="24"/>
          <w:szCs w:val="24"/>
          <w:lang w:val="sq-AL" w:eastAsia="ja-JP"/>
        </w:rPr>
        <w:t xml:space="preserve"> 9.11.2021)</w:t>
      </w:r>
    </w:p>
    <w:p w:rsidR="00070D33" w:rsidRPr="00070D33" w:rsidRDefault="00070D33" w:rsidP="00070D33">
      <w:pPr>
        <w:jc w:val="right"/>
        <w:rPr>
          <w:rFonts w:ascii="Garamond" w:hAnsi="Garamond"/>
          <w:i/>
          <w:sz w:val="24"/>
          <w:szCs w:val="24"/>
          <w:lang w:val="sq-AL" w:eastAsia="ja-JP"/>
        </w:rPr>
      </w:pPr>
      <w:r w:rsidRPr="00070D33">
        <w:rPr>
          <w:rFonts w:ascii="Garamond" w:hAnsi="Garamond"/>
          <w:i/>
          <w:sz w:val="24"/>
          <w:szCs w:val="24"/>
          <w:lang w:val="sq-AL" w:eastAsia="ja-JP"/>
        </w:rPr>
        <w:t xml:space="preserve">(i </w:t>
      </w:r>
      <w:r>
        <w:rPr>
          <w:rFonts w:ascii="Garamond" w:hAnsi="Garamond"/>
          <w:i/>
          <w:sz w:val="24"/>
          <w:szCs w:val="24"/>
          <w:lang w:val="sq-AL" w:eastAsia="ja-JP"/>
        </w:rPr>
        <w:t>përditësuar</w:t>
      </w:r>
      <w:r w:rsidRPr="00070D33">
        <w:rPr>
          <w:rFonts w:ascii="Garamond" w:hAnsi="Garamond"/>
          <w:i/>
          <w:sz w:val="24"/>
          <w:szCs w:val="24"/>
          <w:lang w:val="sq-AL" w:eastAsia="ja-JP"/>
        </w:rPr>
        <w:t>)</w:t>
      </w:r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Në mbështetje të nenit</w:t>
      </w:r>
      <w:r>
        <w:rPr>
          <w:lang w:val="sq-AL"/>
        </w:rPr>
        <w:t xml:space="preserve"> </w:t>
      </w:r>
      <w:r w:rsidRPr="007A0E06">
        <w:rPr>
          <w:lang w:val="sq-AL"/>
        </w:rPr>
        <w:t xml:space="preserve">16, </w:t>
      </w:r>
      <w:r>
        <w:rPr>
          <w:lang w:val="sq-AL"/>
        </w:rPr>
        <w:t xml:space="preserve">të </w:t>
      </w:r>
      <w:r w:rsidRPr="007A0E06">
        <w:rPr>
          <w:lang w:val="sq-AL"/>
        </w:rPr>
        <w:t>nenit 37, pika 2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germ</w:t>
      </w:r>
      <w:r w:rsidRPr="007A0E06">
        <w:rPr>
          <w:lang w:val="sq-AL"/>
        </w:rPr>
        <w:t>a “c”, si dhe</w:t>
      </w:r>
      <w:r>
        <w:rPr>
          <w:lang w:val="sq-AL"/>
        </w:rPr>
        <w:t xml:space="preserve"> të </w:t>
      </w:r>
      <w:r w:rsidRPr="007A0E06">
        <w:rPr>
          <w:lang w:val="sq-AL"/>
        </w:rPr>
        <w:t>nenit</w:t>
      </w:r>
      <w:r>
        <w:rPr>
          <w:lang w:val="sq-AL"/>
        </w:rPr>
        <w:t xml:space="preserve"> </w:t>
      </w:r>
      <w:r w:rsidRPr="007A0E06">
        <w:rPr>
          <w:lang w:val="sq-AL"/>
        </w:rPr>
        <w:t>44 të ligjit nr. 43/2015</w:t>
      </w:r>
      <w:r>
        <w:rPr>
          <w:lang w:val="sq-AL"/>
        </w:rPr>
        <w:t>,</w:t>
      </w:r>
      <w:r w:rsidRPr="007A0E06">
        <w:rPr>
          <w:lang w:val="sq-AL"/>
        </w:rPr>
        <w:t xml:space="preserve"> “Për sektorin e energjisë elektrike”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</w:t>
      </w:r>
      <w:r>
        <w:rPr>
          <w:lang w:val="sq-AL"/>
        </w:rPr>
        <w:t>; të</w:t>
      </w:r>
      <w:r w:rsidRPr="007A0E06">
        <w:rPr>
          <w:lang w:val="sq-AL"/>
        </w:rPr>
        <w:t xml:space="preserve"> nenit 4, pika 1, </w:t>
      </w:r>
      <w:r>
        <w:rPr>
          <w:lang w:val="sq-AL"/>
        </w:rPr>
        <w:t>germ</w:t>
      </w:r>
      <w:r w:rsidRPr="007A0E06">
        <w:rPr>
          <w:lang w:val="sq-AL"/>
        </w:rPr>
        <w:t xml:space="preserve">a “c”; </w:t>
      </w:r>
      <w:r>
        <w:rPr>
          <w:lang w:val="sq-AL"/>
        </w:rPr>
        <w:t xml:space="preserve">të </w:t>
      </w:r>
      <w:r w:rsidRPr="007A0E06">
        <w:rPr>
          <w:lang w:val="sq-AL"/>
        </w:rPr>
        <w:t>nenit 5, pika 1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germ</w:t>
      </w:r>
      <w:r w:rsidRPr="007A0E06">
        <w:rPr>
          <w:lang w:val="sq-AL"/>
        </w:rPr>
        <w:t xml:space="preserve">a “c”; </w:t>
      </w:r>
      <w:r>
        <w:rPr>
          <w:lang w:val="sq-AL"/>
        </w:rPr>
        <w:t xml:space="preserve">të </w:t>
      </w:r>
      <w:r w:rsidRPr="007A0E06">
        <w:rPr>
          <w:lang w:val="sq-AL"/>
        </w:rPr>
        <w:t>nenit 13</w:t>
      </w:r>
      <w:r>
        <w:rPr>
          <w:lang w:val="sq-AL"/>
        </w:rPr>
        <w:t xml:space="preserve"> </w:t>
      </w:r>
      <w:r w:rsidRPr="007A0E06">
        <w:rPr>
          <w:lang w:val="sq-AL"/>
        </w:rPr>
        <w:t xml:space="preserve">dhe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17, pikat 1, 2, 4 dhe 5, të “Rregullores për procedurat dhe afatet për dhënien, modifikimin, transferimin, rinovimin ose heqjen e licencave në sektorin e energjisë elektrike”, të miratuar me vendimin e Bordit të ERE-s, nr. 109, datë 29.6.2016, si dhe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nenit 15 të “Rregullave të organizimit, funksionimit dhe procedurave të ERE-s”, miratuar me vendimin e Bordit të ERE nr. </w:t>
      </w:r>
      <w:r>
        <w:rPr>
          <w:lang w:val="sq-AL"/>
        </w:rPr>
        <w:t>96, datë 17.6.2016, Bordi i ERE-s</w:t>
      </w:r>
      <w:r w:rsidRPr="007A0E06">
        <w:rPr>
          <w:lang w:val="sq-AL"/>
        </w:rPr>
        <w:t>, në mbledhjen e tij të datës 11.10.2018, mbasi shqyrtoi relacionin e përgatitur nga Drejtoritë Teknike,</w:t>
      </w:r>
      <w:r>
        <w:rPr>
          <w:lang w:val="sq-AL"/>
        </w:rPr>
        <w:t xml:space="preserve"> </w:t>
      </w:r>
      <w:r w:rsidRPr="007A0E06">
        <w:rPr>
          <w:lang w:val="sq-AL"/>
        </w:rPr>
        <w:t>mbi transferimin e licencës së operimit në sistemin e shpërndarjes së energjisë elektrike, të shoqërisë “Operatori i shpërndarjes së energjisë elektrike”</w:t>
      </w:r>
      <w:r>
        <w:rPr>
          <w:lang w:val="sq-AL"/>
        </w:rPr>
        <w:t xml:space="preserve"> </w:t>
      </w:r>
      <w:r w:rsidRPr="007A0E06">
        <w:rPr>
          <w:lang w:val="sq-AL"/>
        </w:rPr>
        <w:t>sh.a. (OSHEE sh.a.), me nr. 250, seria P14SH, miratuar me vendimin e Bordit të ERE-s</w:t>
      </w:r>
      <w:r>
        <w:rPr>
          <w:lang w:val="sq-AL"/>
        </w:rPr>
        <w:t xml:space="preserve"> </w:t>
      </w:r>
      <w:r w:rsidRPr="007A0E06">
        <w:rPr>
          <w:lang w:val="sq-AL"/>
        </w:rPr>
        <w:t xml:space="preserve">nr. 96, datë 27.10.2014, e vlefshme deri </w:t>
      </w:r>
      <w:r>
        <w:rPr>
          <w:lang w:val="sq-AL"/>
        </w:rPr>
        <w:t>n</w:t>
      </w:r>
      <w:r w:rsidRPr="007A0E06">
        <w:rPr>
          <w:lang w:val="sq-AL"/>
        </w:rPr>
        <w:t>ë datë</w:t>
      </w:r>
      <w:r>
        <w:rPr>
          <w:lang w:val="sq-AL"/>
        </w:rPr>
        <w:t>n</w:t>
      </w:r>
      <w:r w:rsidRPr="007A0E06">
        <w:rPr>
          <w:lang w:val="sq-AL"/>
        </w:rPr>
        <w:t xml:space="preserve"> </w:t>
      </w:r>
      <w:r w:rsidRPr="00C77FE3">
        <w:rPr>
          <w:lang w:val="sq-AL"/>
        </w:rPr>
        <w:t>27.10.2044</w:t>
      </w:r>
      <w:r w:rsidRPr="007A0E06">
        <w:rPr>
          <w:lang w:val="sq-AL"/>
        </w:rPr>
        <w:t xml:space="preserve"> te shoqëria “Operatori i sistemit të shpërndarjes” sh.a. (OSSH sh.a.),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konstatoi se: 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Shoqëria OSHEE sh.a</w:t>
      </w:r>
      <w:r>
        <w:rPr>
          <w:lang w:val="sq-AL"/>
        </w:rPr>
        <w:t>.,</w:t>
      </w:r>
      <w:r w:rsidRPr="007A0E06">
        <w:rPr>
          <w:lang w:val="sq-AL"/>
        </w:rPr>
        <w:t xml:space="preserve"> me shkresën me nr. 7818 prot</w:t>
      </w:r>
      <w:r>
        <w:rPr>
          <w:lang w:val="sq-AL"/>
        </w:rPr>
        <w:t>., datë 27.</w:t>
      </w:r>
      <w:r w:rsidRPr="007A0E06">
        <w:rPr>
          <w:lang w:val="sq-AL"/>
        </w:rPr>
        <w:t>4.2018,</w:t>
      </w:r>
      <w:r>
        <w:rPr>
          <w:lang w:val="sq-AL"/>
        </w:rPr>
        <w:t xml:space="preserve"> </w:t>
      </w:r>
      <w:r w:rsidRPr="007A0E06">
        <w:rPr>
          <w:lang w:val="sq-AL"/>
        </w:rPr>
        <w:t>ka përcjellë në ERE dokumentacionin për transferimin e licencave/licencimin e shoqërive të kontrolluara nga OSHEE sh.a.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Me shkresën nr. 2 prot., datë 27.4.2018, “Operatori i sistemit të shpërndarjes” sh.a</w:t>
      </w:r>
      <w:r>
        <w:rPr>
          <w:lang w:val="sq-AL"/>
        </w:rPr>
        <w:t>.</w:t>
      </w:r>
      <w:r w:rsidRPr="007A0E06">
        <w:rPr>
          <w:lang w:val="sq-AL"/>
        </w:rPr>
        <w:t xml:space="preserve"> (OSSH sh.a</w:t>
      </w:r>
      <w:r>
        <w:rPr>
          <w:lang w:val="sq-AL"/>
        </w:rPr>
        <w:t>.</w:t>
      </w:r>
      <w:r w:rsidRPr="007A0E06">
        <w:rPr>
          <w:lang w:val="sq-AL"/>
        </w:rPr>
        <w:t>) ka paraqitur në ERE kërkesën për transferimin</w:t>
      </w:r>
      <w:r>
        <w:rPr>
          <w:lang w:val="sq-AL"/>
        </w:rPr>
        <w:t xml:space="preserve"> e</w:t>
      </w:r>
      <w:r w:rsidRPr="007A0E06">
        <w:rPr>
          <w:lang w:val="sq-AL"/>
        </w:rPr>
        <w:t xml:space="preserve"> licencës </w:t>
      </w:r>
      <w:r>
        <w:rPr>
          <w:lang w:val="sq-AL"/>
        </w:rPr>
        <w:t>s</w:t>
      </w:r>
      <w:r w:rsidRPr="007A0E06">
        <w:rPr>
          <w:lang w:val="sq-AL"/>
        </w:rPr>
        <w:t>ë furnizimit të energjisë elektrike nga shoqëria OSHEE sh.a. te shoqëria “Operatori i sistemit të shpërndarjes</w:t>
      </w:r>
      <w:r>
        <w:rPr>
          <w:lang w:val="sq-AL"/>
        </w:rPr>
        <w:t>”</w:t>
      </w:r>
      <w:r w:rsidRPr="007A0E06">
        <w:rPr>
          <w:lang w:val="sq-AL"/>
        </w:rPr>
        <w:t xml:space="preserve"> sh.a. (OSSH sh.a</w:t>
      </w:r>
      <w:r>
        <w:rPr>
          <w:lang w:val="sq-AL"/>
        </w:rPr>
        <w:t>.</w:t>
      </w:r>
      <w:r w:rsidRPr="007A0E06">
        <w:rPr>
          <w:lang w:val="sq-AL"/>
        </w:rPr>
        <w:t>).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Shoqëria “Operatori i sistemit të shpërndarjes</w:t>
      </w:r>
      <w:r>
        <w:rPr>
          <w:lang w:val="sq-AL"/>
        </w:rPr>
        <w:t>”</w:t>
      </w:r>
      <w:r w:rsidRPr="007A0E06">
        <w:rPr>
          <w:lang w:val="sq-AL"/>
        </w:rPr>
        <w:t xml:space="preserve"> sh.a</w:t>
      </w:r>
      <w:r>
        <w:rPr>
          <w:lang w:val="sq-AL"/>
        </w:rPr>
        <w:t>.</w:t>
      </w:r>
      <w:r w:rsidRPr="007A0E06">
        <w:rPr>
          <w:lang w:val="sq-AL"/>
        </w:rPr>
        <w:t xml:space="preserve"> (OSSH sh.a</w:t>
      </w:r>
      <w:r>
        <w:rPr>
          <w:lang w:val="sq-AL"/>
        </w:rPr>
        <w:t>.)</w:t>
      </w:r>
      <w:r w:rsidRPr="007A0E06">
        <w:rPr>
          <w:lang w:val="sq-AL"/>
        </w:rPr>
        <w:t xml:space="preserve"> është themeluar me statusin e shoqërisë aksionare në zbatim të ligjit nr. 43/2015</w:t>
      </w:r>
      <w:r>
        <w:rPr>
          <w:lang w:val="sq-AL"/>
        </w:rPr>
        <w:t>,</w:t>
      </w:r>
      <w:r w:rsidRPr="007A0E06">
        <w:rPr>
          <w:lang w:val="sq-AL"/>
        </w:rPr>
        <w:t xml:space="preserve"> “Për sektorin e energjisë elektrike”,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ndryshuar; </w:t>
      </w:r>
      <w:r>
        <w:rPr>
          <w:lang w:val="sq-AL"/>
        </w:rPr>
        <w:t xml:space="preserve">të </w:t>
      </w:r>
      <w:r w:rsidRPr="007A0E06">
        <w:rPr>
          <w:lang w:val="sq-AL"/>
        </w:rPr>
        <w:t xml:space="preserve">ligjit nr. </w:t>
      </w:r>
      <w:r>
        <w:rPr>
          <w:lang w:val="sq-AL"/>
        </w:rPr>
        <w:t>9901, datë 14.</w:t>
      </w:r>
      <w:r w:rsidRPr="007A0E06">
        <w:rPr>
          <w:lang w:val="sq-AL"/>
        </w:rPr>
        <w:t>4.2008</w:t>
      </w:r>
      <w:r>
        <w:rPr>
          <w:lang w:val="sq-AL"/>
        </w:rPr>
        <w:t>,</w:t>
      </w:r>
      <w:r w:rsidRPr="007A0E06">
        <w:rPr>
          <w:lang w:val="sq-AL"/>
        </w:rPr>
        <w:t xml:space="preserve"> “Për tregtarët dhe shoqëritë tregtare”, </w:t>
      </w:r>
      <w:r>
        <w:rPr>
          <w:lang w:val="sq-AL"/>
        </w:rPr>
        <w:t>të</w:t>
      </w:r>
      <w:r w:rsidRPr="007A0E06">
        <w:rPr>
          <w:lang w:val="sq-AL"/>
        </w:rPr>
        <w:t xml:space="preserve"> ndryshuar dhe urdhrit të Asamblesë së Përgjithshme nr. 157 prot</w:t>
      </w:r>
      <w:r>
        <w:rPr>
          <w:lang w:val="sq-AL"/>
        </w:rPr>
        <w:t>., datë 12.</w:t>
      </w:r>
      <w:r w:rsidRPr="007A0E06">
        <w:rPr>
          <w:lang w:val="sq-AL"/>
        </w:rPr>
        <w:t>2.2018 të shoqërisë OSHEE sh.a.</w:t>
      </w:r>
      <w:r>
        <w:rPr>
          <w:lang w:val="sq-AL"/>
        </w:rPr>
        <w:t>,</w:t>
      </w:r>
      <w:r w:rsidRPr="007A0E06">
        <w:rPr>
          <w:lang w:val="sq-AL"/>
        </w:rPr>
        <w:t xml:space="preserve"> në cilësinë e aksionarit themelu</w:t>
      </w:r>
      <w:r>
        <w:rPr>
          <w:lang w:val="sq-AL"/>
        </w:rPr>
        <w:t>es. Data e themelimit është 28.</w:t>
      </w:r>
      <w:r w:rsidRPr="007A0E06">
        <w:rPr>
          <w:lang w:val="sq-AL"/>
        </w:rPr>
        <w:t>3.2018.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Bordi i ERE-s, me vendimin nr. 123, datë </w:t>
      </w:r>
      <w:r>
        <w:rPr>
          <w:lang w:val="sq-AL"/>
        </w:rPr>
        <w:t>4.</w:t>
      </w:r>
      <w:r w:rsidRPr="007A0E06">
        <w:rPr>
          <w:lang w:val="sq-AL"/>
        </w:rPr>
        <w:t xml:space="preserve">6.2018, vendosi të fillojë procedurën për transferim e licencës së operimit në sistemin e shpërndarjes së energjisë elektrike, të shoqërisë “Operatori i shpërndarjes së energjisë elektrike” sh.a. (OSHEE sh.a.), me nr. 250, seria P14SH, miratuar me vendimin e Bordit të ERE-s nr. 96, datë 27.10.2014, e vlefshme deri </w:t>
      </w:r>
      <w:r>
        <w:rPr>
          <w:lang w:val="sq-AL"/>
        </w:rPr>
        <w:t>n</w:t>
      </w:r>
      <w:r w:rsidRPr="007A0E06">
        <w:rPr>
          <w:lang w:val="sq-AL"/>
        </w:rPr>
        <w:t>ë datë</w:t>
      </w:r>
      <w:r>
        <w:rPr>
          <w:lang w:val="sq-AL"/>
        </w:rPr>
        <w:t>n</w:t>
      </w:r>
      <w:r w:rsidRPr="007A0E06">
        <w:rPr>
          <w:lang w:val="sq-AL"/>
        </w:rPr>
        <w:t xml:space="preserve"> 27.10.2044</w:t>
      </w:r>
      <w:r>
        <w:rPr>
          <w:lang w:val="sq-AL"/>
        </w:rPr>
        <w:t>,</w:t>
      </w:r>
      <w:r w:rsidRPr="007A0E06">
        <w:rPr>
          <w:lang w:val="sq-AL"/>
        </w:rPr>
        <w:t xml:space="preserve"> te shoqëria “Operatori i sistemit të shpë</w:t>
      </w:r>
      <w:r>
        <w:rPr>
          <w:lang w:val="sq-AL"/>
        </w:rPr>
        <w:t>rn</w:t>
      </w:r>
      <w:r w:rsidRPr="007A0E06">
        <w:rPr>
          <w:lang w:val="sq-AL"/>
        </w:rPr>
        <w:t>darjes” sh.a. (OSSH sh.a.).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Në vijim të vendimmarrjes sipërcituar, ERE</w:t>
      </w:r>
      <w:r>
        <w:rPr>
          <w:lang w:val="sq-AL"/>
        </w:rPr>
        <w:t>,</w:t>
      </w:r>
      <w:r w:rsidRPr="007A0E06">
        <w:rPr>
          <w:lang w:val="sq-AL"/>
        </w:rPr>
        <w:t xml:space="preserve"> në zbatim të nenit 10, pikat 8 dhe 9</w:t>
      </w:r>
      <w:r>
        <w:rPr>
          <w:lang w:val="sq-AL"/>
        </w:rPr>
        <w:t>,</w:t>
      </w:r>
      <w:r w:rsidRPr="007A0E06">
        <w:rPr>
          <w:lang w:val="sq-AL"/>
        </w:rPr>
        <w:t xml:space="preserve"> të “Rregullores për procedurat dhe afatet për dhënien, modifikimin, transferimin, rinovimin ose heqjen e licencave në sektorin e energjisë elektrike”, me shkresën nr. 55/36 prot</w:t>
      </w:r>
      <w:r>
        <w:rPr>
          <w:lang w:val="sq-AL"/>
        </w:rPr>
        <w:t>., datë 13.</w:t>
      </w:r>
      <w:r w:rsidRPr="007A0E06">
        <w:rPr>
          <w:lang w:val="sq-AL"/>
        </w:rPr>
        <w:t>6.2018, bëri njoftimin në median e shkruar lidhur me kërkesën e bërë nga ky subjekt.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Në përfundim të afatit të përcaktuar në nenin 10</w:t>
      </w:r>
      <w:r>
        <w:rPr>
          <w:lang w:val="sq-AL"/>
        </w:rPr>
        <w:t>,</w:t>
      </w:r>
      <w:r w:rsidRPr="007A0E06">
        <w:rPr>
          <w:lang w:val="sq-AL"/>
        </w:rPr>
        <w:t xml:space="preserve"> pika 11, të rregullores sipërcituar, nuk rezultoi të ketë ndonjë vërejtje apo ankesë nga palët e treta, lidhur me këtë aplikim.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lastRenderedPageBreak/>
        <w:t>- Shoqëria OSHEE sh.a.</w:t>
      </w:r>
      <w:r>
        <w:rPr>
          <w:lang w:val="sq-AL"/>
        </w:rPr>
        <w:t xml:space="preserve"> </w:t>
      </w:r>
      <w:r w:rsidRPr="007A0E06">
        <w:rPr>
          <w:lang w:val="sq-AL"/>
        </w:rPr>
        <w:t>është licencuar në aktivitetin e shpërndarjes së energjisë elektrike me vendimin e Bordit të Komisionerëve të ERE-s nr. 96, datë 27.10.2014</w:t>
      </w:r>
      <w:r>
        <w:rPr>
          <w:lang w:val="sq-AL"/>
        </w:rPr>
        <w:t>,</w:t>
      </w:r>
      <w:r w:rsidRPr="007A0E06">
        <w:rPr>
          <w:lang w:val="sq-AL"/>
        </w:rPr>
        <w:t xml:space="preserve"> dhe mban licencën me nr. 250, seria P14SH.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Me shkresën nr. 7818 prot</w:t>
      </w:r>
      <w:r>
        <w:rPr>
          <w:lang w:val="sq-AL"/>
        </w:rPr>
        <w:t>., datë 27.</w:t>
      </w:r>
      <w:r w:rsidRPr="007A0E06">
        <w:rPr>
          <w:lang w:val="sq-AL"/>
        </w:rPr>
        <w:t>4.2018, protokolluar në ERE</w:t>
      </w:r>
      <w:r>
        <w:rPr>
          <w:lang w:val="sq-AL"/>
        </w:rPr>
        <w:t>,</w:t>
      </w:r>
      <w:r w:rsidRPr="007A0E06">
        <w:rPr>
          <w:lang w:val="sq-AL"/>
        </w:rPr>
        <w:t xml:space="preserve"> me nr. 355 prot</w:t>
      </w:r>
      <w:r>
        <w:rPr>
          <w:lang w:val="sq-AL"/>
        </w:rPr>
        <w:t>., datë 30.</w:t>
      </w:r>
      <w:r w:rsidRPr="007A0E06">
        <w:rPr>
          <w:lang w:val="sq-AL"/>
        </w:rPr>
        <w:t>4.2018, “Përcillet dokumentacioni</w:t>
      </w:r>
      <w:r>
        <w:rPr>
          <w:lang w:val="sq-AL"/>
        </w:rPr>
        <w:t xml:space="preserve"> ...”</w:t>
      </w:r>
      <w:r w:rsidRPr="007A0E06">
        <w:rPr>
          <w:lang w:val="sq-AL"/>
        </w:rPr>
        <w:t>, “Operatori i shpërndarjes së energjisë elektrike”</w:t>
      </w:r>
      <w:r>
        <w:rPr>
          <w:lang w:val="sq-AL"/>
        </w:rPr>
        <w:t xml:space="preserve"> (</w:t>
      </w:r>
      <w:r w:rsidRPr="007A0E06">
        <w:rPr>
          <w:lang w:val="sq-AL"/>
        </w:rPr>
        <w:t>OSHEE sh.a.</w:t>
      </w:r>
      <w:r>
        <w:rPr>
          <w:lang w:val="sq-AL"/>
        </w:rPr>
        <w:t>),</w:t>
      </w:r>
      <w:r w:rsidRPr="007A0E06">
        <w:rPr>
          <w:lang w:val="sq-AL"/>
        </w:rPr>
        <w:t xml:space="preserve"> ndër të tjera bën me dije</w:t>
      </w:r>
      <w:r>
        <w:rPr>
          <w:lang w:val="sq-AL"/>
        </w:rPr>
        <w:t>,</w:t>
      </w:r>
      <w:r w:rsidRPr="007A0E06">
        <w:rPr>
          <w:lang w:val="sq-AL"/>
        </w:rPr>
        <w:t xml:space="preserve"> se</w:t>
      </w:r>
      <w:r>
        <w:rPr>
          <w:lang w:val="sq-AL"/>
        </w:rPr>
        <w:t>”</w:t>
      </w:r>
      <w:r w:rsidRPr="007A0E06">
        <w:rPr>
          <w:lang w:val="sq-AL"/>
        </w:rPr>
        <w:t xml:space="preserve"> “Transferimi i personelit për këtë shoqëri</w:t>
      </w:r>
      <w:r>
        <w:rPr>
          <w:lang w:val="sq-AL"/>
        </w:rPr>
        <w:t>,</w:t>
      </w:r>
      <w:r w:rsidRPr="007A0E06">
        <w:rPr>
          <w:lang w:val="sq-AL"/>
        </w:rPr>
        <w:t xml:space="preserve"> “Operatori i sistemit të shpërndarjes” (OSSH sh.a</w:t>
      </w:r>
      <w:r>
        <w:rPr>
          <w:lang w:val="sq-AL"/>
        </w:rPr>
        <w:t>.</w:t>
      </w:r>
      <w:r w:rsidRPr="007A0E06">
        <w:rPr>
          <w:lang w:val="sq-AL"/>
        </w:rPr>
        <w:t>), është në proces. Për rrjedhojë, lista e personelit sipas profilit</w:t>
      </w:r>
      <w:r>
        <w:rPr>
          <w:lang w:val="sq-AL"/>
        </w:rPr>
        <w:t>,</w:t>
      </w:r>
      <w:r w:rsidRPr="007A0E06">
        <w:rPr>
          <w:lang w:val="sq-AL"/>
        </w:rPr>
        <w:t xml:space="preserve"> në përputhje me aktivitetin për të cilin kërkohet licenca, do të plotësohet në vijim”.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Me shkresën nr. 355/5 prot</w:t>
      </w:r>
      <w:r>
        <w:rPr>
          <w:lang w:val="sq-AL"/>
        </w:rPr>
        <w:t>. datë 9.</w:t>
      </w:r>
      <w:r w:rsidRPr="007A0E06">
        <w:rPr>
          <w:lang w:val="sq-AL"/>
        </w:rPr>
        <w:t>8.2018, ERE i ka kërkuar aplikuesit plotësim dokumentacioni dhe</w:t>
      </w:r>
      <w:r>
        <w:rPr>
          <w:lang w:val="sq-AL"/>
        </w:rPr>
        <w:t>, me shkresën e datës 3.</w:t>
      </w:r>
      <w:r w:rsidRPr="007A0E06">
        <w:rPr>
          <w:lang w:val="sq-AL"/>
        </w:rPr>
        <w:t xml:space="preserve">9.2018, protokolluar me tonën nr. 355/6 prot., “Operatori i shpërndarjes së energjisë elektrike </w:t>
      </w:r>
      <w:r>
        <w:rPr>
          <w:lang w:val="sq-AL"/>
        </w:rPr>
        <w:t>(</w:t>
      </w:r>
      <w:r w:rsidRPr="007A0E06">
        <w:rPr>
          <w:lang w:val="sq-AL"/>
        </w:rPr>
        <w:t>OSHEE sh.a</w:t>
      </w:r>
      <w:r>
        <w:rPr>
          <w:lang w:val="sq-AL"/>
        </w:rPr>
        <w:t>.)</w:t>
      </w:r>
      <w:r w:rsidRPr="007A0E06">
        <w:rPr>
          <w:lang w:val="sq-AL"/>
        </w:rPr>
        <w:t xml:space="preserve"> ka përcjellë në ERE dokumentacionin e munguar për llogari të shoqërisë “Operatori i sistemit të shpërndarjes” (OSSH sh.a</w:t>
      </w:r>
      <w:r>
        <w:rPr>
          <w:lang w:val="sq-AL"/>
        </w:rPr>
        <w:t>.</w:t>
      </w:r>
      <w:r w:rsidRPr="007A0E06">
        <w:rPr>
          <w:lang w:val="sq-AL"/>
        </w:rPr>
        <w:t>).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Aplikimi i shoqërisë</w:t>
      </w:r>
      <w:r>
        <w:rPr>
          <w:lang w:val="sq-AL"/>
        </w:rPr>
        <w:t xml:space="preserve"> </w:t>
      </w:r>
      <w:r w:rsidRPr="007A0E06">
        <w:rPr>
          <w:lang w:val="sq-AL"/>
        </w:rPr>
        <w:t>OSSH</w:t>
      </w:r>
      <w:r>
        <w:rPr>
          <w:lang w:val="sq-AL"/>
        </w:rPr>
        <w:t xml:space="preserve"> sh.a.</w:t>
      </w:r>
      <w:r w:rsidRPr="007A0E06">
        <w:rPr>
          <w:lang w:val="sq-AL"/>
        </w:rPr>
        <w:t xml:space="preserve"> plotëson kryesisht kërkesat e parashikuara nga ERE</w:t>
      </w:r>
      <w:r>
        <w:rPr>
          <w:lang w:val="sq-AL"/>
        </w:rPr>
        <w:t>,</w:t>
      </w:r>
      <w:r w:rsidRPr="007A0E06">
        <w:rPr>
          <w:lang w:val="sq-AL"/>
        </w:rPr>
        <w:t xml:space="preserve"> në bazë të nenit 10</w:t>
      </w:r>
      <w:r>
        <w:rPr>
          <w:lang w:val="sq-AL"/>
        </w:rPr>
        <w:t>,</w:t>
      </w:r>
      <w:r w:rsidRPr="007A0E06">
        <w:rPr>
          <w:lang w:val="sq-AL"/>
        </w:rPr>
        <w:t xml:space="preserve"> pika 1 dhe 2, si dhe </w:t>
      </w:r>
      <w:r>
        <w:rPr>
          <w:lang w:val="sq-AL"/>
        </w:rPr>
        <w:t xml:space="preserve">të </w:t>
      </w:r>
      <w:r w:rsidRPr="007A0E06">
        <w:rPr>
          <w:lang w:val="sq-AL"/>
        </w:rPr>
        <w:t>nenit 17</w:t>
      </w:r>
      <w:r>
        <w:rPr>
          <w:lang w:val="sq-AL"/>
        </w:rPr>
        <w:t>,</w:t>
      </w:r>
      <w:r w:rsidRPr="007A0E06">
        <w:rPr>
          <w:lang w:val="sq-AL"/>
        </w:rPr>
        <w:t xml:space="preserve"> të “Rregullores për procedurat dhe afatet për dhënien, modifikimin, transferimin, rinovimin ose heqjen e licencave në sektorin e energjisë elektrike”</w:t>
      </w:r>
      <w:r>
        <w:rPr>
          <w:lang w:val="sq-AL"/>
        </w:rPr>
        <w:t xml:space="preserve">, </w:t>
      </w:r>
      <w:r w:rsidRPr="007A0E06">
        <w:rPr>
          <w:lang w:val="sq-AL"/>
        </w:rPr>
        <w:t xml:space="preserve">si më poshtë: 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Formati dhe dokumentacioni për aplikim (neni 17, pika 2, </w:t>
      </w:r>
      <w:r>
        <w:rPr>
          <w:lang w:val="sq-AL"/>
        </w:rPr>
        <w:t>germ</w:t>
      </w:r>
      <w:r w:rsidRPr="007A0E06">
        <w:rPr>
          <w:lang w:val="sq-AL"/>
        </w:rPr>
        <w:t xml:space="preserve">a “a”, formati i aplikimit sipas nenit 9, pika 1, </w:t>
      </w:r>
      <w:r>
        <w:rPr>
          <w:lang w:val="sq-AL"/>
        </w:rPr>
        <w:t>germ</w:t>
      </w:r>
      <w:r w:rsidRPr="007A0E06">
        <w:rPr>
          <w:lang w:val="sq-AL"/>
        </w:rPr>
        <w:t>at “a”, “b” “c”)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Dokumentacioni juridik, administrativ dhe pronësor (neni 17, pika 2, </w:t>
      </w:r>
      <w:r>
        <w:rPr>
          <w:lang w:val="sq-AL"/>
        </w:rPr>
        <w:t>germ</w:t>
      </w:r>
      <w:r w:rsidRPr="007A0E06">
        <w:rPr>
          <w:lang w:val="sq-AL"/>
        </w:rPr>
        <w:t>a “b”, dokumentet juridike, administrative dhe pronësore</w:t>
      </w:r>
      <w:r>
        <w:rPr>
          <w:lang w:val="sq-AL"/>
        </w:rPr>
        <w:t>,</w:t>
      </w:r>
      <w:r w:rsidRPr="007A0E06">
        <w:rPr>
          <w:lang w:val="sq-AL"/>
        </w:rPr>
        <w:t xml:space="preserve"> sipas nenit 9, pika 2, </w:t>
      </w:r>
      <w:r>
        <w:rPr>
          <w:lang w:val="sq-AL"/>
        </w:rPr>
        <w:t>germ</w:t>
      </w:r>
      <w:r w:rsidRPr="007A0E06">
        <w:rPr>
          <w:lang w:val="sq-AL"/>
        </w:rPr>
        <w:t>at “a”, “b”, “c”, “d”, “e”)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Dokumentacioni financiar dhe fiskal (neni 17, pika 2, </w:t>
      </w:r>
      <w:r>
        <w:rPr>
          <w:lang w:val="sq-AL"/>
        </w:rPr>
        <w:t>germ</w:t>
      </w:r>
      <w:r w:rsidRPr="007A0E06">
        <w:rPr>
          <w:lang w:val="sq-AL"/>
        </w:rPr>
        <w:t>a “c”, dokumentet financiare dhe fiskale sipas nenit 9, pika 3</w:t>
      </w:r>
      <w:r>
        <w:rPr>
          <w:lang w:val="sq-AL"/>
        </w:rPr>
        <w:t>,</w:t>
      </w:r>
      <w:r w:rsidRPr="007A0E06">
        <w:rPr>
          <w:lang w:val="sq-AL"/>
        </w:rPr>
        <w:t xml:space="preserve"> </w:t>
      </w:r>
      <w:r>
        <w:rPr>
          <w:lang w:val="sq-AL"/>
        </w:rPr>
        <w:t>germ</w:t>
      </w:r>
      <w:r w:rsidRPr="007A0E06">
        <w:rPr>
          <w:lang w:val="sq-AL"/>
        </w:rPr>
        <w:t>at “a”, “b”, “c”, “d”)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2, </w:t>
      </w:r>
      <w:r>
        <w:rPr>
          <w:lang w:val="sq-AL"/>
        </w:rPr>
        <w:t>germ</w:t>
      </w:r>
      <w:r w:rsidRPr="007A0E06">
        <w:rPr>
          <w:lang w:val="sq-AL"/>
        </w:rPr>
        <w:t>a “d” (çdo modifikim ose ndryshim të mundshëm të dokume</w:t>
      </w:r>
      <w:r>
        <w:rPr>
          <w:lang w:val="sq-AL"/>
        </w:rPr>
        <w:t>ntacionit të të dhënave teknike</w:t>
      </w:r>
      <w:r w:rsidRPr="007A0E06">
        <w:rPr>
          <w:lang w:val="sq-AL"/>
        </w:rPr>
        <w:t>)</w:t>
      </w:r>
      <w:r>
        <w:rPr>
          <w:lang w:val="sq-AL"/>
        </w:rPr>
        <w:t>.</w:t>
      </w:r>
      <w:r w:rsidRPr="007A0E06">
        <w:rPr>
          <w:lang w:val="sq-AL"/>
        </w:rPr>
        <w:t xml:space="preserve"> Diagrami </w:t>
      </w:r>
      <w:r>
        <w:rPr>
          <w:lang w:val="sq-AL"/>
        </w:rPr>
        <w:t>i</w:t>
      </w:r>
      <w:r w:rsidRPr="007A0E06">
        <w:rPr>
          <w:lang w:val="sq-AL"/>
        </w:rPr>
        <w:t xml:space="preserve"> sistemit të shpërndarjes që tregon elementet ekzistues</w:t>
      </w:r>
      <w:r>
        <w:rPr>
          <w:lang w:val="sq-AL"/>
        </w:rPr>
        <w:t>e</w:t>
      </w:r>
      <w:r w:rsidRPr="007A0E06">
        <w:rPr>
          <w:lang w:val="sq-AL"/>
        </w:rPr>
        <w:t xml:space="preserve"> dhe at</w:t>
      </w:r>
      <w:r>
        <w:rPr>
          <w:lang w:val="sq-AL"/>
        </w:rPr>
        <w:t>o</w:t>
      </w:r>
      <w:r w:rsidRPr="007A0E06">
        <w:rPr>
          <w:lang w:val="sq-AL"/>
        </w:rPr>
        <w:t xml:space="preserve"> të perspektives</w:t>
      </w:r>
      <w:r>
        <w:rPr>
          <w:lang w:val="sq-AL"/>
        </w:rPr>
        <w:t>:</w:t>
      </w:r>
      <w:r w:rsidRPr="007A0E06">
        <w:rPr>
          <w:lang w:val="sq-AL"/>
        </w:rPr>
        <w:t xml:space="preserve"> subjekti nuk deklaron që ka modifikim ose ndryshim të mundshëm të dokumentacionit të të dhënave teknike ose reflektim të ndryshimeve.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4, </w:t>
      </w:r>
      <w:r>
        <w:rPr>
          <w:lang w:val="sq-AL"/>
        </w:rPr>
        <w:t>germ</w:t>
      </w:r>
      <w:r w:rsidRPr="007A0E06">
        <w:rPr>
          <w:lang w:val="sq-AL"/>
        </w:rPr>
        <w:t>a “a” (formati i aplikimit sipas nenit 9, pika 1)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- Neni 17, pika 4, </w:t>
      </w:r>
      <w:r>
        <w:rPr>
          <w:lang w:val="sq-AL"/>
        </w:rPr>
        <w:t>germ</w:t>
      </w:r>
      <w:r w:rsidRPr="007A0E06">
        <w:rPr>
          <w:lang w:val="sq-AL"/>
        </w:rPr>
        <w:t>a “b”</w:t>
      </w:r>
      <w:r>
        <w:rPr>
          <w:lang w:val="sq-AL"/>
        </w:rPr>
        <w:t xml:space="preserve"> </w:t>
      </w:r>
      <w:r w:rsidRPr="007A0E06">
        <w:rPr>
          <w:lang w:val="sq-AL"/>
        </w:rPr>
        <w:t>(një informacion me shkrim ku të shpjegohen arsyet e kërkesës për transferimin e licencës)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- Neni 17, pika 4,</w:t>
      </w:r>
      <w:r>
        <w:rPr>
          <w:lang w:val="sq-AL"/>
        </w:rPr>
        <w:t xml:space="preserve"> </w:t>
      </w:r>
      <w:r w:rsidRPr="007A0E06">
        <w:rPr>
          <w:lang w:val="sq-AL"/>
        </w:rPr>
        <w:t>germa “c” (vendimin me shkrim të organeve drejtuese të të licencuarit që shprehin vullnetin për të kërkuar transferimin e licencës)</w:t>
      </w:r>
      <w:r>
        <w:rPr>
          <w:lang w:val="sq-AL"/>
        </w:rPr>
        <w:t>:</w:t>
      </w:r>
      <w:r w:rsidRPr="007A0E06">
        <w:rPr>
          <w:lang w:val="sq-AL"/>
        </w:rPr>
        <w:t xml:space="preserve"> plotësuar në mënyrë korrekte.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>Për gjithë sa më sipër cituar, Bordi i</w:t>
      </w:r>
      <w:r>
        <w:rPr>
          <w:lang w:val="sq-AL"/>
        </w:rPr>
        <w:t xml:space="preserve"> ERE-s</w:t>
      </w:r>
      <w:r w:rsidRPr="007A0E06">
        <w:rPr>
          <w:lang w:val="sq-AL"/>
        </w:rPr>
        <w:t xml:space="preserve"> </w:t>
      </w:r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NeniNr"/>
        <w:rPr>
          <w:lang w:val="sq-AL"/>
        </w:rPr>
      </w:pPr>
      <w:r w:rsidRPr="007A0E06">
        <w:rPr>
          <w:lang w:val="sq-AL"/>
        </w:rPr>
        <w:t>VENDOSI:</w:t>
      </w:r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1. Transferimin e licencës </w:t>
      </w:r>
      <w:r>
        <w:rPr>
          <w:lang w:val="sq-AL"/>
        </w:rPr>
        <w:t>n</w:t>
      </w:r>
      <w:r w:rsidRPr="007A0E06">
        <w:rPr>
          <w:lang w:val="sq-AL"/>
        </w:rPr>
        <w:t>ë operimin e sistemit të shpërndarjes së energjisë elektrike, të shoqërisë “Operatori i shpërndarjes së energjisë elektrike” sh.a.</w:t>
      </w:r>
      <w:r>
        <w:rPr>
          <w:lang w:val="sq-AL"/>
        </w:rPr>
        <w:t xml:space="preserve"> </w:t>
      </w:r>
      <w:r w:rsidRPr="007A0E06">
        <w:rPr>
          <w:lang w:val="sq-AL"/>
        </w:rPr>
        <w:t>(OSHEE sh.a.), me nr</w:t>
      </w:r>
      <w:r>
        <w:rPr>
          <w:lang w:val="sq-AL"/>
        </w:rPr>
        <w:t xml:space="preserve">. </w:t>
      </w:r>
      <w:r w:rsidRPr="007A0E06">
        <w:rPr>
          <w:lang w:val="sq-AL"/>
        </w:rPr>
        <w:t>250, seria P14SH, miratuar me vendimin e Bordit të Komisioner</w:t>
      </w:r>
      <w:r>
        <w:rPr>
          <w:lang w:val="sq-AL"/>
        </w:rPr>
        <w:t>ë</w:t>
      </w:r>
      <w:r w:rsidRPr="007A0E06">
        <w:rPr>
          <w:lang w:val="sq-AL"/>
        </w:rPr>
        <w:t>ve të ERE-s nr. 96,</w:t>
      </w:r>
      <w:r>
        <w:rPr>
          <w:lang w:val="sq-AL"/>
        </w:rPr>
        <w:t xml:space="preserve"> </w:t>
      </w:r>
      <w:r w:rsidRPr="007A0E06">
        <w:rPr>
          <w:lang w:val="sq-AL"/>
        </w:rPr>
        <w:t>datë</w:t>
      </w:r>
      <w:r>
        <w:rPr>
          <w:lang w:val="sq-AL"/>
        </w:rPr>
        <w:t xml:space="preserve"> </w:t>
      </w:r>
      <w:r w:rsidRPr="007A0E06">
        <w:rPr>
          <w:lang w:val="sq-AL"/>
        </w:rPr>
        <w:t>27.10.2014, te shoqëria “Operatori i sistemit të shpë</w:t>
      </w:r>
      <w:r>
        <w:rPr>
          <w:lang w:val="sq-AL"/>
        </w:rPr>
        <w:t>rn</w:t>
      </w:r>
      <w:r w:rsidRPr="007A0E06">
        <w:rPr>
          <w:lang w:val="sq-AL"/>
        </w:rPr>
        <w:t>darjes” sh.a. (OSSH sh.a.)</w:t>
      </w:r>
      <w:r>
        <w:rPr>
          <w:lang w:val="sq-AL"/>
        </w:rPr>
        <w:t>,</w:t>
      </w:r>
      <w:r w:rsidRPr="007A0E06">
        <w:rPr>
          <w:lang w:val="sq-AL"/>
        </w:rPr>
        <w:t xml:space="preserve"> e vlefshme deri </w:t>
      </w:r>
      <w:r>
        <w:rPr>
          <w:lang w:val="sq-AL"/>
        </w:rPr>
        <w:t>n</w:t>
      </w:r>
      <w:r w:rsidRPr="007A0E06">
        <w:rPr>
          <w:lang w:val="sq-AL"/>
        </w:rPr>
        <w:t>ë datë</w:t>
      </w:r>
      <w:r>
        <w:rPr>
          <w:lang w:val="sq-AL"/>
        </w:rPr>
        <w:t>n</w:t>
      </w:r>
      <w:r w:rsidRPr="007A0E06">
        <w:rPr>
          <w:lang w:val="sq-AL"/>
        </w:rPr>
        <w:t xml:space="preserve"> 27.10.2044.</w:t>
      </w:r>
    </w:p>
    <w:p w:rsidR="00A137D5" w:rsidRPr="00070D33" w:rsidRDefault="00A137D5" w:rsidP="00A137D5">
      <w:pPr>
        <w:pStyle w:val="Paragrafi"/>
        <w:rPr>
          <w:i/>
          <w:lang w:val="sq-AL"/>
        </w:rPr>
      </w:pPr>
      <w:r w:rsidRPr="00070D33">
        <w:rPr>
          <w:i/>
          <w:lang w:val="sq-AL"/>
        </w:rPr>
        <w:t xml:space="preserve">2. </w:t>
      </w:r>
      <w:r w:rsidR="00070D33">
        <w:rPr>
          <w:i/>
          <w:lang w:val="sq-AL"/>
        </w:rPr>
        <w:t>Shfuqizuar.</w:t>
      </w:r>
      <w:bookmarkStart w:id="0" w:name="_GoBack"/>
      <w:bookmarkEnd w:id="0"/>
    </w:p>
    <w:p w:rsidR="00A137D5" w:rsidRPr="007A0E06" w:rsidRDefault="00A137D5" w:rsidP="00A137D5">
      <w:pPr>
        <w:pStyle w:val="Paragrafi"/>
        <w:rPr>
          <w:lang w:val="sq-AL"/>
        </w:rPr>
      </w:pPr>
      <w:r>
        <w:rPr>
          <w:lang w:val="sq-AL"/>
        </w:rPr>
        <w:t>3</w:t>
      </w:r>
      <w:r w:rsidRPr="007A0E06">
        <w:rPr>
          <w:lang w:val="sq-AL"/>
        </w:rPr>
        <w:t xml:space="preserve">. Drejtoria e Licencimit dhe </w:t>
      </w:r>
      <w:r>
        <w:rPr>
          <w:lang w:val="sq-AL"/>
        </w:rPr>
        <w:t xml:space="preserve">e </w:t>
      </w:r>
      <w:r w:rsidRPr="007A0E06">
        <w:rPr>
          <w:lang w:val="sq-AL"/>
        </w:rPr>
        <w:t>Monitorimit të Tregut të njoftojë aplikuesit për vendimin e Bordit të ERE-s.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hyn në fuqi menjëherë. </w:t>
      </w:r>
    </w:p>
    <w:p w:rsidR="00A137D5" w:rsidRPr="007A0E06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botohet në Fletoren Zyrtare. </w:t>
      </w:r>
    </w:p>
    <w:p w:rsidR="00A137D5" w:rsidRDefault="00A137D5" w:rsidP="00A137D5">
      <w:pPr>
        <w:pStyle w:val="Paragrafi"/>
        <w:rPr>
          <w:lang w:val="sq-AL"/>
        </w:rPr>
      </w:pPr>
      <w:r w:rsidRPr="007A0E06"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A137D5" w:rsidRPr="007A0E06" w:rsidRDefault="00A137D5" w:rsidP="00A137D5">
      <w:pPr>
        <w:pStyle w:val="Paragrafi"/>
        <w:rPr>
          <w:lang w:val="sq-AL"/>
        </w:rPr>
      </w:pPr>
    </w:p>
    <w:p w:rsidR="00A137D5" w:rsidRPr="007A0E06" w:rsidRDefault="00A137D5" w:rsidP="00A137D5">
      <w:pPr>
        <w:pStyle w:val="Hapesira7"/>
        <w:rPr>
          <w:lang w:val="sq-AL"/>
        </w:rPr>
      </w:pPr>
    </w:p>
    <w:p w:rsidR="00A137D5" w:rsidRPr="007A0E06" w:rsidRDefault="00A137D5" w:rsidP="00A137D5">
      <w:pPr>
        <w:pStyle w:val="Paragrafi"/>
        <w:jc w:val="right"/>
        <w:rPr>
          <w:lang w:val="sq-AL"/>
        </w:rPr>
      </w:pPr>
      <w:r w:rsidRPr="007A0E06">
        <w:rPr>
          <w:lang w:val="sq-AL"/>
        </w:rPr>
        <w:lastRenderedPageBreak/>
        <w:t>KRYETARI</w:t>
      </w:r>
    </w:p>
    <w:p w:rsidR="00A137D5" w:rsidRPr="007A0E06" w:rsidRDefault="00A137D5" w:rsidP="00A137D5">
      <w:pPr>
        <w:pStyle w:val="Paragrafi"/>
        <w:jc w:val="right"/>
        <w:rPr>
          <w:b/>
          <w:lang w:val="sq-AL"/>
        </w:rPr>
      </w:pPr>
      <w:r w:rsidRPr="007A0E06">
        <w:rPr>
          <w:b/>
          <w:lang w:val="sq-AL"/>
        </w:rPr>
        <w:t>Petrit Ahmeti</w:t>
      </w:r>
    </w:p>
    <w:p w:rsidR="00E73C4A" w:rsidRDefault="00E73C4A"/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34"/>
    <w:rsid w:val="00070D33"/>
    <w:rsid w:val="00934D34"/>
    <w:rsid w:val="00A137D5"/>
    <w:rsid w:val="00E7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537A50-A3FA-4632-A7CD-0816F576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A137D5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137D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137D5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A137D5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137D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137D5"/>
    <w:rPr>
      <w:sz w:val="14"/>
      <w:szCs w:val="24"/>
    </w:rPr>
  </w:style>
  <w:style w:type="character" w:customStyle="1" w:styleId="NeniTitullChar">
    <w:name w:val="Neni_Titull Char"/>
    <w:link w:val="NeniTitull"/>
    <w:locked/>
    <w:rsid w:val="00A137D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Sara Mborja</cp:lastModifiedBy>
  <cp:revision>2</cp:revision>
  <dcterms:created xsi:type="dcterms:W3CDTF">2021-12-22T09:26:00Z</dcterms:created>
  <dcterms:modified xsi:type="dcterms:W3CDTF">2021-12-22T09:26:00Z</dcterms:modified>
</cp:coreProperties>
</file>