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AB" w:rsidRPr="00394561" w:rsidRDefault="00FE18AB" w:rsidP="00FE18A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FE18AB" w:rsidRPr="00394561" w:rsidRDefault="00FE18AB" w:rsidP="00FE18A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233, datë 2.11.2018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E18AB" w:rsidRPr="00394561" w:rsidRDefault="00FE18AB" w:rsidP="00FE18A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MBI FILLIMIN E PROCEDURËS PËR DISA AMENDIME PËR PROPOZIMIN E TË GJITHA OST-ve, MBI “UDHËZUESIN PËR KËRKESAT ORGANIZATIVE, ROLET DHE PËRGJEGJËSITË, NË LIDHJE ME SHKËMBIMIN E TË DHËNAVE” (KORP)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Në mbështetje të neneve 7; 16; 56 dhe 63, të ligjit nr. 43/2015, “Për sektorin e energjisë elektrike”, të ndryshuar; të nenit 40, pika 6, të Rregullores së Komisionit të BE-së 2017/1485, “Mbi operimin e sistemit të transmetimit të energjisë elektrike (SO GL)”, </w:t>
      </w:r>
      <w:r w:rsidRPr="00394561">
        <w:rPr>
          <w:rFonts w:ascii="Garamond" w:eastAsia="MS Mincho" w:hAnsi="Garamond" w:cs="CG Times"/>
          <w:i/>
          <w:sz w:val="24"/>
          <w:lang w:val="sq-AL"/>
        </w:rPr>
        <w:t>(Security of Operation Guideline, or Commission Regulation (EU) 2017/1485 of 2 August 2017establishing a guideline on electricity transmission system operation</w:t>
      </w:r>
      <w:r w:rsidRPr="00394561">
        <w:rPr>
          <w:rFonts w:ascii="Garamond" w:eastAsia="MS Mincho" w:hAnsi="Garamond" w:cs="CG Times"/>
          <w:sz w:val="24"/>
          <w:lang w:val="sq-AL"/>
        </w:rPr>
        <w:t>/Rregullorja e Komisionit të BE-së 2017/1485 ose Udhëzuesi mbi Sigurinë Operacionale); të nenit 26, të “Rregullave të organizimit, funksionimit dhe procedurave të ERE-s”, miratuar me vendimin të Bordit të ERE-s, nr. 96, datë 17.6.2016, si dhe duke konsideruar se Operatori i Sistemit të Transmetimit të energjisë elektrike OST sh.a. është anëtare me të drejta të plota e ENTSO-E, Bordi i ERE-s, mbasi shqyrtoi relacionin e përgatitur nga Drejtoria e Licencimit dhe e Monitorimit të Tregut, mbi fillimin e procedurës për miratimin e disa amendimeve për propozimin e të gjitha OST-ve, “Mbi udhëzuesin për kërkesat organizative, rolet dhe përgjegjësitë, në lidhje me shkëmbimin e të dhënave” (KORP),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Bordi i ERE-s, me vendimin nr. 159, datë 9.7.2018, miratoi “Udhëzuesin për kërkesat organizative, rolet dhe përgjegjësitë në lidhje me shkëmbimin e të dhënave” (KORP).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Në vijim të këtij miratimi, OST sh.a., me shkresën e protokolluar në ERE me nr. 674 prot., datë 22.10.2018, ka dërguar për miratim, amendimet për propozimin e të gjithë OST-ve mbi “Udhëzuesin për kërkesat organizative, rolet dhe përgjegjësitë në lidhje me shkëmbimin e të dhënave” (KORP).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Pas shqyrtimit nga ENTSO-E në cilësinë e hartuesit të KORP-së, në datën 9 tetor 2018, u krye votimi në lidhje me këto amendime, i cili rezultoi në favor të miratimit të tyre.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KORP-ja është propozim i të gjitha OST-ve të ENTSO-E për kërkesat themelore organizative, rolet dhe përgjegjësitë në lidhje me shkëmbimin e të dhënave, draftuar në përputhje me nenin 40, pika 6 të Rregullores së Komisionit të BE-së 2017/1485, “Mbi operimin e sistemit të transmetimit të energjisë elektrike SO GL” </w:t>
      </w:r>
      <w:r w:rsidRPr="00394561">
        <w:rPr>
          <w:rFonts w:ascii="Garamond" w:eastAsia="MS Mincho" w:hAnsi="Garamond" w:cs="CG Times"/>
          <w:i/>
          <w:sz w:val="24"/>
          <w:lang w:val="sq-AL"/>
        </w:rPr>
        <w:t>(Security of Operation Guideline, or Commission Regulation (EU) 2017/1485 of 2 August 2017establishing a guideline on electricity transmission system operation</w:t>
      </w:r>
      <w:r w:rsidRPr="00394561">
        <w:rPr>
          <w:rFonts w:ascii="Garamond" w:eastAsia="MS Mincho" w:hAnsi="Garamond" w:cs="CG Times"/>
          <w:sz w:val="24"/>
          <w:lang w:val="sq-AL"/>
        </w:rPr>
        <w:t>/Rregullorja e Komisionit të BE-së 2017/1485 ose Udhëzuesi mbi Sigurinë Operacionale).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Versioni i amenduar dhe i miratuar i këtij akti është publikuar dhe në faqen zyrtare të ENTSO-E, ku OST sh.a. është anëtare me të drejta të plota. 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Amendimet për kërkesat organizative, rolet dhe përgjegjësitë në lidhje me shkëmbimin e të dhënave” (KORP), janë bashkëlidhur këtij vendimi dhe konsistojnë kryesisht në një sistemim sintaksor dhe leksik më të mirë të strukturës së këtij udhëzuesi, me qëllim kuptimin më të mirë nga ana e palëve.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E18AB" w:rsidRPr="00394561" w:rsidRDefault="00FE18AB" w:rsidP="00FE18AB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1. Të fillojë procedurën për miratimin e disa amendimeve për propozimin e të gjitha OST-ve mbi “Udhëzuesin për kërkesat organizative, rolet dhe përgjegjësitë, në lidhje me shkëmbimin e të dhënave (KORP). (Drafti me ndryshime bashkëlidhur këtij vendimi.) 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Versioni në gjuhën e origjinës (anglisht), ka përparësi në rast mosdakordësie në interpretim nga palët të versionit shqip.</w:t>
      </w:r>
    </w:p>
    <w:p w:rsidR="00FE18AB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3. Drejtoria Juridike dhe e Mbrojtjes se Konsumatorit do të njoftojë palët e interesuara.</w:t>
      </w:r>
    </w:p>
    <w:p w:rsidR="00FE18AB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lastRenderedPageBreak/>
        <w:t>Ky vendim hyn në fuqi menjëherë.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FE18AB" w:rsidRPr="00394561" w:rsidRDefault="00FE18AB" w:rsidP="00FE18AB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E18AB" w:rsidRPr="00394561" w:rsidRDefault="00FE18AB" w:rsidP="00FE18AB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FE18AB" w:rsidRPr="00394561" w:rsidRDefault="00FE18AB" w:rsidP="00FE18AB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C2"/>
    <w:rsid w:val="004D7F65"/>
    <w:rsid w:val="00CE06C2"/>
    <w:rsid w:val="00FE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11DBA-F2AE-484F-AFF3-C89B6EE8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8A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2018-11-16T13:11:00Z</dcterms:created>
  <dcterms:modified xsi:type="dcterms:W3CDTF">2018-11-16T13:11:00Z</dcterms:modified>
</cp:coreProperties>
</file>