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E66" w:rsidRPr="008D1DD2" w:rsidRDefault="00657E66" w:rsidP="00657E66">
      <w:pPr>
        <w:pStyle w:val="NeniTitull"/>
        <w:keepNext w:val="0"/>
        <w:rPr>
          <w:lang w:val="sq-AL"/>
        </w:rPr>
      </w:pPr>
      <w:r>
        <w:rPr>
          <w:lang w:val="sq-AL"/>
        </w:rPr>
        <w:t>KORRIGJIM GABIMI</w:t>
      </w:r>
    </w:p>
    <w:p w:rsidR="00657E66" w:rsidRPr="008D1DD2" w:rsidRDefault="00657E66" w:rsidP="00657E66">
      <w:pPr>
        <w:pStyle w:val="Paragrafi"/>
        <w:rPr>
          <w:sz w:val="14"/>
          <w:lang w:val="sq-AL"/>
        </w:rPr>
      </w:pPr>
    </w:p>
    <w:p w:rsidR="00657E66" w:rsidRPr="008D1DD2" w:rsidRDefault="00657E66" w:rsidP="00657E66">
      <w:pPr>
        <w:pStyle w:val="Paragrafi"/>
        <w:rPr>
          <w:lang w:val="sq-AL"/>
        </w:rPr>
      </w:pPr>
      <w:r>
        <w:rPr>
          <w:lang w:val="sq-AL"/>
        </w:rPr>
        <w:t xml:space="preserve">Në vendimin e ERE-s </w:t>
      </w:r>
      <w:r w:rsidRPr="008D1DD2">
        <w:rPr>
          <w:lang w:val="sq-AL"/>
        </w:rPr>
        <w:t>nr.</w:t>
      </w:r>
      <w:r>
        <w:rPr>
          <w:lang w:val="sq-AL"/>
        </w:rPr>
        <w:t xml:space="preserve"> </w:t>
      </w:r>
      <w:r w:rsidRPr="008D1DD2">
        <w:rPr>
          <w:lang w:val="sq-AL"/>
        </w:rPr>
        <w:t>214, datë 11.10.2018</w:t>
      </w:r>
      <w:r>
        <w:rPr>
          <w:lang w:val="sq-AL"/>
        </w:rPr>
        <w:t>,</w:t>
      </w:r>
      <w:r w:rsidRPr="008D1DD2">
        <w:rPr>
          <w:lang w:val="sq-AL"/>
        </w:rPr>
        <w:t xml:space="preserve"> “Mbi miratimin e Kodit të Rrjetit mbi Rregullat e Ndërveprimit dhe Shkëmbimit të të Dhënave”,</w:t>
      </w:r>
      <w:r>
        <w:rPr>
          <w:lang w:val="sq-AL"/>
        </w:rPr>
        <w:t xml:space="preserve"> botuar në Fletoren Zyrtare nr. 153, datë 26 tetor 2018, faqe </w:t>
      </w:r>
      <w:r>
        <w:t>10219</w:t>
      </w:r>
      <w:r>
        <w:rPr>
          <w:lang w:val="sq-AL"/>
        </w:rPr>
        <w:t>, bëhet korrigjimi</w:t>
      </w:r>
      <w:r w:rsidRPr="008D1DD2">
        <w:rPr>
          <w:lang w:val="sq-AL"/>
        </w:rPr>
        <w:t xml:space="preserve"> si më poshtë:</w:t>
      </w:r>
    </w:p>
    <w:p w:rsidR="00657E66" w:rsidRPr="00AA60EE" w:rsidRDefault="00657E66" w:rsidP="00657E66">
      <w:pPr>
        <w:pStyle w:val="Paragrafi"/>
        <w:rPr>
          <w:b/>
          <w:lang w:val="sq-AL"/>
        </w:rPr>
      </w:pPr>
      <w:r w:rsidRPr="00AA60EE">
        <w:rPr>
          <w:b/>
          <w:lang w:val="sq-AL"/>
        </w:rPr>
        <w:t>Në fund të vendimit:</w:t>
      </w:r>
    </w:p>
    <w:p w:rsidR="00657E66" w:rsidRPr="008D1DD2" w:rsidRDefault="00657E66" w:rsidP="00657E66">
      <w:pPr>
        <w:pStyle w:val="Paragrafi"/>
        <w:rPr>
          <w:lang w:val="sq-AL"/>
        </w:rPr>
      </w:pPr>
      <w:r w:rsidRPr="00AA60EE">
        <w:rPr>
          <w:b/>
          <w:lang w:val="sq-AL"/>
        </w:rPr>
        <w:t>Ishte:</w:t>
      </w:r>
      <w:r w:rsidRPr="008D1DD2">
        <w:rPr>
          <w:lang w:val="sq-AL"/>
        </w:rPr>
        <w:t xml:space="preserve"> “Ky</w:t>
      </w:r>
      <w:r>
        <w:rPr>
          <w:lang w:val="sq-AL"/>
        </w:rPr>
        <w:t xml:space="preserve"> </w:t>
      </w:r>
      <w:r w:rsidRPr="008D1DD2">
        <w:rPr>
          <w:lang w:val="sq-AL"/>
        </w:rPr>
        <w:t>vendim hyn në fuqi menjëherë.”</w:t>
      </w:r>
    </w:p>
    <w:p w:rsidR="00657E66" w:rsidRPr="008D1DD2" w:rsidRDefault="00657E66" w:rsidP="00657E66">
      <w:pPr>
        <w:pStyle w:val="Paragrafi"/>
        <w:rPr>
          <w:lang w:val="sq-AL"/>
        </w:rPr>
      </w:pPr>
      <w:r w:rsidRPr="00AA60EE">
        <w:rPr>
          <w:b/>
          <w:lang w:val="sq-AL"/>
        </w:rPr>
        <w:t>Bëhet:</w:t>
      </w:r>
      <w:r w:rsidRPr="008D1DD2">
        <w:rPr>
          <w:lang w:val="sq-AL"/>
        </w:rPr>
        <w:t xml:space="preserve"> “Ky vendim hyn në fuqi në datën 20.4.2019.”</w:t>
      </w:r>
    </w:p>
    <w:p w:rsidR="00334517" w:rsidRDefault="00334517">
      <w:bookmarkStart w:id="0" w:name="_GoBack"/>
      <w:bookmarkEnd w:id="0"/>
    </w:p>
    <w:sectPr w:rsidR="0033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399"/>
    <w:rsid w:val="00334517"/>
    <w:rsid w:val="00657E66"/>
    <w:rsid w:val="007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69E51E-E681-46F0-B7D0-888CD956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57E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57E6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657E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657E6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2018-12-06T15:42:00Z</dcterms:created>
  <dcterms:modified xsi:type="dcterms:W3CDTF">2018-12-06T15:42:00Z</dcterms:modified>
</cp:coreProperties>
</file>