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7DA" w:rsidRDefault="007F77DA" w:rsidP="007F77DA">
      <w:pPr>
        <w:pStyle w:val="NeniTitull"/>
        <w:rPr>
          <w:lang w:val="sq-AL"/>
        </w:rPr>
      </w:pPr>
      <w:r>
        <w:rPr>
          <w:lang w:val="sq-AL"/>
        </w:rPr>
        <w:t xml:space="preserve">VENDIM </w:t>
      </w:r>
    </w:p>
    <w:p w:rsidR="007F77DA" w:rsidRDefault="007F77DA" w:rsidP="007F77DA">
      <w:pPr>
        <w:pStyle w:val="NeniTitull"/>
        <w:rPr>
          <w:lang w:val="sq-AL"/>
        </w:rPr>
      </w:pPr>
      <w:r>
        <w:rPr>
          <w:lang w:val="sq-AL"/>
        </w:rPr>
        <w:t xml:space="preserve">Nr. </w:t>
      </w:r>
      <w:bookmarkStart w:id="0" w:name="_GoBack"/>
      <w:r>
        <w:rPr>
          <w:lang w:val="sq-AL"/>
        </w:rPr>
        <w:t>255, datë 14.12.2018</w:t>
      </w:r>
      <w:bookmarkEnd w:id="0"/>
    </w:p>
    <w:p w:rsidR="007F77DA" w:rsidRDefault="007F77DA" w:rsidP="007F77DA">
      <w:pPr>
        <w:pStyle w:val="NeniTitull"/>
        <w:rPr>
          <w:sz w:val="14"/>
          <w:lang w:val="sq-AL"/>
        </w:rPr>
      </w:pPr>
      <w:r>
        <w:rPr>
          <w:lang w:val="sq-AL"/>
        </w:rPr>
        <w:tab/>
      </w:r>
      <w:r>
        <w:rPr>
          <w:lang w:val="sq-AL"/>
        </w:rPr>
        <w:tab/>
      </w:r>
    </w:p>
    <w:p w:rsidR="007F77DA" w:rsidRDefault="007F77DA" w:rsidP="007F77DA">
      <w:pPr>
        <w:pStyle w:val="NeniTitull"/>
        <w:rPr>
          <w:lang w:val="sq-AL"/>
        </w:rPr>
      </w:pPr>
      <w:r>
        <w:rPr>
          <w:lang w:val="sq-AL"/>
        </w:rPr>
        <w:t xml:space="preserve">MBI DISA SHTESA DHE NDRYSHIME TË PROPOZUARA NGA SHOQËRIA OSHEE SHA NË “KONTRATËN TIP PËR SHITBLERJE TË ENERGJISË ELEKTRIKE NDËRMJET OSHEE SHA DHE PRODHUESVE ME PËRPARËSI TË ENERGJISË ELEKTRIKE”, TË MIRATUAR ME VENDIMIN NR. 101, DATË 23.6.2016 TË BORDIT TË ERE-s, </w:t>
      </w:r>
    </w:p>
    <w:p w:rsidR="007F77DA" w:rsidRDefault="007F77DA" w:rsidP="007F77DA">
      <w:pPr>
        <w:pStyle w:val="NeniTitull"/>
        <w:rPr>
          <w:lang w:val="sq-AL"/>
        </w:rPr>
      </w:pPr>
      <w:r>
        <w:rPr>
          <w:lang w:val="sq-AL"/>
        </w:rPr>
        <w:t>I NDRYSHUAR ME VENDIMIN NR. 147, DATË 30.9.2016 TË BORDIT TË ERE-s</w:t>
      </w:r>
    </w:p>
    <w:p w:rsidR="007F77DA" w:rsidRDefault="007F77DA" w:rsidP="007F77DA">
      <w:pPr>
        <w:pStyle w:val="Paragrafi"/>
        <w:rPr>
          <w:sz w:val="14"/>
          <w:lang w:val="sq-AL"/>
        </w:rPr>
      </w:pPr>
    </w:p>
    <w:p w:rsidR="007F77DA" w:rsidRDefault="007F77DA" w:rsidP="007F77DA">
      <w:pPr>
        <w:pStyle w:val="Paragrafi"/>
        <w:rPr>
          <w:lang w:val="sq-AL"/>
        </w:rPr>
      </w:pPr>
      <w:r>
        <w:rPr>
          <w:lang w:val="sq-AL"/>
        </w:rPr>
        <w:t>Në mbështetje të nenit 16 dhe nenit 20, germa “h”, të ligjit nr. 43/2015 “Për sektorin e energjisë elektrike”, i ndryshuar; ligjit nr. 7/2017, “Për nxitjen e përdorimit të energjisë nga burimet e rinovueshme”; VKM nr. 244, datë 30.3.2016, “Për miratimin e kushteve për vendosjen e detyrimit të shërbimit publik, që do të zbatohen ndaj të licencuarve në sektorin e energjisë elektrike, të cilët ushtrojnë aktivitetin e prodhimit, transmetimit, shpërndarjes dhe fuqizimit me energji elektrike”, i ndryshuar, si dhe nenit 19, pika 1, germa “f”, të “Rregullores së organizimit, funksionimit dhe procedurave të ERE-s”, miratuar me vendimin e Bordit të ERE-s, nr. 96, datë 17.6.2016, Bordi i ERE-s, në mbledhjen e tij të datës 14.12.2018, mbasi shqyrtoi relacionin e përgatitur nga drejtoritë teknike për shqyrtimin e disa shtesave dhe ndryshimeve të propozuara nga shoqëria OSHEE sh.a. në “Kontratën tip për shitblerje të energjisë elektrike ndërmjet OSHEE sh.a. dhe prodhuesve me përparësi të energjisë elektrike” të miratuar me vendimin nr. 101, datë 23.6.2016 të Bordit të ERE-s, i ndryshuar me vendimin nr. 147, datë 30.9.2016 të Bordit të ERE-s,</w:t>
      </w:r>
    </w:p>
    <w:p w:rsidR="007F77DA" w:rsidRDefault="007F77DA" w:rsidP="007F77DA">
      <w:pPr>
        <w:pStyle w:val="Paragrafi"/>
        <w:rPr>
          <w:lang w:val="sq-AL"/>
        </w:rPr>
      </w:pPr>
      <w:r>
        <w:rPr>
          <w:lang w:val="sq-AL"/>
        </w:rPr>
        <w:t>konstatoi se:</w:t>
      </w:r>
    </w:p>
    <w:p w:rsidR="007F77DA" w:rsidRDefault="007F77DA" w:rsidP="007F77DA">
      <w:pPr>
        <w:pStyle w:val="Paragrafi"/>
        <w:rPr>
          <w:highlight w:val="yellow"/>
          <w:lang w:val="sq-AL"/>
        </w:rPr>
      </w:pPr>
      <w:r>
        <w:rPr>
          <w:lang w:val="sq-AL"/>
        </w:rPr>
        <w:t>- OSHEE sh.a., me shkresën me nr. 902 prot., datë 16.1.2018, kërkoi udhëzim dhe orientim mbi kërkesën e shoqërisë “Seman Sunpower” sh.p.k., për lidhjen e kontratës së shitblerjes të energjisë elektrike; ERE i është përgjigjur me shkresën nr. 70/1, datë 16.2.2018, në të cilën bën me dije OSHEE sh.a. se:</w:t>
      </w:r>
    </w:p>
    <w:p w:rsidR="007F77DA" w:rsidRDefault="007F77DA" w:rsidP="007F77DA">
      <w:pPr>
        <w:pStyle w:val="Paragrafi"/>
        <w:rPr>
          <w:lang w:val="sq-AL"/>
        </w:rPr>
      </w:pPr>
      <w:r>
        <w:rPr>
          <w:lang w:val="sq-AL"/>
        </w:rPr>
        <w:t>- OSHEE sh.a. mbart detyrimin për lidhjen e kontratës së shitblerjes të energjisë elektrike. Ky detyrim buron nga parashikimet e ligjit nr. 7/2017 “Për nxitjen e burimeve të rinovueshme”; VKM nr. 244/2016 “Kushtet për vendosjen e detyrimit të shërbimit publik, që do të zbatohen ndaj të licencuarve në sektorin e energjisë elektrike, të cilët ushtrojnë aktivitetin e prodhimit, transmetimit, shpërndarjes dhe furnizimit me energji elektrike”, i ndryshuar, si dhe nga kontrata respektive e lidhur midis MIE-s dhe subjektit.</w:t>
      </w:r>
    </w:p>
    <w:p w:rsidR="007F77DA" w:rsidRDefault="007F77DA" w:rsidP="007F77DA">
      <w:pPr>
        <w:pStyle w:val="Paragrafi"/>
        <w:rPr>
          <w:lang w:val="sq-AL"/>
        </w:rPr>
      </w:pPr>
      <w:r>
        <w:rPr>
          <w:lang w:val="sq-AL"/>
        </w:rPr>
        <w:t>Me vendimin nr. 101, datë 23.6.2016 të Bordit të ERE-s është miratuar kontrata tip “Për shitblerje të energjisë elektrike ndërmjet OSHEE sh.a. dhe prodhuesve me përparësi të energjisë elektrike”, e ndryshuar me vendimin nr. 147, datë 30.9.2016.</w:t>
      </w:r>
    </w:p>
    <w:p w:rsidR="007F77DA" w:rsidRDefault="007F77DA" w:rsidP="007F77DA">
      <w:pPr>
        <w:pStyle w:val="Paragrafi"/>
        <w:rPr>
          <w:lang w:val="sq-AL"/>
        </w:rPr>
      </w:pPr>
      <w:r>
        <w:rPr>
          <w:lang w:val="sq-AL"/>
        </w:rPr>
        <w:t>- Me vendimin nr. 120, datë 27.7.2017 të Bordit të ERE-s “Mbi përcaktimin e çmimeve të blerjes së energjisë elektrike të prodhuar nga burimet e vogla gjeneruese fotovoltaike me kapacitet të instaluar deri në 2 mw dhe eolike me kapacitet të instaluar deri në 3 mw”, është përcaktuar edhe çmimi i blerjes së energjisë në këtë rast.</w:t>
      </w:r>
    </w:p>
    <w:p w:rsidR="007F77DA" w:rsidRDefault="007F77DA" w:rsidP="007F77DA">
      <w:pPr>
        <w:pStyle w:val="Paragrafi"/>
        <w:rPr>
          <w:lang w:val="sq-AL"/>
        </w:rPr>
      </w:pPr>
      <w:r>
        <w:rPr>
          <w:lang w:val="sq-AL"/>
        </w:rPr>
        <w:t>- Referuar sa më sipër dhe faktit që shoqëria ka qenë në proces licencimi, ERE është shprehur që lidhja e kontratës së shitblerjes të energjisë elektrike është legjitime.</w:t>
      </w:r>
    </w:p>
    <w:p w:rsidR="007F77DA" w:rsidRDefault="007F77DA" w:rsidP="007F77DA">
      <w:pPr>
        <w:pStyle w:val="Paragrafi"/>
        <w:rPr>
          <w:lang w:val="sq-AL"/>
        </w:rPr>
      </w:pPr>
      <w:r>
        <w:rPr>
          <w:lang w:val="sq-AL"/>
        </w:rPr>
        <w:t>- OSHEE sh.a. me shkresën me nr. 902/1 prot., datë 9.2.2018, bashkëlidhur ka dërguar draft-kontratën e lidhur me shoqërinë “Age Sunpower” sh.p.k., dhe ka kërkuar vlerësimin dhe miratimin e draftit të kontratës bashkëlidhur (</w:t>
      </w:r>
      <w:r>
        <w:rPr>
          <w:i/>
          <w:lang w:val="sq-AL"/>
        </w:rPr>
        <w:t>theksojmë se kjo kontratë nuk është kontratë tip, por kontratë e lidhur midis OSHEE sh.a. dhe subjektit. ERE në zbatim të legjislacionit në fuqi miraton kontratën tip për shitblerje të energjisë elektrike ndërmjet OSHEE sh.a. dhe prodhuesve</w:t>
      </w:r>
      <w:r>
        <w:rPr>
          <w:lang w:val="sq-AL"/>
        </w:rPr>
        <w:t xml:space="preserve"> </w:t>
      </w:r>
      <w:r>
        <w:rPr>
          <w:i/>
          <w:lang w:val="sq-AL"/>
        </w:rPr>
        <w:t>me përparësi të energjisë elektrike dhe kjo çdo kontratë që nënshkruan shoqëria me prodhuesit</w:t>
      </w:r>
      <w:r>
        <w:rPr>
          <w:lang w:val="sq-AL"/>
        </w:rPr>
        <w:t xml:space="preserve">). </w:t>
      </w:r>
    </w:p>
    <w:p w:rsidR="007F77DA" w:rsidRDefault="007F77DA" w:rsidP="007F77DA">
      <w:pPr>
        <w:pStyle w:val="Paragrafi"/>
        <w:rPr>
          <w:lang w:val="sq-AL"/>
        </w:rPr>
      </w:pPr>
      <w:r>
        <w:rPr>
          <w:lang w:val="sq-AL"/>
        </w:rPr>
        <w:lastRenderedPageBreak/>
        <w:t>- Në vijim, ERE, me vendimin nr. 74, datë 26.3.2018, filloi procedurën për shqyrtimin e disa shtesave dhe ndryshimeve të propozuara nga shoqëria OSHEE sh.a. në “Kontratën tip për shitblerje të energjisë elektrike ndërmjet OSHEE sh.a. dhe prodhuesve me përparësi të energjisë elektrike” të miratuar me vendimin nr. 101, datë 23.6.2016 të Bordit të ERE-s, i ndryshuar me vendimin nr. 147, datë 30.9.2016 të Bordit të ERE-s, dhe me vendimin nr. 75, datë 26.3.2018, vendosi që, shoqëria OSHEE sh.a. të nënshkruajë, brenda afateve të vendosura në kontratë/autorizim, me mbajtësin e miratimit përfundimtar nga ministria përgjegjëse për ndërtimin e impianteve nga burimet e rinovueshme, kontratën tip të shitblerjes së energjisë elektrike të miratuar nga ERE me vendimin nr. 101, datë 23.6.2016, i ndryshuar me vendimin nr. 147, datë 30.9.2016 të Bordit të ERE-s.</w:t>
      </w:r>
    </w:p>
    <w:p w:rsidR="007F77DA" w:rsidRDefault="007F77DA" w:rsidP="007F77DA">
      <w:pPr>
        <w:pStyle w:val="Paragrafi"/>
        <w:rPr>
          <w:lang w:val="sq-AL"/>
        </w:rPr>
      </w:pPr>
      <w:r>
        <w:rPr>
          <w:lang w:val="sq-AL"/>
        </w:rPr>
        <w:t>- Pas vendimmarrjeve të sipërcituara, ERE, me shkresën nr. 55/18 prot., datë 28.3.2018, bëri njoftimin përkatës në medien e shkruar mbi fillimin e procedurës për shqyrtimin e disa shtesave dhe ndryshimeve të propozuara nga shoqëria OSHEE sh.a. në “</w:t>
      </w:r>
      <w:r>
        <w:rPr>
          <w:i/>
          <w:lang w:val="sq-AL"/>
        </w:rPr>
        <w:t>Kontratën tip për shitblerje të energjisë elektrike ndërmjet OSHEE sh.a. dhe prodhuesve me përparësi të energjisë elektrike</w:t>
      </w:r>
      <w:r>
        <w:rPr>
          <w:lang w:val="sq-AL"/>
        </w:rPr>
        <w:t>”, të miratuar me vendimin nr. 101, datë 23.6.2016 të Bordit të ERE-s, i ndryshuar me vendimin nr. 147, datë 30.9.2016 të Bordit të ERE-s, dhe me shkresën nr. 289 prot., datë 29.3.2018, iu drejtua palëve të interesit (MIE, A.K, OST sh.a., AAES, FIAA, AREA dhe OSHEE sh.a. për dijeni), duke i kërkuar të shprehin komente apo mendime rreth shtesave dhe ndryshimeve të propozuara nga OSHEE sh.a., mbi këtë draft-kontratë.</w:t>
      </w:r>
    </w:p>
    <w:p w:rsidR="007F77DA" w:rsidRDefault="007F77DA" w:rsidP="007F77DA">
      <w:pPr>
        <w:pStyle w:val="Paragrafi"/>
        <w:rPr>
          <w:lang w:val="sq-AL"/>
        </w:rPr>
      </w:pPr>
      <w:r>
        <w:rPr>
          <w:lang w:val="sq-AL"/>
        </w:rPr>
        <w:t>- Në përfundim të afatit të pritjes së komenteve nga palët, rezultoi se janë paraqitur komente nga shoqata FIAA, shoqata AREA dhe Devoll Hydropower sh.a.</w:t>
      </w:r>
    </w:p>
    <w:p w:rsidR="007F77DA" w:rsidRDefault="007F77DA" w:rsidP="007F77DA">
      <w:pPr>
        <w:pStyle w:val="Paragrafi"/>
        <w:rPr>
          <w:lang w:val="sq-AL"/>
        </w:rPr>
      </w:pPr>
      <w:r>
        <w:rPr>
          <w:lang w:val="sq-AL"/>
        </w:rPr>
        <w:t>- Në vijim të sa më sipër, ERE, në datën 4.5.2018, organizoi një seancë dëgjimore për të diskutuar me palët OSHEE sh.a., Ministrinë e Infrastrukturës dhe Energjisë, Autoritetin e Konkurrencës, OST sh.a., shoqatën AAES, shoqatën FIAA dhe shoqatën AREA, shtesat e përcjella nga OSHEE sh.a. në këtë kontratë. Seanca e datës 4.5.2018, u shty me kërkesë të shoqërisë OSHEE sh.a. në pamundësi për t’u paraqitur atë ditë dhe u zhvillua në datën 11.5.2018. Në seancë nga e përfaqësueses së OSHEE sh.a. nuk u dha asnjë shpjegim lidhur me ndryshimet e propozuara. Pas diskutimit me palët e interesit u ra dakord se OSHEE sh.a. do të përcjellë në ERE kontratën me ndërhyrjet finale, që ajo kërkon të bëhen në të, për të bërë të mundur nënshkrimin e saj edhe me prodhuesit me përparësi të energjisë nga burimet fotovoltaike.</w:t>
      </w:r>
    </w:p>
    <w:p w:rsidR="007F77DA" w:rsidRDefault="007F77DA" w:rsidP="007F77DA">
      <w:pPr>
        <w:pStyle w:val="Paragrafi"/>
        <w:rPr>
          <w:lang w:val="sq-AL"/>
        </w:rPr>
      </w:pPr>
      <w:r>
        <w:rPr>
          <w:lang w:val="sq-AL"/>
        </w:rPr>
        <w:t>- OSHEE sh.a. në vijim të seancës me shkresën nr. 9049 prot., datë 15.5.2018, ka përcjellë në ERE për miratim kontratat e nënshkruara për shitblerjen e energjisë elektrike midis OSHEE sh.a. dhe shoqërive në prodhimin e energjisë elektrike nga burimet e rinovueshme, “Age Sunpower” sh.p.k., “Sonne” sh.p.k., “Seman Sunpower” sh.p.k., “AED Solar” sh.p.k., “Osoja Energy” sh.p.k., “Seman2Sun” sh.p.k., por nuk ka përcjellë në ERE draftin e kontratës tip me ndërhyrjet finale siç u la detyrë edhe në seancë. (</w:t>
      </w:r>
      <w:r>
        <w:rPr>
          <w:i/>
          <w:lang w:val="sq-AL"/>
        </w:rPr>
        <w:t>Nga shqyrtimi i këtyre kontratave rezultoi se ishin të ndryshme nga drafti i dërguar në datën 9.2.2018, pasi në këto kontrata pasqyroheshin ndryshimet që pretendoheshin nga OSHEE sh.a.</w:t>
      </w:r>
      <w:r>
        <w:rPr>
          <w:lang w:val="sq-AL"/>
        </w:rPr>
        <w:t xml:space="preserve">) </w:t>
      </w:r>
    </w:p>
    <w:p w:rsidR="007F77DA" w:rsidRDefault="007F77DA" w:rsidP="007F77DA">
      <w:pPr>
        <w:pStyle w:val="Paragrafi"/>
        <w:rPr>
          <w:lang w:val="sq-AL"/>
        </w:rPr>
      </w:pPr>
      <w:r>
        <w:rPr>
          <w:lang w:val="sq-AL"/>
        </w:rPr>
        <w:t>- ERE i është përgjigjur OSHEE sh.a. me shkresën nr. 402/1, datë 28.5.2018, në të cilën citohet se:</w:t>
      </w:r>
    </w:p>
    <w:p w:rsidR="007F77DA" w:rsidRDefault="007F77DA" w:rsidP="007F77DA">
      <w:pPr>
        <w:pStyle w:val="Paragrafi"/>
        <w:rPr>
          <w:lang w:val="sq-AL"/>
        </w:rPr>
      </w:pPr>
      <w:r>
        <w:rPr>
          <w:lang w:val="sq-AL"/>
        </w:rPr>
        <w:t>- ERE me vendimin nr. 74, datë 26.3.2018, filloi procedurën për shqyrtimin e disa shtesave dhe ndryshimeve të propozuara nga shoqëria OSHEE sh.a. në “</w:t>
      </w:r>
      <w:r>
        <w:rPr>
          <w:i/>
          <w:lang w:val="sq-AL"/>
        </w:rPr>
        <w:t>Kontratën tip për shitblerje të energjisë elektrike ndërmjet OSHEE sh.a. dhe prodhuesve me përparësi të energjisë elektrike</w:t>
      </w:r>
      <w:r>
        <w:rPr>
          <w:lang w:val="sq-AL"/>
        </w:rPr>
        <w:t>”, të miratuar me vendimin nr. 101, datë 23.6.2016 të Bordit të ERE-s, i ndryshuar me vendimin nr. 147, datë 30.9.2016 të Bordit të ERE-s. Duke qenë se ERE është në fazën e shqyrtimit të këtyre propozimeve dhe do të shprehë gjykimin e saj në vendimin final, për të cilin shoqëria do të bëhet me dije, nuk mund të nënshkruhen apo përcillen për miratim kontrata që përmbajnë ndryshime apo shtesa për të cilat ERE nuk është shprehur ende me një vendim final për pranimin e tyre ose jo.</w:t>
      </w:r>
    </w:p>
    <w:p w:rsidR="007F77DA" w:rsidRDefault="007F77DA" w:rsidP="007F77DA">
      <w:pPr>
        <w:pStyle w:val="Paragrafi"/>
        <w:rPr>
          <w:lang w:val="sq-AL"/>
        </w:rPr>
      </w:pPr>
      <w:r>
        <w:rPr>
          <w:lang w:val="sq-AL"/>
        </w:rPr>
        <w:t xml:space="preserve">- ERE, në cilësinë e rregullatorit ka detyrimin të garantojë mbarëvajtjen normale të kësaj kontrate midis OSHEE sh.a. dhe prodhuesve me përparësi të energjisë elektrike, dhe si e tillë për të mos penguar punën e OSHEE sh.a. dhe PPEE-ve në zbatimin e kësaj kontrate, u sjell në vëmendje </w:t>
      </w:r>
      <w:r>
        <w:rPr>
          <w:lang w:val="sq-AL"/>
        </w:rPr>
        <w:lastRenderedPageBreak/>
        <w:t>zbatimin e pikës 1 të dispozitivit të vendimit nr. 75, datë 26.3.2018, të Bordit të ERE-s.</w:t>
      </w:r>
    </w:p>
    <w:p w:rsidR="007F77DA" w:rsidRDefault="007F77DA" w:rsidP="007F77DA">
      <w:pPr>
        <w:pStyle w:val="Paragrafi"/>
        <w:rPr>
          <w:lang w:val="sq-AL"/>
        </w:rPr>
      </w:pPr>
      <w:r>
        <w:rPr>
          <w:lang w:val="sq-AL"/>
        </w:rPr>
        <w:t>- Shkresave të “OSHEE” sh.a., me nr. 9049/2 prot., datë 18.6.2018, nr. 9049/3 prot., datë 30.7.2018 dhe nr. 9049/4 prot., datë 10.9.2018, të cilat shprehin që hyrja në fuqi e kontratave të nënshkruara për shitblerjen e energjisë elektrike midis OSHEE sh.a. dhe shoqërive në prodhimin e energjisë elektrike nga burimet e rinovueshme kushtëzohet me miratimin e Entit Rregullator të Energjisë, si dhe ka sjellë në vëmendje të ERE-s dhe të MIE-s këtë problematikë, duke mbetur në pritje të ecurisë së procedurës së iniciuar nga ERE, për shqyrtimin e shtesave dhe ndryshimeve të propozuara nga “OSHEE” sh.a. në kontratën tip për shitblerje të energjisë elektrike me prodhues të vegjël me përparësi të energjisë elektrike. ERE i është përgjigjur me shkresën nr. 402/6, datë 25.10.2018, ku me anë të së cilës i rikthehet në vëmendje OSHEE sh.a. zbatimi i pikës 1 të dispozitivit të vendimit nr. 75, datë 26.3.2018, të Bordit të ERE-s, si dhe është sqaruar se përmbajtja e nenit 22 të kontratës tip të miratuar nga ERE me vendimin nr. 101, datë 23.6.2016, i ndryshuar me vendimin nr. 147, datë 30.9.2016, nuk parashikon hyrjen e saj në fuqi me miratimin e ERE-s.</w:t>
      </w:r>
    </w:p>
    <w:p w:rsidR="007F77DA" w:rsidRDefault="007F77DA" w:rsidP="007F77DA">
      <w:pPr>
        <w:pStyle w:val="Paragrafi"/>
        <w:rPr>
          <w:lang w:val="sq-AL"/>
        </w:rPr>
      </w:pPr>
      <w:r>
        <w:rPr>
          <w:lang w:val="sq-AL"/>
        </w:rPr>
        <w:t>- Vlen të përmendim se në asnjë nga korrespondencat e sipërpërmendura nuk është kërkuar se çfarë do të ndryshohet konkretisht në kontratën tip për shitblerje të energjisë elektrike me prodhues të vegjël me përparësi të energjisë elektrike.</w:t>
      </w:r>
    </w:p>
    <w:p w:rsidR="007F77DA" w:rsidRDefault="007F77DA" w:rsidP="007F77DA">
      <w:pPr>
        <w:pStyle w:val="Paragrafi"/>
        <w:rPr>
          <w:spacing w:val="-4"/>
          <w:lang w:val="sq-AL"/>
        </w:rPr>
      </w:pPr>
      <w:r>
        <w:rPr>
          <w:spacing w:val="-4"/>
          <w:lang w:val="sq-AL"/>
        </w:rPr>
        <w:t>- Në lidhje me këtë çështje Autoriteti i Konkurrencës, me shkresën e protokolluar në ERE me nr. 471, datë 26.6.2018, ka përcjellë në ERE rekomandimin si vijon: “</w:t>
      </w:r>
      <w:r>
        <w:rPr>
          <w:i/>
          <w:spacing w:val="-4"/>
          <w:lang w:val="sq-AL"/>
        </w:rPr>
        <w:t>Në kontratën e shitblerjes së energjisë midis OSHEE-së dhe PPE-së, të pasqyrohen drejt parashikimet ligjore lidhur me afatin e kontratave dhe rregullimin e cmimit duke e orientuar ate drejt kostove reale të investimeve, bazuar në kthimin e arsyeshëm të vlerës së tyre dhe me kohëzgjatje të arsyeshme</w:t>
      </w:r>
      <w:r>
        <w:rPr>
          <w:spacing w:val="-4"/>
          <w:lang w:val="sq-AL"/>
        </w:rPr>
        <w:t>.”</w:t>
      </w:r>
    </w:p>
    <w:p w:rsidR="007F77DA" w:rsidRDefault="007F77DA" w:rsidP="007F77DA">
      <w:pPr>
        <w:pStyle w:val="Paragrafi"/>
        <w:rPr>
          <w:lang w:val="sq-AL"/>
        </w:rPr>
      </w:pPr>
      <w:r>
        <w:rPr>
          <w:lang w:val="sq-AL"/>
        </w:rPr>
        <w:t>- Sa më sipër, nuk është kompetencë e ERE-s, të pasqyrojë drejt parashikimet ligjore lidhur me afatin e kontratave dhe rregullimin e çmimit duke e orientuar atë drejt kostove reale të investimeve, bazuar në kthimin e arsyeshëm të vlerës së tyre dhe me kohëzgjatje të arsyeshme”, por kompetencë e MIE-s, bazuar në ligjin nr. 7/2017, “</w:t>
      </w:r>
      <w:r>
        <w:rPr>
          <w:i/>
          <w:lang w:val="sq-AL"/>
        </w:rPr>
        <w:t>Për nxitjen e përdorimit të energjisë nga burimet e rinovueshme”; VKM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w:t>
      </w:r>
      <w:r>
        <w:rPr>
          <w:lang w:val="sq-AL"/>
        </w:rPr>
        <w:t>”, i ndryshuar.</w:t>
      </w:r>
    </w:p>
    <w:p w:rsidR="007F77DA" w:rsidRDefault="007F77DA" w:rsidP="007F77DA">
      <w:pPr>
        <w:pStyle w:val="Paragrafi"/>
        <w:rPr>
          <w:lang w:val="sq-AL"/>
        </w:rPr>
      </w:pPr>
      <w:r>
        <w:rPr>
          <w:lang w:val="sq-AL"/>
        </w:rPr>
        <w:t>- Po ashtu, Kuvendi i Shqipërisë, me shkresën nr. 2386 prot., datë 20.7.2018, ka përcjellë në ERE kërkesën për informacion në lidhje me zbatimin e rekomandimeve të Autoritetit të Konkurrencës, të shprehura nëpërmjet vendimit të këtij të fundit nr. 527, datë 14.6.2018 “Për dhënie rekomandimi Entit Rregullator të Energjisë lidhur me kontratën tip për shitblerje të energjisë elektrike ndërmjet OSHEE sh.a. dhe PPEE”.</w:t>
      </w:r>
    </w:p>
    <w:p w:rsidR="007F77DA" w:rsidRDefault="007F77DA" w:rsidP="007F77DA">
      <w:pPr>
        <w:pStyle w:val="Paragrafi"/>
        <w:rPr>
          <w:i/>
          <w:lang w:val="sq-AL"/>
        </w:rPr>
      </w:pPr>
      <w:r>
        <w:rPr>
          <w:lang w:val="sq-AL"/>
        </w:rPr>
        <w:t>- Kësaj korrespondence ERE i është përgjigjur me shkresën nr. 516/1 prot., datë 21.9.2018, në të cilën ka sqaruar se</w:t>
      </w:r>
      <w:r>
        <w:rPr>
          <w:i/>
          <w:lang w:val="sq-AL"/>
        </w:rPr>
        <w:t xml:space="preserve">, në cilësinë e rregullatorit ka detyrimin të garantojë mbarëvajtjen normale të tregut të energjisë edhe nëpërmjet miratimit të kontratave tip për tregun e rregulluar të energjisë, siç edhe është kontrata midis OSHEE sh.a. dhe prodhuesve me përparësi të energjisë elektrike. </w:t>
      </w:r>
    </w:p>
    <w:p w:rsidR="007F77DA" w:rsidRDefault="007F77DA" w:rsidP="007F77DA">
      <w:pPr>
        <w:pStyle w:val="Paragrafi"/>
        <w:rPr>
          <w:lang w:val="sq-AL"/>
        </w:rPr>
      </w:pPr>
      <w:r>
        <w:rPr>
          <w:lang w:val="sq-AL"/>
        </w:rPr>
        <w:t xml:space="preserve">- Me e-mail-in e datës 7.12.2018, protokolluar me tonën 70/5, datë 14.12.2018, përfaqësuesja e MIE-s është shprehur që propozimi i OSHEE sh.a., ka miradresuar problematikat e prezantuara në takimet e datës 3.12 dhe 5.12.2018. Gjithashtu, rekomandohet që në pjesën aneksi në paragrafin e parë aty ku referohet burimet e vogla të rinovueshme nga dielli, era, të shtohet apo edhe nga burimet e tjera të përcaktuara në ligj. </w:t>
      </w:r>
    </w:p>
    <w:p w:rsidR="007F77DA" w:rsidRDefault="007F77DA" w:rsidP="007F77DA">
      <w:pPr>
        <w:pStyle w:val="Paragrafi"/>
        <w:rPr>
          <w:lang w:val="sq-AL"/>
        </w:rPr>
      </w:pPr>
      <w:r>
        <w:rPr>
          <w:lang w:val="sq-AL"/>
        </w:rPr>
        <w:t>- Vlen të sjellim në vëmendje se OST sh.a. dhe shoqata AAES nuk kanë përcjellë në ERE asnjë koment mbi ndryshimet e propozuara nga OSHEE sh.a. në kontratën OSHEE–PPEE.</w:t>
      </w:r>
    </w:p>
    <w:p w:rsidR="007F77DA" w:rsidRDefault="007F77DA" w:rsidP="007F77DA">
      <w:pPr>
        <w:pStyle w:val="Paragrafi"/>
        <w:rPr>
          <w:i/>
          <w:lang w:val="sq-AL"/>
        </w:rPr>
      </w:pPr>
      <w:r>
        <w:rPr>
          <w:lang w:val="sq-AL"/>
        </w:rPr>
        <w:t xml:space="preserve">- Kërkesës së OSHEE sh.a., e paraqitur së fundmi në shkresën nr. 9049/7 prot., datë 3.12.2018, në kuadër të paqartësisë lidhur me faktin e aplikimit të një çmimi të pandryshueshëm sipas kontratës së lidhur midis mbajtësit të miratimit e MIE-s dhe referimit të çmimit parashikuar në vendimin nr. 120, datë 27.7.2017, të Bordit të ERE-s, si dhe lidhur me afatin e hyrjes në fuqi të kontratës tip, referuar neneve 6 dhe 20 të kontratës së lidhur midis mbajtësit të miratimit dhe MIE-s, </w:t>
      </w:r>
      <w:r>
        <w:rPr>
          <w:i/>
          <w:lang w:val="sq-AL"/>
        </w:rPr>
        <w:t xml:space="preserve">ERE i është përgjigjur me </w:t>
      </w:r>
      <w:r>
        <w:rPr>
          <w:i/>
          <w:lang w:val="sq-AL"/>
        </w:rPr>
        <w:lastRenderedPageBreak/>
        <w:t>shkresën 70/3, datë 12.12.2018.</w:t>
      </w:r>
    </w:p>
    <w:p w:rsidR="007F77DA" w:rsidRDefault="007F77DA" w:rsidP="007F77DA">
      <w:pPr>
        <w:pStyle w:val="Paragrafi"/>
        <w:rPr>
          <w:lang w:val="sq-AL"/>
        </w:rPr>
      </w:pPr>
      <w:r>
        <w:rPr>
          <w:i/>
          <w:lang w:val="sq-AL"/>
        </w:rPr>
        <w:t>- OSHEE sh.a., me shkresën nr. 9049/8 prot., datë 7.12.2018, në vijim edhe të korrespondencave të mëparshme, protokolluar me tonën 70/4, datë 12.12.2018, ka riparaqitur në ERE</w:t>
      </w:r>
      <w:r>
        <w:rPr>
          <w:lang w:val="sq-AL"/>
        </w:rPr>
        <w:t xml:space="preserve"> propozimet konkrete për disa shtesa dhe ndryshime në “</w:t>
      </w:r>
      <w:r>
        <w:rPr>
          <w:i/>
          <w:lang w:val="sq-AL"/>
        </w:rPr>
        <w:t>Kontratën tip për shitblerje të energjisë elektrike ndërmjet OSHEE sh.a. dhe prodhuesve me përparësi të energjisë elektrike</w:t>
      </w:r>
      <w:r>
        <w:rPr>
          <w:lang w:val="sq-AL"/>
        </w:rPr>
        <w:t xml:space="preserve">”, të miratuar me vendimin nr. 101, datë 23.6.2016 të Bordit të ERE-s, i ndryshuar me vendimin nr. 147, datë 30.9.2016 të Bordit të ERE-s. </w:t>
      </w:r>
    </w:p>
    <w:p w:rsidR="007F77DA" w:rsidRDefault="007F77DA" w:rsidP="007F77DA">
      <w:pPr>
        <w:pStyle w:val="Paragrafi"/>
        <w:rPr>
          <w:lang w:val="sq-AL"/>
        </w:rPr>
      </w:pPr>
      <w:r>
        <w:rPr>
          <w:lang w:val="sq-AL"/>
        </w:rPr>
        <w:t xml:space="preserve">- Ndryshimet e tjera në këtë kontratë do të prekin vetëm pjesën e lidhur me terminologjinë dhe ndryshimet në përkufizime apo dispozitat e legjislacionit për burimet e rinovueshme. Ndryshimet e kërkuara nga OSHEE sh.a. konsiderohen të diskutuara dhe të dakordësuara me palët respektive, të cilat janë vënë në dijeni dhe kanë dakordësuar me nënshkrimin e marrëveshjeve paraprake. </w:t>
      </w:r>
    </w:p>
    <w:p w:rsidR="007F77DA" w:rsidRDefault="007F77DA" w:rsidP="007F77DA">
      <w:pPr>
        <w:pStyle w:val="Paragrafi"/>
        <w:rPr>
          <w:lang w:val="sq-AL"/>
        </w:rPr>
      </w:pPr>
      <w:r>
        <w:rPr>
          <w:lang w:val="sq-AL"/>
        </w:rPr>
        <w:t>Për gjithë sa më sipër, Bordi i ERE-s</w:t>
      </w:r>
    </w:p>
    <w:p w:rsidR="007F77DA" w:rsidRDefault="007F77DA" w:rsidP="007F77DA">
      <w:pPr>
        <w:pStyle w:val="Paragrafi"/>
        <w:rPr>
          <w:sz w:val="14"/>
          <w:lang w:val="sq-AL"/>
        </w:rPr>
      </w:pPr>
    </w:p>
    <w:p w:rsidR="007F77DA" w:rsidRDefault="007F77DA" w:rsidP="007F77DA">
      <w:pPr>
        <w:pStyle w:val="NeniNr"/>
        <w:rPr>
          <w:lang w:val="sq-AL"/>
        </w:rPr>
      </w:pPr>
      <w:r>
        <w:rPr>
          <w:lang w:val="sq-AL"/>
        </w:rPr>
        <w:t>VENDOSI:</w:t>
      </w:r>
    </w:p>
    <w:p w:rsidR="007F77DA" w:rsidRDefault="007F77DA" w:rsidP="007F77DA">
      <w:pPr>
        <w:pStyle w:val="Paragrafi"/>
        <w:rPr>
          <w:sz w:val="14"/>
          <w:lang w:val="sq-AL"/>
        </w:rPr>
      </w:pPr>
    </w:p>
    <w:p w:rsidR="007F77DA" w:rsidRDefault="007F77DA" w:rsidP="007F77DA">
      <w:pPr>
        <w:pStyle w:val="Paragrafi"/>
        <w:rPr>
          <w:lang w:val="sq-AL"/>
        </w:rPr>
      </w:pPr>
      <w:r>
        <w:rPr>
          <w:lang w:val="sq-AL"/>
        </w:rPr>
        <w:t>1. Të miratojë shtesat dhe ndryshimet në “Kontratën tip për shitblerje të energjisë elektrike ndërmjet OSHEE sh.a. dhe prodhuesve me përparësi të energjisë elektrike”, të miratuar me vendimin nr. 101, datë 23.6.2016 të Bordit të ERE-s, i ndryshuar me vendimin nr. 147, datë 30.9.2016 të Bordit të ERE-s, si më poshtë:</w:t>
      </w:r>
    </w:p>
    <w:p w:rsidR="007F77DA" w:rsidRDefault="007F77DA" w:rsidP="007F77DA">
      <w:pPr>
        <w:pStyle w:val="Paragrafi"/>
        <w:rPr>
          <w:lang w:val="sq-AL"/>
        </w:rPr>
      </w:pPr>
      <w:r>
        <w:rPr>
          <w:lang w:val="sq-AL"/>
        </w:rPr>
        <w:t>A. Mbas nenit 11 shtohet neni 11/1, “Përjashtime” me përmbajtjen si më poshtë:</w:t>
      </w:r>
    </w:p>
    <w:p w:rsidR="007F77DA" w:rsidRDefault="007F77DA" w:rsidP="007F77DA">
      <w:pPr>
        <w:pStyle w:val="Paragrafi"/>
        <w:rPr>
          <w:sz w:val="14"/>
          <w:lang w:val="sq-AL"/>
        </w:rPr>
      </w:pPr>
    </w:p>
    <w:p w:rsidR="007F77DA" w:rsidRDefault="007F77DA" w:rsidP="007F77DA">
      <w:pPr>
        <w:pStyle w:val="NeniNr"/>
        <w:rPr>
          <w:lang w:val="sq-AL"/>
        </w:rPr>
      </w:pPr>
      <w:r>
        <w:rPr>
          <w:lang w:val="sq-AL"/>
        </w:rPr>
        <w:t>Neni 11 /1</w:t>
      </w:r>
    </w:p>
    <w:p w:rsidR="007F77DA" w:rsidRDefault="007F77DA" w:rsidP="007F77DA">
      <w:pPr>
        <w:pStyle w:val="Paragrafi"/>
        <w:rPr>
          <w:sz w:val="14"/>
          <w:lang w:val="sq-AL"/>
        </w:rPr>
      </w:pPr>
    </w:p>
    <w:p w:rsidR="007F77DA" w:rsidRDefault="007F77DA" w:rsidP="007F77DA">
      <w:pPr>
        <w:pStyle w:val="Paragrafi"/>
        <w:rPr>
          <w:lang w:val="sq-AL"/>
        </w:rPr>
      </w:pPr>
      <w:r>
        <w:rPr>
          <w:lang w:val="sq-AL"/>
        </w:rPr>
        <w:t>Përjashtimisht për prodhuesit e tjerë me përparësi të energjisë elektrike, referuar legjislacionit në fuqi, Blerësi paguan Shitësin për energjinë elektrike të blerë, referuar në aneksin nr. 1, bashkëlidhur dhe pjesë integrale e kësaj kontrate, ndërkohë që termat e tjerë në këtë kontratë, mbeten të pandryshueshme.</w:t>
      </w:r>
    </w:p>
    <w:p w:rsidR="007F77DA" w:rsidRDefault="007F77DA" w:rsidP="007F77DA">
      <w:pPr>
        <w:pStyle w:val="Paragrafi"/>
        <w:rPr>
          <w:lang w:val="sq-AL"/>
        </w:rPr>
      </w:pPr>
      <w:r>
        <w:rPr>
          <w:lang w:val="sq-AL"/>
        </w:rPr>
        <w:t>B. Pjesë integrale e kësaj kontrate bëhet aneksi nr. 1, me përmbajtjen si më poshtë:</w:t>
      </w:r>
    </w:p>
    <w:p w:rsidR="007F77DA" w:rsidRDefault="007F77DA" w:rsidP="007F77DA">
      <w:pPr>
        <w:pStyle w:val="Paragrafi"/>
        <w:rPr>
          <w:lang w:val="sq-AL"/>
        </w:rPr>
      </w:pPr>
    </w:p>
    <w:p w:rsidR="007F77DA" w:rsidRDefault="007F77DA" w:rsidP="007F77DA">
      <w:pPr>
        <w:pStyle w:val="NeniNr"/>
        <w:rPr>
          <w:b/>
          <w:lang w:val="sq-AL"/>
        </w:rPr>
      </w:pPr>
      <w:r>
        <w:rPr>
          <w:b/>
          <w:lang w:val="sq-AL"/>
        </w:rPr>
        <w:t>ANEKS KONTRATË</w:t>
      </w:r>
    </w:p>
    <w:p w:rsidR="007F77DA" w:rsidRDefault="007F77DA" w:rsidP="007F77DA">
      <w:pPr>
        <w:pStyle w:val="NeniNr"/>
        <w:rPr>
          <w:lang w:val="sq-AL"/>
        </w:rPr>
      </w:pPr>
      <w:r>
        <w:rPr>
          <w:lang w:val="sq-AL"/>
        </w:rPr>
        <w:t>PËR SHITBLERJE TË ENERGJISË ELEKTRIKE NDËRMJET OSHEE</w:t>
      </w:r>
    </w:p>
    <w:p w:rsidR="007F77DA" w:rsidRDefault="007F77DA" w:rsidP="007F77DA">
      <w:pPr>
        <w:pStyle w:val="NeniNr"/>
        <w:rPr>
          <w:lang w:val="sq-AL"/>
        </w:rPr>
      </w:pPr>
      <w:r>
        <w:rPr>
          <w:lang w:val="sq-AL"/>
        </w:rPr>
        <w:t>SHA/OSSH SHA DHE PRODHUESVE ME PËRPARËSI TË ENERGJISË ELEKTRIKE</w:t>
      </w:r>
    </w:p>
    <w:p w:rsidR="007F77DA" w:rsidRDefault="007F77DA" w:rsidP="007F77DA">
      <w:pPr>
        <w:pStyle w:val="Paragrafi"/>
        <w:rPr>
          <w:sz w:val="14"/>
          <w:lang w:val="sq-AL"/>
        </w:rPr>
      </w:pPr>
    </w:p>
    <w:p w:rsidR="007F77DA" w:rsidRDefault="007F77DA" w:rsidP="007F77DA">
      <w:pPr>
        <w:pStyle w:val="Paragrafi"/>
        <w:rPr>
          <w:lang w:val="sq-AL"/>
        </w:rPr>
      </w:pPr>
      <w:r>
        <w:rPr>
          <w:lang w:val="sq-AL"/>
        </w:rPr>
        <w:t>Blerësi paguan shitësin për energjinë elektrike të blerë, me çmimin e përcaktuar sipas legjislacionit në fuqi, në momentin e lëshimit të kontratës/autorizimit, me mbajtësin e miratimit përfundimtar me MIE; (vendimit nr. datë / /, të Bordit të Komisionerëve të Entit Rregullator të Energjisë; metodologjisë për përcaktimin e blerjes së energjisë elektrike të prodhuar nga burimet e vogla të rinovueshme nga dielli dhe era apo edhe nga burimet e tjera të përcaktuara në ligj, miratuar me VKM nr. , datë / / ___________, kontratës nr. _____, datë / /, së lidhur midis Mbajtësit të Miratimit __________________ dhe Ministrisë së Infrastrukturës dhe Energjisë (MIE) etj.):</w:t>
      </w:r>
    </w:p>
    <w:p w:rsidR="007F77DA" w:rsidRDefault="007F77DA" w:rsidP="007F77DA">
      <w:pPr>
        <w:pStyle w:val="Paragrafi"/>
        <w:rPr>
          <w:sz w:val="14"/>
          <w:lang w:val="sq-AL"/>
        </w:rPr>
      </w:pPr>
      <w:r>
        <w:rPr>
          <w:lang w:val="sq-AL"/>
        </w:rPr>
        <w:tab/>
      </w:r>
    </w:p>
    <w:p w:rsidR="007F77DA" w:rsidRDefault="007F77DA" w:rsidP="007F77DA">
      <w:pPr>
        <w:pStyle w:val="Paragrafi"/>
        <w:rPr>
          <w:lang w:val="sq-AL"/>
        </w:rPr>
      </w:pPr>
      <w:r>
        <w:rPr>
          <w:lang w:val="sq-AL"/>
        </w:rPr>
        <w:t>Çmimi</w:t>
      </w:r>
      <w:r>
        <w:rPr>
          <w:b/>
          <w:lang w:val="sq-AL"/>
        </w:rPr>
        <w:t xml:space="preserve"> = __________________</w:t>
      </w:r>
      <w:r>
        <w:rPr>
          <w:lang w:val="sq-AL"/>
        </w:rPr>
        <w:t xml:space="preserve"> .</w:t>
      </w:r>
    </w:p>
    <w:p w:rsidR="007F77DA" w:rsidRDefault="007F77DA" w:rsidP="007F77DA">
      <w:pPr>
        <w:pStyle w:val="Paragrafi"/>
        <w:rPr>
          <w:sz w:val="14"/>
          <w:lang w:val="sq-AL"/>
        </w:rPr>
      </w:pPr>
    </w:p>
    <w:p w:rsidR="007F77DA" w:rsidRDefault="007F77DA" w:rsidP="007F77DA">
      <w:pPr>
        <w:pStyle w:val="Paragrafi"/>
        <w:rPr>
          <w:lang w:val="sq-AL"/>
        </w:rPr>
      </w:pPr>
      <w:r>
        <w:rPr>
          <w:lang w:val="sq-AL"/>
        </w:rPr>
        <w:t xml:space="preserve">Afati i vlefshmërisë së kësaj kontrate do të jetë _______________________, në përputhje me aktet ligjore dhe nënligjore në fuqi në vijim, referuar afatit të përcaktuar në kontratë/autorizim, me mbajtësin e miratimit përfundimtar me MIE, nr. _____, datë / /, së lidhur midis Mbajtësit të Miratimit __________________ dhe Ministrisë së Infrastrukturës dhe Energjisë (MIE). </w:t>
      </w:r>
    </w:p>
    <w:p w:rsidR="007F77DA" w:rsidRDefault="007F77DA" w:rsidP="007F77DA">
      <w:pPr>
        <w:pStyle w:val="Paragrafi"/>
        <w:rPr>
          <w:sz w:val="16"/>
          <w:lang w:val="sq-AL"/>
        </w:rPr>
      </w:pPr>
    </w:p>
    <w:p w:rsidR="007F77DA" w:rsidRDefault="007F77DA" w:rsidP="007F77DA">
      <w:pPr>
        <w:pStyle w:val="Paragrafi"/>
        <w:rPr>
          <w:lang w:val="sq-AL"/>
        </w:rPr>
      </w:pPr>
      <w:r>
        <w:rPr>
          <w:lang w:val="sq-AL"/>
        </w:rPr>
        <w:t xml:space="preserve">Data e lidhjes </w:t>
      </w:r>
      <w:r>
        <w:rPr>
          <w:lang w:val="sq-AL"/>
        </w:rPr>
        <w:tab/>
        <w:t>________/______/______.</w:t>
      </w:r>
    </w:p>
    <w:p w:rsidR="007F77DA" w:rsidRDefault="007F77DA" w:rsidP="007F77DA">
      <w:pPr>
        <w:pStyle w:val="Paragrafi"/>
        <w:rPr>
          <w:lang w:val="sq-AL"/>
        </w:rPr>
      </w:pPr>
      <w:r>
        <w:rPr>
          <w:lang w:val="sq-AL"/>
        </w:rPr>
        <w:t>Data e përfundimit _____/______/_______.</w:t>
      </w:r>
    </w:p>
    <w:p w:rsidR="007F77DA" w:rsidRDefault="007F77DA" w:rsidP="007F77DA">
      <w:pPr>
        <w:pStyle w:val="Paragrafi"/>
        <w:rPr>
          <w:sz w:val="12"/>
          <w:lang w:val="sq-AL"/>
        </w:rPr>
      </w:pPr>
    </w:p>
    <w:p w:rsidR="007F77DA" w:rsidRDefault="007F77DA" w:rsidP="007F77DA">
      <w:pPr>
        <w:pStyle w:val="Paragrafi"/>
        <w:rPr>
          <w:lang w:val="sq-AL"/>
        </w:rPr>
      </w:pPr>
      <w:r>
        <w:rPr>
          <w:lang w:val="sq-AL"/>
        </w:rPr>
        <w:t xml:space="preserve">(Afati i vlefshmërisë nuk do të jetë më shumë se ai i përcaktuar në legjislacionin në fuqi për burimet </w:t>
      </w:r>
      <w:r>
        <w:rPr>
          <w:lang w:val="sq-AL"/>
        </w:rPr>
        <w:lastRenderedPageBreak/>
        <w:t>e rinovueshme.)</w:t>
      </w:r>
    </w:p>
    <w:p w:rsidR="007F77DA" w:rsidRDefault="007F77DA" w:rsidP="007F77DA">
      <w:pPr>
        <w:pStyle w:val="Paragrafi"/>
        <w:rPr>
          <w:lang w:val="sq-AL"/>
        </w:rPr>
      </w:pPr>
      <w:r>
        <w:rPr>
          <w:lang w:val="sq-AL"/>
        </w:rPr>
        <w:t>Data e fillimit të operimit/livrimit të energjisë nga burimi i energjisë së rinovueshme do të konsiderohet data _______/______/____ në të cilën janë përmbushur të gjitha kriteret juridiko-teknike të parashikuara, si dhe është kryer kontrolli dhe vulosja nga Blerësi i sistemit të matjes së energjisë së Centralit Prodhues.</w:t>
      </w:r>
    </w:p>
    <w:p w:rsidR="007F77DA" w:rsidRDefault="007F77DA" w:rsidP="007F77DA">
      <w:pPr>
        <w:pStyle w:val="Paragrafi"/>
        <w:rPr>
          <w:lang w:val="sq-AL"/>
        </w:rPr>
      </w:pPr>
      <w:r>
        <w:rPr>
          <w:lang w:val="sq-AL"/>
        </w:rPr>
        <w:t xml:space="preserve">C. Mbas hyrjes në fuqi të këtyre ndryshimeve kudo në kontratë, mbas termit HEC do të shtohen sipas rastit termat/përkufizimet për çdo burim të rinovueshëm sipas përcaktimeve të legjislacionit për burimet e rinovueshme. </w:t>
      </w:r>
    </w:p>
    <w:p w:rsidR="007F77DA" w:rsidRDefault="007F77DA" w:rsidP="007F77DA">
      <w:pPr>
        <w:pStyle w:val="Paragrafi"/>
        <w:rPr>
          <w:lang w:val="sq-AL"/>
        </w:rPr>
      </w:pPr>
      <w:r>
        <w:rPr>
          <w:lang w:val="sq-AL"/>
        </w:rPr>
        <w:t xml:space="preserve">D. Mbas hyrjes në fuqi të këtyre ndryshimeve kudo në kontratë termi ligj/legjislacion do t’u referohet akteve në fuqi që rregullojnë sektorin e energjisë elektrike, atë të burimeve të rinovueshme, kontratave repsektive të nënshkruara nga autoriteti përgjegjës, me subjekt mbajtësin e miratimit përfundimtar të autorizimeve përfundimtare, si dhe akteve që rregullojnë detyrimet e shërbimit publik. </w:t>
      </w:r>
    </w:p>
    <w:p w:rsidR="007F77DA" w:rsidRDefault="007F77DA" w:rsidP="007F77DA">
      <w:pPr>
        <w:pStyle w:val="Paragrafi"/>
        <w:rPr>
          <w:lang w:val="sq-AL"/>
        </w:rPr>
      </w:pPr>
      <w:r>
        <w:rPr>
          <w:lang w:val="sq-AL"/>
        </w:rPr>
        <w:t xml:space="preserve">2. Në çdo rast OSHEE sh.a./OSSH sh.a. do të reflektojë ndryshimet sipas këtij vendimi për të gjitha të kontratat e lidhura nga OSHEE sh.a. me subjektet mbajtëse të miratimit përfundimtar/ prodhuesit me përparësi të energjisë elektrike dhe ministrisë përgjegjëse për ndërtimin e impianteve nga burimet e rinovueshme fotovoltaike, jo më vonë se data 31.1.2019. </w:t>
      </w:r>
    </w:p>
    <w:p w:rsidR="007F77DA" w:rsidRDefault="007F77DA" w:rsidP="007F77DA">
      <w:pPr>
        <w:pStyle w:val="Paragrafi"/>
        <w:rPr>
          <w:lang w:val="sq-AL"/>
        </w:rPr>
      </w:pPr>
      <w:r>
        <w:rPr>
          <w:lang w:val="sq-AL"/>
        </w:rPr>
        <w:t>3. Ndryshimet në këtë kontratë nuk prekin kontratat e nënshkruara nga OSHEE sh.a./ OSSH sh.a. me prodhuesit me përparësi të energjisë elektrike, para hyrjes në fuqi të këtij vendimi.</w:t>
      </w:r>
    </w:p>
    <w:p w:rsidR="007F77DA" w:rsidRDefault="007F77DA" w:rsidP="007F77DA">
      <w:pPr>
        <w:pStyle w:val="Paragrafi"/>
        <w:rPr>
          <w:lang w:val="sq-AL"/>
        </w:rPr>
      </w:pPr>
      <w:r>
        <w:rPr>
          <w:lang w:val="sq-AL"/>
        </w:rPr>
        <w:t>4. Drejtoria Juridike dhe e Mbrojtjes së Konsumatorit të njoftojë Operatorin e Shpërndarjes së Energjisë Elektrike sh.a. (OSHEE sh.a.); Operatorin e Sistemit të Shpërndarjes sh.a. (OSSH sh.a.); Operatorin e Sistemit të Transmetimit sh.a. (OST sh.a.); Ministrinë e Infrastrukturës dhe Energjisë (MIE); Autoritetin e Konkurencës (AK); Shoqata Shqiptare e Furnizuesve të Energjisë Elektrike (AAES); Foreign Investors Association of Albania (FIAA), Albanian Renewable Energy Association (AREA), “Age Sunpower” sh.p.k., “Sonne” sh.p.k., “Seman Sunpower” sh.p.k., “AED Solar” sh.p.k., “Osoja Energy” sh.p.k., “Seman2Sun” sh.p.k., për vendimin e Bordit të ERE-s.</w:t>
      </w:r>
    </w:p>
    <w:p w:rsidR="007F77DA" w:rsidRDefault="007F77DA" w:rsidP="007F77DA">
      <w:pPr>
        <w:pStyle w:val="Paragrafi"/>
        <w:rPr>
          <w:lang w:val="sq-AL"/>
        </w:rPr>
      </w:pPr>
      <w:r>
        <w:rPr>
          <w:lang w:val="sq-AL"/>
        </w:rPr>
        <w:t>Ky vendim hyn në fuqi menjëherë.</w:t>
      </w:r>
    </w:p>
    <w:p w:rsidR="007F77DA" w:rsidRDefault="007F77DA" w:rsidP="007F77DA">
      <w:pPr>
        <w:pStyle w:val="Paragrafi"/>
        <w:rPr>
          <w:lang w:val="sq-AL"/>
        </w:rPr>
      </w:pPr>
      <w:r>
        <w:rPr>
          <w:lang w:val="sq-AL"/>
        </w:rPr>
        <w:t>Ky vendim botohet në Fletoren Zyrtare.</w:t>
      </w:r>
    </w:p>
    <w:p w:rsidR="007F77DA" w:rsidRDefault="007F77DA" w:rsidP="007F77DA">
      <w:pPr>
        <w:pStyle w:val="Paragrafi"/>
        <w:rPr>
          <w:lang w:val="sq-AL"/>
        </w:rPr>
      </w:pPr>
      <w:r>
        <w:rPr>
          <w:lang w:val="sq-AL"/>
        </w:rPr>
        <w:t>Ky vendim mund të ankimohet në Gjykatën Administrative Tiranë, brenda 30 ditëve kalendarike, nga dita e publikimit në Fletoren Zyrtare.</w:t>
      </w:r>
    </w:p>
    <w:p w:rsidR="007F77DA" w:rsidRDefault="007F77DA" w:rsidP="007F77DA">
      <w:pPr>
        <w:pStyle w:val="Paragrafi"/>
        <w:rPr>
          <w:sz w:val="8"/>
          <w:lang w:val="sq-AL"/>
        </w:rPr>
      </w:pPr>
    </w:p>
    <w:p w:rsidR="007F77DA" w:rsidRDefault="007F77DA" w:rsidP="007F77DA">
      <w:pPr>
        <w:pStyle w:val="Paragrafi"/>
        <w:jc w:val="right"/>
        <w:rPr>
          <w:lang w:val="sq-AL"/>
        </w:rPr>
      </w:pPr>
      <w:r>
        <w:rPr>
          <w:lang w:val="sq-AL"/>
        </w:rPr>
        <w:t>KRYETARI</w:t>
      </w:r>
    </w:p>
    <w:p w:rsidR="007F77DA" w:rsidRDefault="007F77DA" w:rsidP="007F77DA">
      <w:pPr>
        <w:pStyle w:val="Paragrafi"/>
        <w:jc w:val="right"/>
        <w:rPr>
          <w:b/>
          <w:lang w:val="sq-AL"/>
        </w:rPr>
      </w:pPr>
      <w:r>
        <w:rPr>
          <w:b/>
          <w:lang w:val="sq-AL"/>
        </w:rPr>
        <w:t>Petrit Ahmeti</w:t>
      </w:r>
    </w:p>
    <w:p w:rsidR="00293B7D" w:rsidRDefault="00293B7D"/>
    <w:sectPr w:rsidR="00293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7DA"/>
    <w:rsid w:val="00293B7D"/>
    <w:rsid w:val="007F7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2F00F4-C17C-45AD-9648-8AB5BBD41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F77DA"/>
    <w:rPr>
      <w:rFonts w:ascii="Garamond" w:eastAsia="MS Mincho" w:hAnsi="Garamond" w:cs="CG Times"/>
      <w:sz w:val="24"/>
    </w:rPr>
  </w:style>
  <w:style w:type="paragraph" w:customStyle="1" w:styleId="Paragrafi">
    <w:name w:val="Paragrafi"/>
    <w:link w:val="ParagrafiChar"/>
    <w:rsid w:val="007F77D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F77DA"/>
    <w:rPr>
      <w:rFonts w:ascii="Garamond" w:eastAsia="MS Mincho" w:hAnsi="Garamond" w:cs="CG Times"/>
      <w:sz w:val="24"/>
      <w:lang w:val="en-GB"/>
    </w:rPr>
  </w:style>
  <w:style w:type="paragraph" w:customStyle="1" w:styleId="NeniNr">
    <w:name w:val="Neni_Nr"/>
    <w:next w:val="Normal"/>
    <w:link w:val="NeniNrChar"/>
    <w:rsid w:val="007F77D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F77D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2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2717</Words>
  <Characters>15491</Characters>
  <Application>Microsoft Office Word</Application>
  <DocSecurity>0</DocSecurity>
  <Lines>129</Lines>
  <Paragraphs>36</Paragraphs>
  <ScaleCrop>false</ScaleCrop>
  <Company/>
  <LinksUpToDate>false</LinksUpToDate>
  <CharactersWithSpaces>18172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2019-02-04T13:12:00Z</dcterms:created>
  <dcterms:modified xsi:type="dcterms:W3CDTF">2019-02-04T13:12:00Z</dcterms:modified>
</cp:coreProperties>
</file>