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A7C" w:rsidRDefault="00B14A7C" w:rsidP="00B14A7C">
      <w:pPr>
        <w:pStyle w:val="NeniTitull"/>
        <w:rPr>
          <w:lang w:val="sq-AL"/>
        </w:rPr>
      </w:pPr>
      <w:r>
        <w:rPr>
          <w:lang w:val="sq-AL"/>
        </w:rPr>
        <w:t>VENDIM</w:t>
      </w:r>
    </w:p>
    <w:p w:rsidR="00B14A7C" w:rsidRDefault="00B14A7C" w:rsidP="00B14A7C">
      <w:pPr>
        <w:pStyle w:val="NeniTitull"/>
        <w:rPr>
          <w:lang w:val="sq-AL"/>
        </w:rPr>
      </w:pPr>
      <w:r>
        <w:rPr>
          <w:lang w:val="sq-AL"/>
        </w:rPr>
        <w:t xml:space="preserve">Nr. </w:t>
      </w:r>
      <w:bookmarkStart w:id="0" w:name="_GoBack"/>
      <w:r>
        <w:rPr>
          <w:lang w:val="sq-AL"/>
        </w:rPr>
        <w:t>6, datë 17.1.2019</w:t>
      </w:r>
      <w:bookmarkEnd w:id="0"/>
    </w:p>
    <w:p w:rsidR="00B14A7C" w:rsidRDefault="00B14A7C" w:rsidP="00B14A7C">
      <w:pPr>
        <w:pStyle w:val="NeniTitull"/>
        <w:rPr>
          <w:sz w:val="14"/>
          <w:lang w:val="sq-AL"/>
        </w:rPr>
      </w:pPr>
    </w:p>
    <w:p w:rsidR="00B14A7C" w:rsidRDefault="00B14A7C" w:rsidP="00B14A7C">
      <w:pPr>
        <w:pStyle w:val="NeniTitull"/>
        <w:rPr>
          <w:lang w:val="sq-AL"/>
        </w:rPr>
      </w:pPr>
      <w:r>
        <w:rPr>
          <w:lang w:val="sq-AL"/>
        </w:rPr>
        <w:t xml:space="preserve">MBI MIRATIMIN E KËRKESËS SË SHOQËRISË “SA’GA MAT” SHPK, PËR MODIFIKIMIN E LICENCËS ME NR. 247, SERIA PV14K, TË MIRATUAR ME VENDIMIN E BORDIT TË KOMISIONERËVE TË ERE-S NR. 92, DATË 16.10.2014, PËR PRODHIMIN E ENERGJISË ELEKTRIKE NGA HEC-et: “GERMANI 1” ME KAPACITET TË INSTALUAR 1200 kw, “GERMANI 2” ME KAPACITET TË INSTALUAR 1680 kw, “GERMANI 3” ME KAPACITET TË INSTALUAR 1290 kw, “GERMANI 4” ME KAPACITET TË INSTALUAR 810 kw, ME KAPACITET TOTAL TË INSTALUAR </w:t>
      </w:r>
    </w:p>
    <w:p w:rsidR="00B14A7C" w:rsidRDefault="00B14A7C" w:rsidP="00B14A7C">
      <w:pPr>
        <w:pStyle w:val="NeniTitull"/>
        <w:rPr>
          <w:lang w:val="sq-AL"/>
        </w:rPr>
      </w:pPr>
      <w:r>
        <w:rPr>
          <w:lang w:val="sq-AL"/>
        </w:rPr>
        <w:t>4980 kw</w:t>
      </w:r>
    </w:p>
    <w:p w:rsidR="00B14A7C" w:rsidRDefault="00B14A7C" w:rsidP="00B14A7C">
      <w:pPr>
        <w:pStyle w:val="Paragrafi"/>
        <w:rPr>
          <w:sz w:val="14"/>
          <w:lang w:val="sq-AL"/>
        </w:rPr>
      </w:pPr>
    </w:p>
    <w:p w:rsidR="00B14A7C" w:rsidRDefault="00B14A7C" w:rsidP="00B14A7C">
      <w:pPr>
        <w:pStyle w:val="Paragrafi"/>
        <w:rPr>
          <w:lang w:val="sq-AL"/>
        </w:rPr>
      </w:pPr>
      <w:r>
        <w:rPr>
          <w:spacing w:val="-4"/>
          <w:lang w:val="sq-AL"/>
        </w:rPr>
        <w:t>Në mbështetje të nenit 16 dhe nenit 43, të ligjit nr. 43/2015, “Për sektorin e energjisë elektrike”, i ndryshuar, nenit 15 të “Rregullores për procedurat dhe afatet për dhënien, modifikimin, transferimin, rinovimin ose heqjen e licencave në sektorin e energjisë elektrike”, miratuar me vendimin e Bordit të ERE-s nr. 109, datë 29.6.2016, nenit 15 të “Rregullores për organizimin, funksionimin dhe procedurat e ERE-s”, miratuar me vendimin e Bordit të ERE-s nr. 96, datë 17.6.2016, Bordi i ERE-s, në mbledhjen e tij të datës 17.1.2019 mbasi shqyrtoi relacionin e përgatitur nga Drejtoria e Licencimit dhe e Monitorimit të Tregut, për modifikimin e licencës së shoqërisë “SA’GA MAT” sh.p.k., nr. 247, seria PV14K, të miratuar me vendimin e Bordit të Komisionerëve të ERE-s nr. 92, datë 16.10.2014, për prodhimin e energjisë elektrike nga HEC-et: “Germani 1”, me kapacitet të instaluar 1200 kw, “Germani 2”, me kapacitet të instaluar 1680 kw, “Germani 3”, me kapacitet të instaluar 1290 kw, “Germani 4”, me kapacitet të instaluar 810 kw, me kapacitet total të instaluar</w:t>
      </w:r>
      <w:r>
        <w:rPr>
          <w:lang w:val="sq-AL"/>
        </w:rPr>
        <w:t xml:space="preserve"> 4980 kw, </w:t>
      </w:r>
    </w:p>
    <w:p w:rsidR="00B14A7C" w:rsidRDefault="00B14A7C" w:rsidP="00B14A7C">
      <w:pPr>
        <w:pStyle w:val="Paragrafi"/>
        <w:rPr>
          <w:spacing w:val="-4"/>
          <w:lang w:val="sq-AL"/>
        </w:rPr>
      </w:pPr>
      <w:r>
        <w:rPr>
          <w:spacing w:val="-4"/>
          <w:lang w:val="sq-AL"/>
        </w:rPr>
        <w:t xml:space="preserve">konstatoi se: </w:t>
      </w:r>
    </w:p>
    <w:p w:rsidR="00B14A7C" w:rsidRDefault="00B14A7C" w:rsidP="00B14A7C">
      <w:pPr>
        <w:pStyle w:val="Paragrafi"/>
        <w:rPr>
          <w:spacing w:val="-4"/>
          <w:lang w:val="sq-AL"/>
        </w:rPr>
      </w:pPr>
      <w:r>
        <w:rPr>
          <w:spacing w:val="-4"/>
          <w:lang w:val="sq-AL"/>
        </w:rPr>
        <w:t>- Bordi i ERE-s, me vendimin nr. 208, datë 27.9.2018, ka vendosur fillimin e procedurës për modifikimin e licencës së shoqërisë “SA’GA MAT” sh.p.k., nr. 247, seria PV14K, dhënë me vendimin e Bordit të Komisionerëve të ERE-s nr. 92, datë 6.10.2014, për prodhimin e energjisë elektrike nga HEC-et: “Germani 1”, me kapacitet të instaluar 1000 kw; “Germani 2”, me kapacitet të instaluar 1300 kw; “Germani 3” me kapacitet të instaluar 850 kw; “Germani 4”, me kapacitet të instaluar 500 kw.</w:t>
      </w:r>
    </w:p>
    <w:p w:rsidR="00B14A7C" w:rsidRDefault="00B14A7C" w:rsidP="00B14A7C">
      <w:pPr>
        <w:pStyle w:val="Paragrafi"/>
        <w:rPr>
          <w:spacing w:val="-4"/>
          <w:lang w:val="sq-AL"/>
        </w:rPr>
      </w:pPr>
      <w:r>
        <w:rPr>
          <w:spacing w:val="-4"/>
          <w:lang w:val="sq-AL"/>
        </w:rPr>
        <w:t>- Në vijim të vendimmarrjes sipërcituar, ERE me shkresën nr. 55/58 prot., datë 28.9.2018, ka bërë publikimin në media lidhur me fillimin e procedurës për modifikimin e kësaj licence dhe mbas përfundimit të afatit, nuk ka pasur palë të interesuara për ndryshimet e kërkuara nga subjekti për modifikimin e licencës.</w:t>
      </w:r>
    </w:p>
    <w:p w:rsidR="00B14A7C" w:rsidRDefault="00B14A7C" w:rsidP="00B14A7C">
      <w:pPr>
        <w:pStyle w:val="Paragrafi"/>
        <w:rPr>
          <w:spacing w:val="-4"/>
          <w:lang w:val="sq-AL"/>
        </w:rPr>
      </w:pPr>
      <w:r>
        <w:rPr>
          <w:spacing w:val="-4"/>
          <w:lang w:val="sq-AL"/>
        </w:rPr>
        <w:t>- ERE me shkresën nr. 567/2, datë 28.9.2018, ka njoftuar subjektin në lidhje me vendimmarrjen e Bordit dhe po me këtë shkresë, bazuar në nenin 11, pikat 1 dhe 2, nenit 15, pika 4 të “Rregullores për procedurat dhe afatet për dhënien, modifikimin, transferimin, rinovimin dhe heqjen e licencave në sektorin e energjisë elektrike”, ka bërë me dije mungesën e konstatuar të dokumentacionit të aplikimit, si: leja e rinovuar për përdorimin e ujit; leja e rinovuar mjedisore; miratimi i pikës së lidhjes nga OST sh.a., pas miratimit të ndryshimit të projektit për ndërtimin e hidrocentraleve “Germani 1” “Germani 2”.</w:t>
      </w:r>
    </w:p>
    <w:p w:rsidR="00B14A7C" w:rsidRDefault="00B14A7C" w:rsidP="00B14A7C">
      <w:pPr>
        <w:pStyle w:val="Paragrafi"/>
        <w:rPr>
          <w:spacing w:val="-4"/>
          <w:lang w:val="sq-AL"/>
        </w:rPr>
      </w:pPr>
      <w:r>
        <w:rPr>
          <w:spacing w:val="-4"/>
          <w:lang w:val="sq-AL"/>
        </w:rPr>
        <w:t>- Shoqëria “SA’GA MAT” sh.p.k me shkresën e protokolluar në ERE me Nr. 567/1 Prot., datë 26.9.2018, ka depozituar plotësim dokumetacioni në vijim të aplikimit të tij për modifikimin e licencës i cili ka të bëjë me Marrëveshjen nr. 24 prot., datë 20.9.2018, “Për lidhjen me rrjetin e transmetimit të HEC-eve ‘Germani 1’ dhe ‘Germani 2’”, e cila është një marrëveshje me kohë të pacaktuar dhe ka për qëllim të përcaktojë termat dhe kushtet për lidhjen me rrjetin e transmetimit të HEC-it “Germani 1” dhe “Germani 2”, me kapacitet të instaluar 6.4 mw, në zbarat 10 kV të nënstacionit 220/110/10kV Komsi (Burrel).</w:t>
      </w:r>
    </w:p>
    <w:p w:rsidR="00B14A7C" w:rsidRDefault="00B14A7C" w:rsidP="00B14A7C">
      <w:pPr>
        <w:pStyle w:val="Paragrafi"/>
        <w:rPr>
          <w:spacing w:val="-4"/>
          <w:lang w:val="sq-AL"/>
        </w:rPr>
      </w:pPr>
      <w:r>
        <w:rPr>
          <w:spacing w:val="-4"/>
          <w:lang w:val="sq-AL"/>
        </w:rPr>
        <w:t xml:space="preserve">- Po ashtu në këtë korrespondencë ky subjekt në bazë të neneve 8, pika 4; 10, pikat 4 dhe 10, pika 10 të “Rregullores për procedurat dhe afatet për dhënien, modifikimin, transferimin, rinovimin ose heqjen e licencave në sektorin e energjisë elektrike”, ka kërkuar shtyrjen e afatit të vendimmarrjes finale të Bordit të </w:t>
      </w:r>
      <w:r>
        <w:rPr>
          <w:spacing w:val="-4"/>
          <w:lang w:val="sq-AL"/>
        </w:rPr>
        <w:lastRenderedPageBreak/>
        <w:t>ERE-s, deri në 30 ditë punë, për plotësimin e dokumentacionit të rifreskuar që ka të bëjë me lejen e përdorimit të ujit dhe lejen mjedisore, të lëshuara nga organet përkatëse. Drejtoria e Licencimit dhe e Monitorimit të Tregut, me informacionin nr. 76/6 prot., datë 2.10.2018, i propozoi/rekomandoi Bordit të ERE-s, shtyrjen e vendimmarrjes finale, lidhur me aplikimin e shoqërisë “SA’GA MAT” sh.p.k., për modifikimin e licencës nr. 247, seria PV14K, me 30 ditë pune nga data 19.12.2018.</w:t>
      </w:r>
    </w:p>
    <w:p w:rsidR="00B14A7C" w:rsidRDefault="00B14A7C" w:rsidP="00B14A7C">
      <w:pPr>
        <w:pStyle w:val="Paragrafi"/>
        <w:rPr>
          <w:spacing w:val="-4"/>
          <w:lang w:val="sq-AL"/>
        </w:rPr>
      </w:pPr>
      <w:r>
        <w:rPr>
          <w:spacing w:val="-4"/>
          <w:lang w:val="sq-AL"/>
        </w:rPr>
        <w:t>- Bordi i ERE-s, në mbledhjen e tij të datës 11.10.2018, pranoi kërkesën për shtyrjen e afatit të vendimmarrjes finale në lidhje me këtë modifikim deri në datën 30.1.2019.</w:t>
      </w:r>
    </w:p>
    <w:p w:rsidR="00B14A7C" w:rsidRDefault="00B14A7C" w:rsidP="00B14A7C">
      <w:pPr>
        <w:pStyle w:val="Paragrafi"/>
        <w:rPr>
          <w:spacing w:val="-4"/>
          <w:lang w:val="sq-AL"/>
        </w:rPr>
      </w:pPr>
      <w:r>
        <w:rPr>
          <w:spacing w:val="-4"/>
          <w:lang w:val="sq-AL"/>
        </w:rPr>
        <w:t>- ERE, me shkresën nr. 567/3 prot., datë 16.10.2018, ka njoftuar subjektin për pranimin e kërkesës nga Bordi i ERE-s dhe, gjithashtu, ka bërë me dije subjektin se duhet të depozitojë në ERE lejen e rifreskuar për përdorimin e ujit, si dhe lejen mjedisore, pas ndryshimit të projektit për ndërtimin e HEC-eve “Germani 1” dhe “Germani 2”, brenda datës 30.1.2019, në mënyrë që ERE të vijojë me mbylljen e kësaj procedure.</w:t>
      </w:r>
    </w:p>
    <w:p w:rsidR="00B14A7C" w:rsidRDefault="00B14A7C" w:rsidP="00B14A7C">
      <w:pPr>
        <w:pStyle w:val="Paragrafi"/>
        <w:rPr>
          <w:spacing w:val="-4"/>
          <w:lang w:val="sq-AL"/>
        </w:rPr>
      </w:pPr>
      <w:r>
        <w:rPr>
          <w:spacing w:val="-4"/>
          <w:lang w:val="sq-AL"/>
        </w:rPr>
        <w:t xml:space="preserve">- Në vijim të sa më sipër, subjekti “SA’GAMAT” sh.p.k., me shkresën e protokolluar në ERE me nr. 567/5 prot., datë 13.12.2018, ka paraqitur plotësim dokumentacioni në lidhje me lejen e përdorimit të ujit, vendimin e Këshillit të Basenit Ujor Mat me nr. 2, datë 22.11.2018, “Për miratimin e lejes për përdorim burimi ujor, për prodhim hidroenergjie, subjektit ‘SA’GA MAT’ sh.p.k., për HEC-et ‘Germani 1’ dhe ‘Germani 2’, me vendndodhje: Përroi i Zallit të Germanit, degë e lumit Mat, në Njësinë Administrative Komsi, Bashkia Mat, Qarku Dibër”. </w:t>
      </w:r>
    </w:p>
    <w:p w:rsidR="00B14A7C" w:rsidRDefault="00B14A7C" w:rsidP="00B14A7C">
      <w:pPr>
        <w:pStyle w:val="Paragrafi"/>
        <w:rPr>
          <w:spacing w:val="-4"/>
          <w:lang w:val="sq-AL"/>
        </w:rPr>
      </w:pPr>
      <w:r>
        <w:rPr>
          <w:spacing w:val="-4"/>
          <w:lang w:val="sq-AL"/>
        </w:rPr>
        <w:t>- Po ashtu subjekti me shkresën e protokolluar në ERE me nr. 567/6 prot., datë 21.12.2018, ka paraqitur plotësim dokumentacioni sa i përket lejes mjedisore. Subjekti ka përcjellë në ERE shkresën e Ministrisë së Turizmit dhe Mjedisit me nr. 2819/3 prot, datë 18.12.2018, drejtuar subjektit “SA’GA MAT” sh.p.k., në të cilën citohet se: “...duke qenë se subjekti ka marrë të gjitha lejet dhe licencat përkatëse për zhvillimin e këtij aktiviteti dhe punimet e ndërtimit janë në përfundim, bëjmë me dije se projekti nuk është e nevojshme t’i nënshtrohet nga e para procedurës së vlerësimit të ndikimit në mjedis.”.</w:t>
      </w:r>
    </w:p>
    <w:p w:rsidR="00B14A7C" w:rsidRDefault="00B14A7C" w:rsidP="00B14A7C">
      <w:pPr>
        <w:pStyle w:val="Paragrafi"/>
        <w:rPr>
          <w:spacing w:val="-4"/>
          <w:lang w:val="sq-AL"/>
        </w:rPr>
      </w:pPr>
      <w:r>
        <w:rPr>
          <w:spacing w:val="-4"/>
          <w:lang w:val="sq-AL"/>
        </w:rPr>
        <w:t>- Për shkak të ndryshimeve që ka prodhuar kontrata e re shtesë e koncesionit e vitit 2017:</w:t>
      </w:r>
    </w:p>
    <w:p w:rsidR="00B14A7C" w:rsidRDefault="00B14A7C" w:rsidP="00B14A7C">
      <w:pPr>
        <w:pStyle w:val="Paragrafi"/>
        <w:rPr>
          <w:spacing w:val="-4"/>
          <w:lang w:val="sq-AL"/>
        </w:rPr>
      </w:pPr>
      <w:r>
        <w:rPr>
          <w:spacing w:val="-4"/>
          <w:lang w:val="sq-AL"/>
        </w:rPr>
        <w:t>- Ka ndryshuar kapacitetin e instaluar e HEC-eve të dhëna me koncesion më herët e për të cilët ERE është shprehur me vendim, për licencimin e subjektit “SA’GA MAT” sh.p.k.</w:t>
      </w:r>
    </w:p>
    <w:p w:rsidR="00B14A7C" w:rsidRDefault="00B14A7C" w:rsidP="00B14A7C">
      <w:pPr>
        <w:pStyle w:val="Paragrafi"/>
        <w:rPr>
          <w:spacing w:val="-4"/>
          <w:lang w:val="sq-AL"/>
        </w:rPr>
      </w:pPr>
      <w:r>
        <w:rPr>
          <w:spacing w:val="-4"/>
          <w:lang w:val="sq-AL"/>
        </w:rPr>
        <w:t>- Është reduktuar numri i HEC-eve nga 5 (pesë) në 2 (dy) përkatësisht “Germani 1” me kapacitet të instaluar 4,800 kw, dhe “Germani 2”, me kapacitet të instaluar 1,500 kw.</w:t>
      </w:r>
    </w:p>
    <w:p w:rsidR="00B14A7C" w:rsidRDefault="00B14A7C" w:rsidP="00B14A7C">
      <w:pPr>
        <w:pStyle w:val="Paragrafi"/>
        <w:rPr>
          <w:spacing w:val="-4"/>
          <w:lang w:val="sq-AL"/>
        </w:rPr>
      </w:pPr>
      <w:r>
        <w:rPr>
          <w:spacing w:val="-4"/>
          <w:lang w:val="sq-AL"/>
        </w:rPr>
        <w:t xml:space="preserve">Për gjithë sa më sipër, Bordi i ERE-s </w:t>
      </w:r>
    </w:p>
    <w:p w:rsidR="00B14A7C" w:rsidRDefault="00B14A7C" w:rsidP="00B14A7C">
      <w:pPr>
        <w:pStyle w:val="Paragrafi"/>
        <w:rPr>
          <w:spacing w:val="-4"/>
          <w:sz w:val="14"/>
          <w:lang w:val="sq-AL"/>
        </w:rPr>
      </w:pPr>
    </w:p>
    <w:p w:rsidR="00B14A7C" w:rsidRDefault="00B14A7C" w:rsidP="00B14A7C">
      <w:pPr>
        <w:pStyle w:val="NeniNr"/>
        <w:rPr>
          <w:spacing w:val="-4"/>
          <w:lang w:val="sq-AL"/>
        </w:rPr>
      </w:pPr>
      <w:r>
        <w:rPr>
          <w:spacing w:val="-4"/>
          <w:lang w:val="sq-AL"/>
        </w:rPr>
        <w:t>VENDOSI:</w:t>
      </w:r>
    </w:p>
    <w:p w:rsidR="00B14A7C" w:rsidRDefault="00B14A7C" w:rsidP="00B14A7C">
      <w:pPr>
        <w:pStyle w:val="Paragrafi"/>
        <w:rPr>
          <w:spacing w:val="-4"/>
          <w:sz w:val="14"/>
          <w:lang w:val="sq-AL"/>
        </w:rPr>
      </w:pPr>
    </w:p>
    <w:p w:rsidR="00B14A7C" w:rsidRDefault="00B14A7C" w:rsidP="00B14A7C">
      <w:pPr>
        <w:pStyle w:val="Paragrafi"/>
        <w:rPr>
          <w:spacing w:val="-4"/>
          <w:lang w:val="sq-AL"/>
        </w:rPr>
      </w:pPr>
      <w:r>
        <w:rPr>
          <w:spacing w:val="-4"/>
          <w:lang w:val="sq-AL"/>
        </w:rPr>
        <w:t>1. Të miratojë kërkesën e shoqërisë “SA’GA MAT” sh.p.k., për modifikimin e licencës nr. 247, seria PV14K, të miratuar me vendimin e Bordit të Komisionerëve të ERE-s nr. 92, datë 16.10.2014, për prodhimin e energjisë elektrike nga HEC-et: “Germani 1”, me kapacitet të instaluar 1200 kw, “Germani 2” me kapacitet të instaluar 1680 kw “Germani 3”, me kapacitet të instaluar 1290 kw “Germani 4” me kapacitet të instaluar 810 kw, me kapacitet total të instaluar 4980 kw, për një afat 30-vjeçar, në përputhje me ndryshimet e reflektuara në kontratën shtesë të koncesionit nr. 618 rep dhe nr. 203 kol, datë 13.6.2017, si më poshtë:</w:t>
      </w:r>
    </w:p>
    <w:p w:rsidR="00B14A7C" w:rsidRDefault="00B14A7C" w:rsidP="00B14A7C">
      <w:pPr>
        <w:pStyle w:val="Paragrafi"/>
        <w:rPr>
          <w:spacing w:val="-4"/>
          <w:lang w:val="sq-AL"/>
        </w:rPr>
      </w:pPr>
      <w:r>
        <w:rPr>
          <w:spacing w:val="-4"/>
          <w:lang w:val="sq-AL"/>
        </w:rPr>
        <w:t>- Kudo ku shprehet hidrocentralet “Germani 1”, “Germani 2”, “Germani 3”, “Germani 4”, zëvendësohet me hidrocentralet “Germani 1” me kapacitet të instaluar 4,800 kw, dhe “Germani 2” me kapacitet të instaluar 1,500 kw.</w:t>
      </w:r>
    </w:p>
    <w:p w:rsidR="00B14A7C" w:rsidRDefault="00B14A7C" w:rsidP="00B14A7C">
      <w:pPr>
        <w:pStyle w:val="Paragrafi"/>
        <w:rPr>
          <w:spacing w:val="-4"/>
          <w:lang w:val="sq-AL"/>
        </w:rPr>
      </w:pPr>
      <w:r>
        <w:rPr>
          <w:spacing w:val="-4"/>
          <w:lang w:val="sq-AL"/>
        </w:rPr>
        <w:t>2. Në përmbajtjen e licencës nr. 247, seria PV14K, të pasqyrohen ndryshimet respektive sipërcituar.</w:t>
      </w:r>
    </w:p>
    <w:p w:rsidR="00B14A7C" w:rsidRDefault="00B14A7C" w:rsidP="00B14A7C">
      <w:pPr>
        <w:pStyle w:val="Paragrafi"/>
        <w:rPr>
          <w:spacing w:val="-4"/>
          <w:lang w:val="sq-AL"/>
        </w:rPr>
      </w:pPr>
      <w:r>
        <w:rPr>
          <w:spacing w:val="-4"/>
          <w:lang w:val="sq-AL"/>
        </w:rPr>
        <w:t>3. Drejtoria e Licencimit dhe Monitorimit të Tregut të njoftojë subjektin për vendimin e Bordit të ERE-s.</w:t>
      </w:r>
    </w:p>
    <w:p w:rsidR="00B14A7C" w:rsidRDefault="00B14A7C" w:rsidP="00B14A7C">
      <w:pPr>
        <w:pStyle w:val="Paragrafi"/>
        <w:rPr>
          <w:spacing w:val="-4"/>
          <w:lang w:val="sq-AL"/>
        </w:rPr>
      </w:pPr>
      <w:r>
        <w:rPr>
          <w:spacing w:val="-4"/>
          <w:lang w:val="sq-AL"/>
        </w:rPr>
        <w:t xml:space="preserve">Ky vendim hyn në fuqi menjëherë. </w:t>
      </w:r>
    </w:p>
    <w:p w:rsidR="00B14A7C" w:rsidRDefault="00B14A7C" w:rsidP="00B14A7C">
      <w:pPr>
        <w:pStyle w:val="Paragrafi"/>
        <w:rPr>
          <w:spacing w:val="-4"/>
          <w:lang w:val="sq-AL"/>
        </w:rPr>
      </w:pPr>
      <w:r>
        <w:rPr>
          <w:spacing w:val="-4"/>
          <w:lang w:val="sq-AL"/>
        </w:rPr>
        <w:t xml:space="preserve">Ky vendim botohet në Fletoren Zyrtare. </w:t>
      </w:r>
    </w:p>
    <w:p w:rsidR="00B14A7C" w:rsidRDefault="00B14A7C" w:rsidP="00B14A7C">
      <w:pPr>
        <w:pStyle w:val="Paragrafi"/>
        <w:rPr>
          <w:spacing w:val="-4"/>
          <w:lang w:val="sq-AL"/>
        </w:rPr>
      </w:pPr>
      <w:r>
        <w:rPr>
          <w:spacing w:val="-4"/>
          <w:lang w:val="sq-AL"/>
        </w:rPr>
        <w:lastRenderedPageBreak/>
        <w:t xml:space="preserve">Ky vendim mund të ankimohet në Gjykatën Administrative Tiranë, brenda 30 ditëve kalendarike nga botimi në Fletoren Zyrtare. </w:t>
      </w:r>
    </w:p>
    <w:p w:rsidR="00B14A7C" w:rsidRDefault="00B14A7C" w:rsidP="00B14A7C">
      <w:pPr>
        <w:pStyle w:val="Paragrafi"/>
        <w:rPr>
          <w:sz w:val="12"/>
          <w:lang w:val="sq-AL"/>
        </w:rPr>
      </w:pPr>
    </w:p>
    <w:p w:rsidR="00B14A7C" w:rsidRDefault="00B14A7C" w:rsidP="00B14A7C">
      <w:pPr>
        <w:pStyle w:val="Paragrafi"/>
        <w:jc w:val="right"/>
        <w:rPr>
          <w:lang w:val="sq-AL"/>
        </w:rPr>
      </w:pPr>
      <w:r>
        <w:rPr>
          <w:lang w:val="sq-AL"/>
        </w:rPr>
        <w:t>KRYETARI</w:t>
      </w:r>
    </w:p>
    <w:p w:rsidR="00B14A7C" w:rsidRDefault="00B14A7C" w:rsidP="00B14A7C">
      <w:pPr>
        <w:pStyle w:val="Paragrafi"/>
        <w:jc w:val="right"/>
        <w:rPr>
          <w:b/>
          <w:lang w:val="sq-AL"/>
        </w:rPr>
      </w:pPr>
      <w:r>
        <w:rPr>
          <w:b/>
          <w:lang w:val="sq-AL"/>
        </w:rPr>
        <w:t>Petrit Ahmeti</w:t>
      </w:r>
    </w:p>
    <w:p w:rsidR="009E08FB" w:rsidRDefault="009E08FB"/>
    <w:sectPr w:rsidR="009E0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A7C"/>
    <w:rsid w:val="009E08FB"/>
    <w:rsid w:val="00B1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5618CE-7825-438D-9EB1-41C0EEB5F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14A7C"/>
    <w:rPr>
      <w:rFonts w:ascii="Garamond" w:eastAsia="MS Mincho" w:hAnsi="Garamond" w:cs="CG Times"/>
      <w:sz w:val="24"/>
    </w:rPr>
  </w:style>
  <w:style w:type="paragraph" w:customStyle="1" w:styleId="Paragrafi">
    <w:name w:val="Paragrafi"/>
    <w:link w:val="ParagrafiChar"/>
    <w:qFormat/>
    <w:rsid w:val="00B14A7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14A7C"/>
    <w:rPr>
      <w:rFonts w:ascii="Garamond" w:eastAsia="MS Mincho" w:hAnsi="Garamond" w:cs="CG Times"/>
      <w:sz w:val="24"/>
      <w:lang w:val="en-GB"/>
    </w:rPr>
  </w:style>
  <w:style w:type="paragraph" w:customStyle="1" w:styleId="NeniNr">
    <w:name w:val="Neni_Nr"/>
    <w:next w:val="Normal"/>
    <w:link w:val="NeniNrChar"/>
    <w:rsid w:val="00B14A7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14A7C"/>
    <w:rPr>
      <w:rFonts w:ascii="Garamond" w:eastAsia="MS Mincho" w:hAnsi="Garamond" w:cs="CG Times"/>
      <w:b/>
      <w:bCs/>
      <w:sz w:val="24"/>
      <w:lang w:val="en-GB"/>
    </w:rPr>
  </w:style>
  <w:style w:type="paragraph" w:customStyle="1" w:styleId="NeniTitull">
    <w:name w:val="Neni_Titull"/>
    <w:next w:val="Normal"/>
    <w:link w:val="NeniTitullChar"/>
    <w:rsid w:val="00B14A7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1182</Words>
  <Characters>6738</Characters>
  <Application>Microsoft Office Word</Application>
  <DocSecurity>0</DocSecurity>
  <Lines>56</Lines>
  <Paragraphs>15</Paragraphs>
  <ScaleCrop>false</ScaleCrop>
  <Company/>
  <LinksUpToDate>false</LinksUpToDate>
  <CharactersWithSpaces>7905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2019-02-04T12:46:00Z</dcterms:created>
  <dcterms:modified xsi:type="dcterms:W3CDTF">2019-02-04T12:47:00Z</dcterms:modified>
</cp:coreProperties>
</file>