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69C" w:rsidRPr="00030EA2" w:rsidRDefault="00B6269C" w:rsidP="00B6269C">
      <w:pPr>
        <w:pStyle w:val="Paragrafi"/>
        <w:jc w:val="center"/>
        <w:rPr>
          <w:b/>
          <w:lang w:val="sq-AL"/>
        </w:rPr>
      </w:pPr>
      <w:r w:rsidRPr="00030EA2">
        <w:rPr>
          <w:b/>
          <w:lang w:val="sq-AL"/>
        </w:rPr>
        <w:t>VENDIM</w:t>
      </w:r>
    </w:p>
    <w:p w:rsidR="00B6269C" w:rsidRPr="00030EA2" w:rsidRDefault="00B6269C" w:rsidP="00B6269C">
      <w:pPr>
        <w:pStyle w:val="Paragrafi"/>
        <w:jc w:val="center"/>
        <w:rPr>
          <w:b/>
          <w:lang w:val="sq-AL"/>
        </w:rPr>
      </w:pPr>
      <w:bookmarkStart w:id="0" w:name="_GoBack"/>
      <w:r w:rsidRPr="00030EA2">
        <w:rPr>
          <w:b/>
          <w:lang w:val="sq-AL"/>
        </w:rPr>
        <w:t>Nr. 41, datë 15.3.2019</w:t>
      </w:r>
    </w:p>
    <w:bookmarkEnd w:id="0"/>
    <w:p w:rsidR="00B6269C" w:rsidRPr="00030EA2" w:rsidRDefault="00B6269C" w:rsidP="00B6269C">
      <w:pPr>
        <w:pStyle w:val="Paragrafi"/>
        <w:jc w:val="center"/>
        <w:rPr>
          <w:b/>
          <w:sz w:val="12"/>
          <w:lang w:val="sq-AL"/>
        </w:rPr>
      </w:pPr>
    </w:p>
    <w:p w:rsidR="00B6269C" w:rsidRPr="00030EA2" w:rsidRDefault="00B6269C" w:rsidP="00B6269C">
      <w:pPr>
        <w:pStyle w:val="Paragrafi"/>
        <w:jc w:val="center"/>
        <w:rPr>
          <w:b/>
          <w:spacing w:val="-4"/>
          <w:lang w:val="sq-AL"/>
        </w:rPr>
      </w:pPr>
      <w:r w:rsidRPr="00030EA2">
        <w:rPr>
          <w:b/>
          <w:spacing w:val="-4"/>
          <w:lang w:val="sq-AL"/>
        </w:rPr>
        <w:t>MBI RRËZIMIN E KËRKESËS SË OST SHA, MBI NEVOJËN E NDËRHYRJEVE NË RRJETIN E TRANSMETIMIT</w:t>
      </w:r>
    </w:p>
    <w:p w:rsidR="00B6269C" w:rsidRPr="00030EA2" w:rsidRDefault="00B6269C" w:rsidP="00B6269C">
      <w:pPr>
        <w:pStyle w:val="Paragrafi"/>
        <w:rPr>
          <w:sz w:val="12"/>
          <w:highlight w:val="yellow"/>
          <w:lang w:val="sq-AL"/>
        </w:rPr>
      </w:pPr>
    </w:p>
    <w:p w:rsidR="00B6269C" w:rsidRPr="00030EA2" w:rsidRDefault="00B6269C" w:rsidP="00B6269C">
      <w:pPr>
        <w:pStyle w:val="Paragrafi"/>
        <w:rPr>
          <w:spacing w:val="-4"/>
          <w:lang w:val="sq-AL"/>
        </w:rPr>
      </w:pPr>
      <w:r w:rsidRPr="00030EA2">
        <w:rPr>
          <w:lang w:val="sq-AL"/>
        </w:rPr>
        <w:t xml:space="preserve">Në mbështetje të nenit 16 dhe nenit 60, pika, pika 3, germa “c” dhe pikat 4, 6, 7, 8, të ligjit nr. 43/2015, “Për sektorin e energjisë elektrike”, i ndryshuar; nenit 15 të “Rregullores për organizimin, funksionimin dhe procedurat e ERE-s”, miratuar me vendimin e Bordit të ERE-s nr. 96, datë 17.6.2016, Bordi i ERE-s, në mbledhjen e tij të datës 15.3.2019, mbasi shqyrtoi relacionin e përgatitur nga drejtoritë teknike </w:t>
      </w:r>
      <w:r w:rsidRPr="00030EA2">
        <w:rPr>
          <w:spacing w:val="-4"/>
          <w:lang w:val="sq-AL"/>
        </w:rPr>
        <w:t>mbi kërkesën e OST sh.a., mbi nevojën e ndërhyrjeve në rrjetin e transmetimit</w:t>
      </w:r>
      <w:r w:rsidRPr="00030EA2">
        <w:rPr>
          <w:lang w:val="sq-AL"/>
        </w:rPr>
        <w:t>,</w:t>
      </w:r>
    </w:p>
    <w:p w:rsidR="00B6269C" w:rsidRPr="00030EA2" w:rsidRDefault="00B6269C" w:rsidP="00B6269C">
      <w:pPr>
        <w:pStyle w:val="Paragrafi"/>
        <w:rPr>
          <w:lang w:val="sq-AL"/>
        </w:rPr>
      </w:pPr>
      <w:r w:rsidRPr="00030EA2">
        <w:rPr>
          <w:lang w:val="sq-AL"/>
        </w:rPr>
        <w:t>konstatoi se:</w:t>
      </w:r>
    </w:p>
    <w:p w:rsidR="00B6269C" w:rsidRPr="00030EA2" w:rsidRDefault="00B6269C" w:rsidP="00B6269C">
      <w:pPr>
        <w:pStyle w:val="Paragrafi"/>
        <w:rPr>
          <w:rFonts w:cs="Times New Roman"/>
          <w:spacing w:val="-4"/>
          <w:lang w:val="sq-AL"/>
        </w:rPr>
      </w:pPr>
      <w:r w:rsidRPr="00030EA2">
        <w:rPr>
          <w:rFonts w:eastAsia="Times New Roman" w:cs="Times New Roman"/>
          <w:lang w:val="sq-AL"/>
        </w:rPr>
        <w:t xml:space="preserve">- Shoqëria OST sh.a., me </w:t>
      </w:r>
      <w:r w:rsidRPr="00030EA2">
        <w:rPr>
          <w:rFonts w:cs="Times New Roman"/>
          <w:spacing w:val="-4"/>
          <w:lang w:val="sq-AL"/>
        </w:rPr>
        <w:t>shkresën e saj nr. 8848 prot., datë 28.12.2018, protokolluar në ERE me nr. 8 prot., datë</w:t>
      </w:r>
      <w:r>
        <w:rPr>
          <w:rFonts w:cs="Times New Roman"/>
          <w:spacing w:val="-4"/>
          <w:lang w:val="sq-AL"/>
        </w:rPr>
        <w:t xml:space="preserve"> </w:t>
      </w:r>
      <w:r w:rsidRPr="00030EA2">
        <w:rPr>
          <w:rFonts w:cs="Times New Roman"/>
          <w:spacing w:val="-4"/>
          <w:lang w:val="sq-AL"/>
        </w:rPr>
        <w:t xml:space="preserve">3.1.2018, ka paraqitur kërkesën e saj “Mbi nevojën e ndërhyrjeve në rrjetin e transmetimit”. </w:t>
      </w:r>
    </w:p>
    <w:p w:rsidR="00B6269C" w:rsidRPr="00030EA2" w:rsidRDefault="00B6269C" w:rsidP="00B6269C">
      <w:pPr>
        <w:pStyle w:val="Paragrafi"/>
        <w:rPr>
          <w:rFonts w:cs="Times New Roman"/>
          <w:spacing w:val="-4"/>
          <w:lang w:val="sq-AL"/>
        </w:rPr>
      </w:pPr>
      <w:r w:rsidRPr="00030EA2">
        <w:rPr>
          <w:rFonts w:eastAsia="Times New Roman" w:cs="Times New Roman"/>
          <w:lang w:val="sq-AL"/>
        </w:rPr>
        <w:t xml:space="preserve">- </w:t>
      </w:r>
      <w:r w:rsidRPr="00030EA2">
        <w:rPr>
          <w:rFonts w:cs="Times New Roman"/>
          <w:spacing w:val="-4"/>
          <w:lang w:val="sq-AL"/>
        </w:rPr>
        <w:t xml:space="preserve">Në këtë shkresë, </w:t>
      </w:r>
      <w:r>
        <w:rPr>
          <w:rFonts w:cs="Times New Roman"/>
          <w:spacing w:val="-4"/>
          <w:lang w:val="sq-AL"/>
        </w:rPr>
        <w:t xml:space="preserve"> </w:t>
      </w:r>
      <w:r w:rsidRPr="00030EA2">
        <w:rPr>
          <w:rFonts w:cs="Times New Roman"/>
          <w:spacing w:val="-4"/>
          <w:lang w:val="sq-AL"/>
        </w:rPr>
        <w:t>OST</w:t>
      </w:r>
      <w:r>
        <w:rPr>
          <w:rFonts w:cs="Times New Roman"/>
          <w:spacing w:val="-4"/>
          <w:lang w:val="sq-AL"/>
        </w:rPr>
        <w:t xml:space="preserve"> </w:t>
      </w:r>
      <w:r w:rsidRPr="00030EA2">
        <w:rPr>
          <w:rFonts w:cs="Times New Roman"/>
          <w:spacing w:val="-4"/>
          <w:lang w:val="sq-AL"/>
        </w:rPr>
        <w:t>sh</w:t>
      </w:r>
      <w:r>
        <w:rPr>
          <w:rFonts w:cs="Times New Roman"/>
          <w:spacing w:val="-4"/>
          <w:lang w:val="sq-AL"/>
        </w:rPr>
        <w:t>.</w:t>
      </w:r>
      <w:r w:rsidRPr="00030EA2">
        <w:rPr>
          <w:rFonts w:cs="Times New Roman"/>
          <w:spacing w:val="-4"/>
          <w:lang w:val="sq-AL"/>
        </w:rPr>
        <w:t>a</w:t>
      </w:r>
      <w:r>
        <w:rPr>
          <w:rFonts w:cs="Times New Roman"/>
          <w:spacing w:val="-4"/>
          <w:lang w:val="sq-AL"/>
        </w:rPr>
        <w:t>.</w:t>
      </w:r>
      <w:r w:rsidRPr="00030EA2">
        <w:rPr>
          <w:rFonts w:cs="Times New Roman"/>
          <w:spacing w:val="-4"/>
          <w:lang w:val="sq-AL"/>
        </w:rPr>
        <w:t>, përmend linja të tensionit të lartë 110 kV dhe nënstacione 110 kV, të cilat pjesërisht janë pjesë</w:t>
      </w:r>
      <w:r>
        <w:rPr>
          <w:rFonts w:cs="Times New Roman"/>
          <w:spacing w:val="-4"/>
          <w:lang w:val="sq-AL"/>
        </w:rPr>
        <w:t xml:space="preserve"> e planit 10-</w:t>
      </w:r>
      <w:r w:rsidRPr="00030EA2">
        <w:rPr>
          <w:rFonts w:cs="Times New Roman"/>
          <w:spacing w:val="-4"/>
          <w:lang w:val="sq-AL"/>
        </w:rPr>
        <w:t>vje</w:t>
      </w:r>
      <w:r>
        <w:rPr>
          <w:rFonts w:cs="Times New Roman"/>
          <w:spacing w:val="-4"/>
          <w:lang w:val="sq-AL"/>
        </w:rPr>
        <w:t>ç</w:t>
      </w:r>
      <w:r w:rsidRPr="00030EA2">
        <w:rPr>
          <w:rFonts w:cs="Times New Roman"/>
          <w:spacing w:val="-4"/>
          <w:lang w:val="sq-AL"/>
        </w:rPr>
        <w:t>ar të zhvillimit të rrjetit të transmetimit. Këto investime</w:t>
      </w:r>
      <w:r>
        <w:rPr>
          <w:rFonts w:cs="Times New Roman"/>
          <w:spacing w:val="-4"/>
          <w:lang w:val="sq-AL"/>
        </w:rPr>
        <w:t>,</w:t>
      </w:r>
      <w:r w:rsidRPr="00030EA2">
        <w:rPr>
          <w:rFonts w:cs="Times New Roman"/>
          <w:spacing w:val="-4"/>
          <w:lang w:val="sq-AL"/>
        </w:rPr>
        <w:t xml:space="preserve"> si dhe të reja të paparashikuara në planin e zhvillimit nuk janë kryer pasi prezumohet të kenë kosto të konsiderueshme rreth 100,000,000 euro. </w:t>
      </w:r>
    </w:p>
    <w:p w:rsidR="00B6269C" w:rsidRPr="00030EA2" w:rsidRDefault="00B6269C" w:rsidP="00B6269C">
      <w:pPr>
        <w:pStyle w:val="Paragrafi"/>
        <w:rPr>
          <w:lang w:val="sq-AL"/>
        </w:rPr>
      </w:pPr>
      <w:r w:rsidRPr="00030EA2">
        <w:rPr>
          <w:rFonts w:eastAsia="Times New Roman" w:cs="Times New Roman"/>
          <w:lang w:val="sq-AL"/>
        </w:rPr>
        <w:t xml:space="preserve">- </w:t>
      </w:r>
      <w:r w:rsidRPr="00030EA2">
        <w:rPr>
          <w:spacing w:val="-4"/>
          <w:lang w:val="sq-AL"/>
        </w:rPr>
        <w:t>Projektet e propozuara nuk paraqiten me zëra të detajuar të kostove të secilit projekt, por është dhënë një kosto totale. Është e paqartë se mbi cilën analizë financiare është mbështetur konkludimi në koston e referuar.</w:t>
      </w:r>
    </w:p>
    <w:p w:rsidR="00B6269C" w:rsidRPr="00030EA2" w:rsidRDefault="00B6269C" w:rsidP="00B6269C">
      <w:pPr>
        <w:pStyle w:val="Paragrafi"/>
        <w:rPr>
          <w:lang w:val="sq-AL"/>
        </w:rPr>
      </w:pPr>
      <w:r w:rsidRPr="00030EA2">
        <w:rPr>
          <w:rFonts w:eastAsia="Times New Roman" w:cs="Times New Roman"/>
          <w:lang w:val="sq-AL"/>
        </w:rPr>
        <w:t xml:space="preserve">- </w:t>
      </w:r>
      <w:r w:rsidRPr="00030EA2">
        <w:rPr>
          <w:spacing w:val="-4"/>
          <w:lang w:val="sq-AL"/>
        </w:rPr>
        <w:t>OST sh.a. bën me dije se ndodhet në kushte të mundësive të kufizuara financiare për të kryer një ndërhyrje financuese me fondet e veta në përmasat që ky projekt kërkon dhe pretendon se mundësia e vetme që shoqëria ka, është që të financojë zhvillimin e projektit me fonde të huazuara, duke i kërkuar shoqërisë që do të kontraktohet të ofrojë gjithashtu edhe financimin e projektit nëpërmjet një kredie tregtare me një kohëzgjatje rreth 15 vjet.</w:t>
      </w:r>
    </w:p>
    <w:p w:rsidR="00B6269C" w:rsidRPr="00030EA2" w:rsidRDefault="00B6269C" w:rsidP="00B6269C">
      <w:pPr>
        <w:pStyle w:val="Paragrafi"/>
        <w:rPr>
          <w:lang w:val="sq-AL"/>
        </w:rPr>
      </w:pPr>
      <w:r w:rsidRPr="00030EA2">
        <w:rPr>
          <w:rFonts w:eastAsia="Times New Roman" w:cs="Times New Roman"/>
          <w:lang w:val="sq-AL"/>
        </w:rPr>
        <w:t xml:space="preserve">- </w:t>
      </w:r>
      <w:r w:rsidRPr="00030EA2">
        <w:rPr>
          <w:spacing w:val="-4"/>
          <w:lang w:val="sq-AL"/>
        </w:rPr>
        <w:t xml:space="preserve">OST-ja pretendon se në këtë mënyrë, mund të përballojë investimet e mësipërme por </w:t>
      </w:r>
      <w:r w:rsidRPr="00030EA2">
        <w:rPr>
          <w:lang w:val="sq-AL"/>
        </w:rPr>
        <w:t>nuk paraqet argument</w:t>
      </w:r>
      <w:r>
        <w:rPr>
          <w:lang w:val="sq-AL"/>
        </w:rPr>
        <w:t>e</w:t>
      </w:r>
      <w:r w:rsidRPr="00030EA2">
        <w:rPr>
          <w:lang w:val="sq-AL"/>
        </w:rPr>
        <w:t xml:space="preserve"> në lidhje me koston financiare të kësaj mënyre financimi.</w:t>
      </w:r>
    </w:p>
    <w:p w:rsidR="00B6269C" w:rsidRPr="00030EA2" w:rsidRDefault="00B6269C" w:rsidP="00B6269C">
      <w:pPr>
        <w:pStyle w:val="Paragrafi"/>
        <w:rPr>
          <w:lang w:val="sq-AL"/>
        </w:rPr>
      </w:pPr>
      <w:r w:rsidRPr="00030EA2">
        <w:rPr>
          <w:rFonts w:eastAsia="Times New Roman" w:cs="Times New Roman"/>
          <w:lang w:val="sq-AL"/>
        </w:rPr>
        <w:t xml:space="preserve">- </w:t>
      </w:r>
      <w:r w:rsidRPr="00030EA2">
        <w:rPr>
          <w:spacing w:val="-4"/>
          <w:lang w:val="sq-AL"/>
        </w:rPr>
        <w:t xml:space="preserve">Bordi i ERE-s, me vendimin </w:t>
      </w:r>
      <w:r w:rsidRPr="00030EA2">
        <w:rPr>
          <w:lang w:val="sq-AL"/>
        </w:rPr>
        <w:t xml:space="preserve">nr. 212, datë 28.12.2017 ka vendosur: </w:t>
      </w:r>
    </w:p>
    <w:p w:rsidR="00B6269C" w:rsidRPr="00030EA2" w:rsidRDefault="00B6269C" w:rsidP="00B6269C">
      <w:pPr>
        <w:pStyle w:val="Paragrafi"/>
        <w:rPr>
          <w:rFonts w:cs="Times New Roman"/>
          <w:lang w:val="sq-AL"/>
        </w:rPr>
      </w:pPr>
      <w:r w:rsidRPr="00030EA2">
        <w:rPr>
          <w:rFonts w:cs="Times New Roman"/>
          <w:lang w:val="sq-AL"/>
        </w:rPr>
        <w:t xml:space="preserve">1. Të miratojë planin dhjetëvjeçar 2015–2025 të zhvillimit të rrjetit të transmetimit. </w:t>
      </w:r>
    </w:p>
    <w:p w:rsidR="00B6269C" w:rsidRPr="00030EA2" w:rsidRDefault="00B6269C" w:rsidP="00B6269C">
      <w:pPr>
        <w:pStyle w:val="Paragrafi"/>
        <w:rPr>
          <w:lang w:val="sq-AL"/>
        </w:rPr>
      </w:pPr>
      <w:r w:rsidRPr="00030EA2">
        <w:rPr>
          <w:lang w:val="sq-AL"/>
        </w:rPr>
        <w:t>2. OST sh.a., duhet të përditësojë çdo vit planin dhjetëvjeçar të zhvillimit të rrjetit, sipas kritereve të përcaktuara në “Rregulloren e procedurave të paraqitjes dhe miratimit të planit të investimeve nga operatorët e transmetimit dhe shpërndarjes së energjisë elektrike”, miratuar me vendimin e Bordit të ERE-s nr. 135, datë 6.9.2017.</w:t>
      </w:r>
    </w:p>
    <w:p w:rsidR="00B6269C" w:rsidRPr="00030EA2" w:rsidRDefault="00B6269C" w:rsidP="00B6269C">
      <w:pPr>
        <w:pStyle w:val="Paragrafi"/>
        <w:rPr>
          <w:lang w:val="sq-AL"/>
        </w:rPr>
      </w:pPr>
      <w:r w:rsidRPr="00030EA2">
        <w:rPr>
          <w:rFonts w:eastAsia="Times New Roman" w:cs="Times New Roman"/>
          <w:lang w:val="sq-AL"/>
        </w:rPr>
        <w:t xml:space="preserve">- </w:t>
      </w:r>
      <w:r w:rsidRPr="00030EA2">
        <w:rPr>
          <w:lang w:val="sq-AL"/>
        </w:rPr>
        <w:t xml:space="preserve">Pjesë e planit të zhvillimit të rrjetit të transmetimit 2015–2025, kanë qenë vetëm </w:t>
      </w:r>
      <w:r w:rsidRPr="00030EA2">
        <w:rPr>
          <w:spacing w:val="-4"/>
          <w:lang w:val="sq-AL"/>
        </w:rPr>
        <w:t>4 projekte për linjat 110 kV</w:t>
      </w:r>
      <w:r w:rsidRPr="00030EA2">
        <w:rPr>
          <w:lang w:val="sq-AL"/>
        </w:rPr>
        <w:t xml:space="preserve">, të cilat përfshihen në shkresën </w:t>
      </w:r>
      <w:r w:rsidRPr="00030EA2">
        <w:rPr>
          <w:spacing w:val="-4"/>
          <w:lang w:val="sq-AL"/>
        </w:rPr>
        <w:t xml:space="preserve">nr. 8848 prot., datë 28.12.2018 të OST sh.a., me të cilën është drejtuar kërkesa në ERE. </w:t>
      </w:r>
    </w:p>
    <w:p w:rsidR="00B6269C" w:rsidRPr="00030EA2" w:rsidRDefault="00B6269C" w:rsidP="00B6269C">
      <w:pPr>
        <w:pStyle w:val="Paragrafi"/>
        <w:rPr>
          <w:rFonts w:cs="Times New Roman"/>
          <w:lang w:val="sq-AL"/>
        </w:rPr>
      </w:pPr>
      <w:r w:rsidRPr="00030EA2">
        <w:rPr>
          <w:rFonts w:eastAsia="Times New Roman" w:cs="Times New Roman"/>
          <w:lang w:val="sq-AL"/>
        </w:rPr>
        <w:t xml:space="preserve">- </w:t>
      </w:r>
      <w:r w:rsidRPr="00030EA2">
        <w:rPr>
          <w:rFonts w:cs="Times New Roman"/>
          <w:lang w:val="sq-AL"/>
        </w:rPr>
        <w:t>Neni 60, pika 1, pika 3, germa “c”, pika 4, pika 6 dhe pikat 7, 8, të ligjit nr. 43/2015 “Për sektorin e energjisë elektrike”, i ndryshuar, përcaktojnë:</w:t>
      </w:r>
    </w:p>
    <w:p w:rsidR="00B6269C" w:rsidRPr="00030EA2" w:rsidRDefault="00B6269C" w:rsidP="00B6269C">
      <w:pPr>
        <w:pStyle w:val="Paragrafi"/>
        <w:rPr>
          <w:lang w:val="sq-AL"/>
        </w:rPr>
      </w:pPr>
      <w:r w:rsidRPr="00030EA2">
        <w:rPr>
          <w:lang w:val="sq-AL"/>
        </w:rPr>
        <w:t>1. Operatori i Sistemit të Transmetimit harton një plan dhjetëvjeçar të zhvillimit të rrjetit, në konsultim me palët e interesuara, dhe e paraqet për miratim në ERE.</w:t>
      </w:r>
    </w:p>
    <w:p w:rsidR="00B6269C" w:rsidRPr="00030EA2" w:rsidRDefault="00B6269C" w:rsidP="00B6269C">
      <w:pPr>
        <w:pStyle w:val="Paragrafi"/>
        <w:rPr>
          <w:lang w:val="sq-AL"/>
        </w:rPr>
      </w:pPr>
      <w:r w:rsidRPr="00030EA2">
        <w:rPr>
          <w:lang w:val="sq-AL"/>
        </w:rPr>
        <w:t>3. Plani i zhvillimit të rrjetit duhet të përmbajë:</w:t>
      </w:r>
    </w:p>
    <w:p w:rsidR="00B6269C" w:rsidRPr="00030EA2" w:rsidRDefault="00B6269C" w:rsidP="00B6269C">
      <w:pPr>
        <w:pStyle w:val="Paragrafi"/>
        <w:rPr>
          <w:lang w:val="sq-AL"/>
        </w:rPr>
      </w:pPr>
      <w:r w:rsidRPr="00030EA2">
        <w:rPr>
          <w:lang w:val="sq-AL"/>
        </w:rPr>
        <w:t>c të gjitha investimet e miratuara dhe të identifikojë investimet e reja, të cilat duhet të zbatohen në tri vitet e ardhshme;</w:t>
      </w:r>
    </w:p>
    <w:p w:rsidR="00B6269C" w:rsidRPr="00030EA2" w:rsidRDefault="00B6269C" w:rsidP="00B6269C">
      <w:pPr>
        <w:pStyle w:val="Paragrafi"/>
        <w:rPr>
          <w:lang w:val="sq-AL"/>
        </w:rPr>
      </w:pPr>
      <w:r w:rsidRPr="00030EA2">
        <w:rPr>
          <w:lang w:val="sq-AL"/>
        </w:rPr>
        <w:t>4. ERE shqyrton planin dhjetëvjeçar të zhvillimit të rrjetit dhe në rast se vëren se nuk janë përmbushur kushtet e përcaktuara në pikat 1, 2 dhe 3 të këtij neni, kërkon nga Operatori i Sistemit të Transmetimit të plotësojë dhe/ose të ndryshojë planin e tij dhjetëvjeçar të zhvillimit të rrjetit.</w:t>
      </w:r>
    </w:p>
    <w:p w:rsidR="00B6269C" w:rsidRPr="00030EA2" w:rsidRDefault="00B6269C" w:rsidP="00B6269C">
      <w:pPr>
        <w:pStyle w:val="Paragrafi"/>
        <w:rPr>
          <w:rFonts w:cs="Times New Roman"/>
          <w:lang w:val="sq-AL"/>
        </w:rPr>
      </w:pPr>
      <w:r w:rsidRPr="00030EA2">
        <w:rPr>
          <w:rFonts w:cs="Times New Roman"/>
          <w:lang w:val="sq-AL"/>
        </w:rPr>
        <w:t xml:space="preserve">6. Kur ERE konstaton se Operatori i Sistemit të Transmetimit nuk ka realizuar për tre vite, një </w:t>
      </w:r>
      <w:r w:rsidRPr="00030EA2">
        <w:rPr>
          <w:rFonts w:cs="Times New Roman"/>
          <w:lang w:val="sq-AL"/>
        </w:rPr>
        <w:lastRenderedPageBreak/>
        <w:t xml:space="preserve">investim të parashikuar sipas planit 10-vjeçar, dhe gjykon se investimi është i nevojshëm dhe mund të financohet pa penguar operimin normal të rrjetit, i kërkon atij të marrë një nga këto masa: a) të realizojë investimin në fjalë; b) të organizojë një procedurë konkurruese për realizimin e investimit në fjalë, të hapur ndaj çdo investitori; c) të pranojë rritjen e kapitalit, me qëllim financimin e investimeve të nevojshme. </w:t>
      </w:r>
    </w:p>
    <w:p w:rsidR="00B6269C" w:rsidRPr="00030EA2" w:rsidRDefault="00B6269C" w:rsidP="00B6269C">
      <w:pPr>
        <w:pStyle w:val="Paragrafi"/>
        <w:rPr>
          <w:rFonts w:cs="Times New Roman"/>
          <w:lang w:val="sq-AL"/>
        </w:rPr>
      </w:pPr>
      <w:r w:rsidRPr="00030EA2">
        <w:rPr>
          <w:rFonts w:cs="Times New Roman"/>
          <w:lang w:val="sq-AL"/>
        </w:rPr>
        <w:t>7. Kur ERE merr masa, sipas shkronjës “b”, të pikës 6, të këtij neni, mund të detyrojë Operatorin e Sistemit të Transmetimit të zbatojë një ose më shumë nga alternativat e mëposhtme:</w:t>
      </w:r>
    </w:p>
    <w:p w:rsidR="00B6269C" w:rsidRPr="00030EA2" w:rsidRDefault="00B6269C" w:rsidP="00B6269C">
      <w:pPr>
        <w:pStyle w:val="Paragrafi"/>
        <w:rPr>
          <w:rFonts w:cs="Times New Roman"/>
          <w:lang w:val="sq-AL"/>
        </w:rPr>
      </w:pPr>
      <w:r w:rsidRPr="00030EA2">
        <w:rPr>
          <w:rFonts w:cs="Times New Roman"/>
          <w:lang w:val="sq-AL"/>
        </w:rPr>
        <w:t xml:space="preserve">a) të sigurojë financimin nga ndonjë palë e tretë; b) të kërkojë ndërtimin nga ndonjë palë e tretë; c) të administrojë asetet e reja pas ndërtimit. Në këto raste tarifat përkatëse do të mbulojnë kostot e investimeve në fjalë. </w:t>
      </w:r>
    </w:p>
    <w:p w:rsidR="00B6269C" w:rsidRPr="00030EA2" w:rsidRDefault="00B6269C" w:rsidP="00B6269C">
      <w:pPr>
        <w:pStyle w:val="Paragrafi"/>
        <w:rPr>
          <w:rFonts w:cs="Times New Roman"/>
          <w:lang w:val="sq-AL"/>
        </w:rPr>
      </w:pPr>
      <w:r w:rsidRPr="00030EA2">
        <w:rPr>
          <w:rFonts w:cs="Times New Roman"/>
          <w:lang w:val="sq-AL"/>
        </w:rPr>
        <w:t>8. ERE</w:t>
      </w:r>
      <w:r>
        <w:rPr>
          <w:rFonts w:cs="Times New Roman"/>
          <w:lang w:val="sq-AL"/>
        </w:rPr>
        <w:t>,</w:t>
      </w:r>
      <w:r w:rsidRPr="00030EA2">
        <w:rPr>
          <w:rFonts w:cs="Times New Roman"/>
          <w:lang w:val="sq-AL"/>
        </w:rPr>
        <w:t xml:space="preserve"> në ushtrimin e kompetencave të parashikuara në pikat 1, 6 dhe 7, të këtij neni, duhet të marrë mendimin nga ministri përgjegjës për energjinë.</w:t>
      </w:r>
    </w:p>
    <w:p w:rsidR="00B6269C" w:rsidRPr="00030EA2" w:rsidRDefault="00B6269C" w:rsidP="00B6269C">
      <w:pPr>
        <w:pStyle w:val="Paragrafi"/>
        <w:rPr>
          <w:lang w:val="sq-AL"/>
        </w:rPr>
      </w:pPr>
      <w:r w:rsidRPr="00030EA2">
        <w:rPr>
          <w:rFonts w:eastAsia="Times New Roman" w:cs="Times New Roman"/>
          <w:lang w:val="sq-AL"/>
        </w:rPr>
        <w:t xml:space="preserve">- </w:t>
      </w:r>
      <w:r w:rsidRPr="00030EA2">
        <w:rPr>
          <w:lang w:val="sq-AL"/>
        </w:rPr>
        <w:t>OST sh.a. nuk është në kushtet e një investimi të planifikuar më parë e të parealizuar.</w:t>
      </w:r>
    </w:p>
    <w:p w:rsidR="00B6269C" w:rsidRPr="00030EA2" w:rsidRDefault="00B6269C" w:rsidP="00B6269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30EA2">
        <w:rPr>
          <w:lang w:val="sq-AL"/>
        </w:rPr>
        <w:t>Miratimi nga ERE me qëllim sigurimin e një financimi të jashtëm për realizimin e një investimi, lidhet ekskluzivisht me një investim të planifikuar por të parealizuar.</w:t>
      </w:r>
    </w:p>
    <w:p w:rsidR="00B6269C" w:rsidRPr="00030EA2" w:rsidRDefault="00B6269C" w:rsidP="00B6269C">
      <w:pPr>
        <w:pStyle w:val="Paragrafi"/>
        <w:rPr>
          <w:rFonts w:cs="Times New Roman"/>
          <w:lang w:val="sq-AL"/>
        </w:rPr>
      </w:pPr>
      <w:r w:rsidRPr="00030EA2">
        <w:rPr>
          <w:rFonts w:eastAsia="Times New Roman" w:cs="Times New Roman"/>
          <w:lang w:val="sq-AL"/>
        </w:rPr>
        <w:t xml:space="preserve">- </w:t>
      </w:r>
      <w:r w:rsidRPr="00030EA2">
        <w:rPr>
          <w:rFonts w:cs="Times New Roman"/>
          <w:lang w:val="sq-AL"/>
        </w:rPr>
        <w:t xml:space="preserve">Çdo kërkesë për rishikimin e planit dhjetë vjeçar të investimeve, duhet të paraqitet e mbështetur në një analizë tekniko-ekonomike, që bën të qartë rëndësinë e këtyre projekteve në mënyrë që të vlerësohet ndikimi i tyre në konsumatorët fundorë, si dhe mënyra e mbulimit të shpenzimeve të marrjes së kredive të mundshme tregtare. </w:t>
      </w:r>
    </w:p>
    <w:p w:rsidR="00B6269C" w:rsidRPr="00030EA2" w:rsidRDefault="00B6269C" w:rsidP="00B6269C">
      <w:pPr>
        <w:pStyle w:val="Paragrafi"/>
        <w:rPr>
          <w:lang w:val="sq-AL"/>
        </w:rPr>
      </w:pPr>
      <w:r w:rsidRPr="00030EA2">
        <w:rPr>
          <w:lang w:val="sq-AL"/>
        </w:rPr>
        <w:t xml:space="preserve">Për gjithë sa më sipër, Bordi i ERE-s </w:t>
      </w:r>
    </w:p>
    <w:p w:rsidR="00B6269C" w:rsidRPr="00030EA2" w:rsidRDefault="00B6269C" w:rsidP="00B6269C">
      <w:pPr>
        <w:pStyle w:val="Paragrafi"/>
        <w:rPr>
          <w:sz w:val="12"/>
          <w:lang w:val="sq-AL"/>
        </w:rPr>
      </w:pPr>
    </w:p>
    <w:p w:rsidR="00B6269C" w:rsidRPr="00030EA2" w:rsidRDefault="00B6269C" w:rsidP="00B6269C">
      <w:pPr>
        <w:pStyle w:val="NeniNr"/>
        <w:rPr>
          <w:lang w:val="sq-AL"/>
        </w:rPr>
      </w:pPr>
      <w:r w:rsidRPr="00030EA2">
        <w:rPr>
          <w:lang w:val="sq-AL"/>
        </w:rPr>
        <w:t>VENDOSI:</w:t>
      </w:r>
    </w:p>
    <w:p w:rsidR="00B6269C" w:rsidRPr="00030EA2" w:rsidRDefault="00B6269C" w:rsidP="00B6269C">
      <w:pPr>
        <w:pStyle w:val="Paragrafi"/>
        <w:rPr>
          <w:sz w:val="12"/>
          <w:highlight w:val="yellow"/>
          <w:lang w:val="sq-AL"/>
        </w:rPr>
      </w:pPr>
    </w:p>
    <w:p w:rsidR="00B6269C" w:rsidRPr="00030EA2" w:rsidRDefault="00B6269C" w:rsidP="00B6269C">
      <w:pPr>
        <w:pStyle w:val="Paragrafi"/>
        <w:rPr>
          <w:rFonts w:cs="Times New Roman"/>
          <w:lang w:val="sq-AL"/>
        </w:rPr>
      </w:pPr>
      <w:r w:rsidRPr="00030EA2">
        <w:rPr>
          <w:rFonts w:cs="Times New Roman"/>
          <w:lang w:val="sq-AL"/>
        </w:rPr>
        <w:t xml:space="preserve">1. Të rrëzojë kërkesën e shoqërisë OST sha, si të pambështetur në ligj. </w:t>
      </w:r>
    </w:p>
    <w:p w:rsidR="00B6269C" w:rsidRPr="00030EA2" w:rsidRDefault="00B6269C" w:rsidP="00B6269C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 xml:space="preserve">2. </w:t>
      </w:r>
      <w:r w:rsidRPr="00030EA2">
        <w:rPr>
          <w:rFonts w:cs="Times New Roman"/>
          <w:lang w:val="sq-AL"/>
        </w:rPr>
        <w:t xml:space="preserve">OST sh.a. të adresojë kushtet e pamundësisë financiare për realizimin e investimeve të parashikuara në planin dhjetëvjeçar, në përditësimin e përvitshëm të planit dhjetëvjeçar të cilin ka detyrimin ta paraqesë në ERE, mbështetur në parashikimet e vendimit të bordit të ERE-s </w:t>
      </w:r>
      <w:r>
        <w:rPr>
          <w:rFonts w:cs="Times New Roman"/>
          <w:lang w:val="sq-AL"/>
        </w:rPr>
        <w:t>n</w:t>
      </w:r>
      <w:r w:rsidRPr="00030EA2">
        <w:rPr>
          <w:rFonts w:cs="Times New Roman"/>
          <w:lang w:val="sq-AL"/>
        </w:rPr>
        <w:t>r. 212, datë 28.12.2017.</w:t>
      </w:r>
    </w:p>
    <w:p w:rsidR="00B6269C" w:rsidRPr="00030EA2" w:rsidRDefault="00B6269C" w:rsidP="00B6269C">
      <w:pPr>
        <w:pStyle w:val="Paragrafi"/>
        <w:rPr>
          <w:rFonts w:cs="Times New Roman"/>
          <w:lang w:val="sq-AL"/>
        </w:rPr>
      </w:pPr>
      <w:r w:rsidRPr="00030EA2">
        <w:rPr>
          <w:rFonts w:cs="Times New Roman"/>
          <w:lang w:val="sq-AL"/>
        </w:rPr>
        <w:t>3. Ngarkohet Drejtoria Juridike dhe e Mbrojtjes së Konsumatorit të njoftojë shoqërinë OST sha për vendimin e Bordit të ERE-s</w:t>
      </w:r>
    </w:p>
    <w:p w:rsidR="00B6269C" w:rsidRPr="00030EA2" w:rsidRDefault="00B6269C" w:rsidP="00B6269C">
      <w:pPr>
        <w:pStyle w:val="Paragrafi"/>
        <w:rPr>
          <w:lang w:val="sq-AL"/>
        </w:rPr>
      </w:pPr>
      <w:r w:rsidRPr="00030EA2">
        <w:rPr>
          <w:lang w:val="sq-AL"/>
        </w:rPr>
        <w:t xml:space="preserve">Ky vendim hyn në fuqi menjëherë. </w:t>
      </w:r>
    </w:p>
    <w:p w:rsidR="00B6269C" w:rsidRPr="00030EA2" w:rsidRDefault="00B6269C" w:rsidP="00B6269C">
      <w:pPr>
        <w:pStyle w:val="Paragrafi"/>
        <w:rPr>
          <w:lang w:val="sq-AL"/>
        </w:rPr>
      </w:pPr>
      <w:r w:rsidRPr="00030EA2">
        <w:rPr>
          <w:lang w:val="sq-AL"/>
        </w:rPr>
        <w:t xml:space="preserve">Ky vendim botohet në Fletoren Zyrtare. </w:t>
      </w:r>
    </w:p>
    <w:p w:rsidR="00B6269C" w:rsidRDefault="00B6269C" w:rsidP="00B6269C">
      <w:pPr>
        <w:pStyle w:val="Paragrafi"/>
        <w:rPr>
          <w:lang w:val="sq-AL"/>
        </w:rPr>
      </w:pPr>
      <w:r w:rsidRPr="00030EA2"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B6269C" w:rsidRPr="004241CC" w:rsidRDefault="00B6269C" w:rsidP="00B6269C">
      <w:pPr>
        <w:pStyle w:val="Paragrafi"/>
        <w:rPr>
          <w:sz w:val="14"/>
          <w:lang w:val="sq-AL"/>
        </w:rPr>
      </w:pPr>
    </w:p>
    <w:p w:rsidR="00B6269C" w:rsidRPr="00030EA2" w:rsidRDefault="00B6269C" w:rsidP="00B6269C">
      <w:pPr>
        <w:pStyle w:val="Paragrafi"/>
        <w:jc w:val="right"/>
        <w:rPr>
          <w:lang w:val="sq-AL"/>
        </w:rPr>
      </w:pPr>
      <w:r>
        <w:rPr>
          <w:lang w:val="sq-AL"/>
        </w:rPr>
        <w:t>NË MUNGESË DHE ME AUTORIZIM</w:t>
      </w:r>
    </w:p>
    <w:p w:rsidR="00B6269C" w:rsidRPr="00030EA2" w:rsidRDefault="00B6269C" w:rsidP="00B6269C">
      <w:pPr>
        <w:pStyle w:val="Paragrafi"/>
        <w:jc w:val="right"/>
        <w:rPr>
          <w:lang w:val="sq-AL"/>
        </w:rPr>
      </w:pPr>
      <w:r w:rsidRPr="00030EA2">
        <w:rPr>
          <w:lang w:val="sq-AL"/>
        </w:rPr>
        <w:t>ANËTARE E BORDIT</w:t>
      </w:r>
    </w:p>
    <w:p w:rsidR="00BC412B" w:rsidRDefault="00B6269C" w:rsidP="00B6269C">
      <w:r w:rsidRPr="00030EA2">
        <w:rPr>
          <w:b/>
          <w:lang w:val="sq-AL"/>
        </w:rPr>
        <w:t>Erjola Sadushi</w:t>
      </w:r>
    </w:p>
    <w:sectPr w:rsidR="00BC41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69C"/>
    <w:rsid w:val="00B6269C"/>
    <w:rsid w:val="00BC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69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B626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6269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6269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6269C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69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B626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6269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6269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6269C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Gladiola.Cicako</dc:creator>
  <cp:lastModifiedBy>Gladiola.Cicako</cp:lastModifiedBy>
  <cp:revision>1</cp:revision>
  <dcterms:created xsi:type="dcterms:W3CDTF">2019-04-03T12:24:00Z</dcterms:created>
  <dcterms:modified xsi:type="dcterms:W3CDTF">2019-04-03T12:24:00Z</dcterms:modified>
</cp:coreProperties>
</file>