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075F81" w14:textId="7AEC71BA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85" w14:textId="77777777" w:rsidR="00F224E1" w:rsidRPr="00510918" w:rsidRDefault="00C237F1" w:rsidP="00B433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10918">
        <w:rPr>
          <w:rFonts w:ascii="Garamond" w:hAnsi="Garamond"/>
          <w:b/>
          <w:sz w:val="24"/>
          <w:szCs w:val="24"/>
        </w:rPr>
        <w:t>VENDIM</w:t>
      </w:r>
    </w:p>
    <w:p w14:paraId="5F075F86" w14:textId="50D15D17" w:rsidR="00F224E1" w:rsidRPr="00510918" w:rsidRDefault="00B43396" w:rsidP="00B433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10918">
        <w:rPr>
          <w:rFonts w:ascii="Garamond" w:hAnsi="Garamond"/>
          <w:b/>
          <w:sz w:val="24"/>
          <w:szCs w:val="24"/>
        </w:rPr>
        <w:t>Nr. 55,</w:t>
      </w:r>
      <w:r w:rsidR="004A0F03">
        <w:rPr>
          <w:rFonts w:ascii="Garamond" w:hAnsi="Garamond"/>
          <w:b/>
          <w:sz w:val="24"/>
          <w:szCs w:val="24"/>
        </w:rPr>
        <w:t xml:space="preserve"> </w:t>
      </w:r>
      <w:r w:rsidRPr="00510918">
        <w:rPr>
          <w:rFonts w:ascii="Garamond" w:hAnsi="Garamond"/>
          <w:b/>
          <w:sz w:val="24"/>
          <w:szCs w:val="24"/>
        </w:rPr>
        <w:t xml:space="preserve">datë </w:t>
      </w:r>
      <w:r w:rsidR="00C237F1" w:rsidRPr="00510918">
        <w:rPr>
          <w:rFonts w:ascii="Garamond" w:hAnsi="Garamond"/>
          <w:b/>
          <w:sz w:val="24"/>
          <w:szCs w:val="24"/>
        </w:rPr>
        <w:t>3.4.2019</w:t>
      </w:r>
    </w:p>
    <w:p w14:paraId="5F075F87" w14:textId="77777777" w:rsidR="00F224E1" w:rsidRPr="00510918" w:rsidRDefault="00F224E1" w:rsidP="00B433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F075F89" w14:textId="138ADF3E" w:rsidR="00F224E1" w:rsidRPr="00510918" w:rsidRDefault="00C237F1" w:rsidP="00B43396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10918">
        <w:rPr>
          <w:rFonts w:ascii="Garamond" w:hAnsi="Garamond"/>
          <w:b/>
          <w:sz w:val="24"/>
          <w:szCs w:val="24"/>
        </w:rPr>
        <w:t>MBI PËRCAKTIMIN E ÇMIMIT TË SHITJES SË ENERGJISË ELEKTRIKE NGA FURNIZUESI I MUNDËSISË SË FUNDIT PËR MUAJIN MARS 2019</w:t>
      </w:r>
    </w:p>
    <w:p w14:paraId="5F075F8A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8B" w14:textId="4F11BA23" w:rsidR="00F224E1" w:rsidRPr="00510918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Në mbështetje të nenit 16 dhe nenit 87 pika 4, të </w:t>
      </w:r>
      <w:r w:rsidR="00510918">
        <w:rPr>
          <w:rFonts w:ascii="Garamond" w:hAnsi="Garamond"/>
          <w:sz w:val="24"/>
          <w:szCs w:val="24"/>
        </w:rPr>
        <w:t>l</w:t>
      </w:r>
      <w:r w:rsidRPr="00510918">
        <w:rPr>
          <w:rFonts w:ascii="Garamond" w:hAnsi="Garamond"/>
          <w:sz w:val="24"/>
          <w:szCs w:val="24"/>
        </w:rPr>
        <w:t>igjit nr. 43/2015</w:t>
      </w:r>
      <w:r w:rsidR="00510918">
        <w:rPr>
          <w:rFonts w:ascii="Garamond" w:hAnsi="Garamond"/>
          <w:sz w:val="24"/>
          <w:szCs w:val="24"/>
        </w:rPr>
        <w:t>,</w:t>
      </w:r>
      <w:r w:rsidRPr="00510918">
        <w:rPr>
          <w:rFonts w:ascii="Garamond" w:hAnsi="Garamond"/>
          <w:sz w:val="24"/>
          <w:szCs w:val="24"/>
        </w:rPr>
        <w:t xml:space="preserve">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 xml:space="preserve">Për </w:t>
      </w:r>
      <w:r w:rsidR="00510918" w:rsidRPr="00510918">
        <w:rPr>
          <w:rFonts w:ascii="Garamond" w:hAnsi="Garamond"/>
          <w:sz w:val="24"/>
          <w:szCs w:val="24"/>
        </w:rPr>
        <w:t>sektorin e energjisë elektrike</w:t>
      </w:r>
      <w:r w:rsidR="00510918">
        <w:rPr>
          <w:rFonts w:ascii="Garamond" w:hAnsi="Garamond"/>
          <w:sz w:val="24"/>
          <w:szCs w:val="24"/>
        </w:rPr>
        <w:t>”,</w:t>
      </w:r>
      <w:r w:rsidRPr="00510918">
        <w:rPr>
          <w:rFonts w:ascii="Garamond" w:hAnsi="Garamond"/>
          <w:sz w:val="24"/>
          <w:szCs w:val="24"/>
        </w:rPr>
        <w:t xml:space="preserve"> i ndryshuar;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>Metodologjisë së përcaktimit të çmimit të shitjes së energjisë elektrike nga furnizuesi i mundësisë së fundit</w:t>
      </w:r>
      <w:r w:rsidR="00510918">
        <w:rPr>
          <w:rFonts w:ascii="Garamond" w:hAnsi="Garamond"/>
          <w:sz w:val="24"/>
          <w:szCs w:val="24"/>
        </w:rPr>
        <w:t>”</w:t>
      </w:r>
      <w:r w:rsidRPr="00510918">
        <w:rPr>
          <w:rFonts w:ascii="Garamond" w:hAnsi="Garamond"/>
          <w:sz w:val="24"/>
          <w:szCs w:val="24"/>
        </w:rPr>
        <w:t xml:space="preserve">, miratuar me </w:t>
      </w:r>
      <w:r w:rsidR="00510918">
        <w:rPr>
          <w:rFonts w:ascii="Garamond" w:hAnsi="Garamond"/>
          <w:sz w:val="24"/>
          <w:szCs w:val="24"/>
        </w:rPr>
        <w:t>v</w:t>
      </w:r>
      <w:r w:rsidRPr="00510918">
        <w:rPr>
          <w:rFonts w:ascii="Garamond" w:hAnsi="Garamond"/>
          <w:sz w:val="24"/>
          <w:szCs w:val="24"/>
        </w:rPr>
        <w:t>endimin e Bordit të ERE-s</w:t>
      </w:r>
      <w:r w:rsidR="00510918">
        <w:rPr>
          <w:rFonts w:ascii="Garamond" w:hAnsi="Garamond"/>
          <w:sz w:val="24"/>
          <w:szCs w:val="24"/>
        </w:rPr>
        <w:t xml:space="preserve">, nr. 201, datë </w:t>
      </w:r>
      <w:r w:rsidRPr="00510918">
        <w:rPr>
          <w:rFonts w:ascii="Garamond" w:hAnsi="Garamond"/>
          <w:sz w:val="24"/>
          <w:szCs w:val="24"/>
        </w:rPr>
        <w:t>4.12.2017</w:t>
      </w:r>
      <w:r w:rsidR="004A0F03">
        <w:rPr>
          <w:rFonts w:ascii="Garamond" w:hAnsi="Garamond"/>
          <w:sz w:val="24"/>
          <w:szCs w:val="24"/>
        </w:rPr>
        <w:t>,</w:t>
      </w:r>
      <w:r w:rsidRPr="00510918">
        <w:rPr>
          <w:rFonts w:ascii="Garamond" w:hAnsi="Garamond"/>
          <w:sz w:val="24"/>
          <w:szCs w:val="24"/>
        </w:rPr>
        <w:t xml:space="preserve"> i ndryshuar, me </w:t>
      </w:r>
      <w:r w:rsidR="00510918">
        <w:rPr>
          <w:rFonts w:ascii="Garamond" w:hAnsi="Garamond"/>
          <w:sz w:val="24"/>
          <w:szCs w:val="24"/>
        </w:rPr>
        <w:t>v</w:t>
      </w:r>
      <w:r w:rsidRPr="00510918">
        <w:rPr>
          <w:rFonts w:ascii="Garamond" w:hAnsi="Garamond"/>
          <w:sz w:val="24"/>
          <w:szCs w:val="24"/>
        </w:rPr>
        <w:t>endimin e Bordit të ERE-s</w:t>
      </w:r>
      <w:r w:rsidR="00510918">
        <w:rPr>
          <w:rFonts w:ascii="Garamond" w:hAnsi="Garamond"/>
          <w:sz w:val="24"/>
          <w:szCs w:val="24"/>
        </w:rPr>
        <w:t xml:space="preserve"> nr. 144, datë 25.</w:t>
      </w:r>
      <w:r w:rsidRPr="00510918">
        <w:rPr>
          <w:rFonts w:ascii="Garamond" w:hAnsi="Garamond"/>
          <w:sz w:val="24"/>
          <w:szCs w:val="24"/>
        </w:rPr>
        <w:t>6.2018</w:t>
      </w:r>
      <w:r w:rsidR="00510918">
        <w:rPr>
          <w:rFonts w:ascii="Garamond" w:hAnsi="Garamond"/>
          <w:sz w:val="24"/>
          <w:szCs w:val="24"/>
        </w:rPr>
        <w:t>,</w:t>
      </w:r>
      <w:r w:rsidRPr="00510918">
        <w:rPr>
          <w:rFonts w:ascii="Garamond" w:hAnsi="Garamond"/>
          <w:sz w:val="24"/>
          <w:szCs w:val="24"/>
        </w:rPr>
        <w:t xml:space="preserve">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 xml:space="preserve">Mbi rishikimin e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>Metodologjisë së përcaktimit të çmimit të shitjes së energjisë elektrike nga furnizuesi i mundësisë së fundit</w:t>
      </w:r>
      <w:r w:rsidR="00510918">
        <w:rPr>
          <w:rFonts w:ascii="Garamond" w:hAnsi="Garamond"/>
          <w:sz w:val="24"/>
          <w:szCs w:val="24"/>
        </w:rPr>
        <w:t>”</w:t>
      </w:r>
      <w:r w:rsidR="004A0F03">
        <w:rPr>
          <w:rFonts w:ascii="Garamond" w:hAnsi="Garamond"/>
          <w:sz w:val="24"/>
          <w:szCs w:val="24"/>
        </w:rPr>
        <w:t>”</w:t>
      </w:r>
      <w:r w:rsidRPr="00510918">
        <w:rPr>
          <w:rFonts w:ascii="Garamond" w:hAnsi="Garamond"/>
          <w:sz w:val="24"/>
          <w:szCs w:val="24"/>
        </w:rPr>
        <w:t xml:space="preserve">; nenit 15 të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 xml:space="preserve">Rregullores për </w:t>
      </w:r>
      <w:r w:rsidR="00510918" w:rsidRPr="00510918">
        <w:rPr>
          <w:rFonts w:ascii="Garamond" w:hAnsi="Garamond"/>
          <w:sz w:val="24"/>
          <w:szCs w:val="24"/>
        </w:rPr>
        <w:t xml:space="preserve">organizimin, funksionimin dhe procedurat e </w:t>
      </w:r>
      <w:r w:rsidRPr="00510918">
        <w:rPr>
          <w:rFonts w:ascii="Garamond" w:hAnsi="Garamond"/>
          <w:sz w:val="24"/>
          <w:szCs w:val="24"/>
        </w:rPr>
        <w:t>ERE</w:t>
      </w:r>
      <w:r w:rsidR="00510918">
        <w:rPr>
          <w:rFonts w:ascii="Garamond" w:hAnsi="Garamond"/>
          <w:sz w:val="24"/>
          <w:szCs w:val="24"/>
        </w:rPr>
        <w:t>-s”</w:t>
      </w:r>
      <w:r w:rsidRPr="00510918">
        <w:rPr>
          <w:rFonts w:ascii="Garamond" w:hAnsi="Garamond"/>
          <w:sz w:val="24"/>
          <w:szCs w:val="24"/>
        </w:rPr>
        <w:t xml:space="preserve">, miratuar me </w:t>
      </w:r>
      <w:r w:rsidR="00510918">
        <w:rPr>
          <w:rFonts w:ascii="Garamond" w:hAnsi="Garamond"/>
          <w:sz w:val="24"/>
          <w:szCs w:val="24"/>
        </w:rPr>
        <w:t>v</w:t>
      </w:r>
      <w:r w:rsidRPr="00510918">
        <w:rPr>
          <w:rFonts w:ascii="Garamond" w:hAnsi="Garamond"/>
          <w:sz w:val="24"/>
          <w:szCs w:val="24"/>
        </w:rPr>
        <w:t>endimin e Bordit të ERE-s nr. 9</w:t>
      </w:r>
      <w:r w:rsidR="00510918">
        <w:rPr>
          <w:rFonts w:ascii="Garamond" w:hAnsi="Garamond"/>
          <w:sz w:val="24"/>
          <w:szCs w:val="24"/>
        </w:rPr>
        <w:t>6, datë 3.</w:t>
      </w:r>
      <w:r w:rsidRPr="00510918">
        <w:rPr>
          <w:rFonts w:ascii="Garamond" w:hAnsi="Garamond"/>
          <w:sz w:val="24"/>
          <w:szCs w:val="24"/>
        </w:rPr>
        <w:t>9.2016, Bordi i Entit Rregullator të Energjis</w:t>
      </w:r>
      <w:r w:rsidR="00510918">
        <w:rPr>
          <w:rFonts w:ascii="Garamond" w:hAnsi="Garamond"/>
          <w:sz w:val="24"/>
          <w:szCs w:val="24"/>
        </w:rPr>
        <w:t>ë, në mbledhjen e tij të datës 3.</w:t>
      </w:r>
      <w:r w:rsidRPr="00510918">
        <w:rPr>
          <w:rFonts w:ascii="Garamond" w:hAnsi="Garamond"/>
          <w:sz w:val="24"/>
          <w:szCs w:val="24"/>
        </w:rPr>
        <w:t xml:space="preserve">4.2019, mbasi shqyrtoi relacionin e përgatitur nga Drejtoria e Tarifave dhe Çmimeve, </w:t>
      </w:r>
      <w:r w:rsidR="00510918">
        <w:rPr>
          <w:rFonts w:ascii="Garamond" w:hAnsi="Garamond"/>
          <w:sz w:val="24"/>
          <w:szCs w:val="24"/>
        </w:rPr>
        <w:t>“</w:t>
      </w:r>
      <w:r w:rsidRPr="00510918">
        <w:rPr>
          <w:rFonts w:ascii="Garamond" w:hAnsi="Garamond"/>
          <w:sz w:val="24"/>
          <w:szCs w:val="24"/>
        </w:rPr>
        <w:t>Mbi përcaktimin e çmimit të shitjes së energjisë elektrike të furnizuar nga Furnizuesi i Mundësisë së Fundit</w:t>
      </w:r>
      <w:r w:rsidR="00510918">
        <w:rPr>
          <w:rFonts w:ascii="Garamond" w:hAnsi="Garamond"/>
          <w:sz w:val="24"/>
          <w:szCs w:val="24"/>
        </w:rPr>
        <w:t>” për muajin mars 2019,</w:t>
      </w:r>
    </w:p>
    <w:p w14:paraId="5F075F8D" w14:textId="77777777" w:rsidR="00F224E1" w:rsidRPr="00510918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Konstatoi se:</w:t>
      </w:r>
    </w:p>
    <w:p w14:paraId="5F075F8F" w14:textId="1070C78C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- </w:t>
      </w:r>
      <w:r w:rsidR="00C237F1" w:rsidRPr="00510918">
        <w:rPr>
          <w:rFonts w:ascii="Garamond" w:hAnsi="Garamond"/>
          <w:sz w:val="24"/>
          <w:szCs w:val="24"/>
        </w:rPr>
        <w:t>OSHEE sh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 me shkresën nr. 7096 </w:t>
      </w:r>
      <w:r w:rsidR="00510918">
        <w:rPr>
          <w:rFonts w:ascii="Garamond" w:hAnsi="Garamond"/>
          <w:sz w:val="24"/>
          <w:szCs w:val="24"/>
        </w:rPr>
        <w:t>prot., datë 27.</w:t>
      </w:r>
      <w:r w:rsidR="00C237F1" w:rsidRPr="00510918">
        <w:rPr>
          <w:rFonts w:ascii="Garamond" w:hAnsi="Garamond"/>
          <w:sz w:val="24"/>
          <w:szCs w:val="24"/>
        </w:rPr>
        <w:t>3.2019 paraqiti në ERE aplikimin për miratimin e çmimit të shitjes së energjisë elektrike për klientët e lidhur në nivelin e tensionit 35 kV</w:t>
      </w:r>
      <w:r w:rsidR="00510918">
        <w:rPr>
          <w:rFonts w:ascii="Garamond" w:hAnsi="Garamond"/>
          <w:sz w:val="24"/>
          <w:szCs w:val="24"/>
        </w:rPr>
        <w:t>,</w:t>
      </w:r>
      <w:r w:rsidR="00C237F1" w:rsidRPr="00510918">
        <w:rPr>
          <w:rFonts w:ascii="Garamond" w:hAnsi="Garamond"/>
          <w:sz w:val="24"/>
          <w:szCs w:val="24"/>
        </w:rPr>
        <w:t xml:space="preserve"> të cilët furnizohen nga F</w:t>
      </w:r>
      <w:r w:rsidR="00603ACE">
        <w:rPr>
          <w:rFonts w:ascii="Garamond" w:hAnsi="Garamond"/>
          <w:sz w:val="24"/>
          <w:szCs w:val="24"/>
        </w:rPr>
        <w:t>urnizuesi i Mundësisë së Fundit</w:t>
      </w:r>
      <w:r w:rsidR="00C237F1" w:rsidRPr="00510918">
        <w:rPr>
          <w:rFonts w:ascii="Garamond" w:hAnsi="Garamond"/>
          <w:sz w:val="24"/>
          <w:szCs w:val="24"/>
        </w:rPr>
        <w:t xml:space="preserve"> për muajin </w:t>
      </w:r>
      <w:r w:rsidR="00510918">
        <w:rPr>
          <w:rFonts w:ascii="Garamond" w:hAnsi="Garamond"/>
          <w:sz w:val="24"/>
          <w:szCs w:val="24"/>
        </w:rPr>
        <w:t>m</w:t>
      </w:r>
      <w:r w:rsidR="00C237F1" w:rsidRPr="00510918">
        <w:rPr>
          <w:rFonts w:ascii="Garamond" w:hAnsi="Garamond"/>
          <w:sz w:val="24"/>
          <w:szCs w:val="24"/>
        </w:rPr>
        <w:t>ars 2019. Nëpërmjet këtij aplikimi, OSHEE sh.a. kërkon që çmimi i sh</w:t>
      </w:r>
      <w:r w:rsidR="00510918">
        <w:rPr>
          <w:rFonts w:ascii="Garamond" w:hAnsi="Garamond"/>
          <w:sz w:val="24"/>
          <w:szCs w:val="24"/>
        </w:rPr>
        <w:t>itjes së energjisë elektrike te</w:t>
      </w:r>
      <w:r w:rsidR="00C237F1" w:rsidRPr="00510918">
        <w:rPr>
          <w:rFonts w:ascii="Garamond" w:hAnsi="Garamond"/>
          <w:sz w:val="24"/>
          <w:szCs w:val="24"/>
        </w:rPr>
        <w:t xml:space="preserve"> klientët e FMF</w:t>
      </w:r>
      <w:r w:rsidR="00510918">
        <w:rPr>
          <w:rFonts w:ascii="Garamond" w:hAnsi="Garamond"/>
          <w:sz w:val="24"/>
          <w:szCs w:val="24"/>
        </w:rPr>
        <w:t>-së</w:t>
      </w:r>
      <w:r w:rsidR="00C237F1" w:rsidRPr="00510918">
        <w:rPr>
          <w:rFonts w:ascii="Garamond" w:hAnsi="Garamond"/>
          <w:sz w:val="24"/>
          <w:szCs w:val="24"/>
        </w:rPr>
        <w:t xml:space="preserve"> për muajin </w:t>
      </w:r>
      <w:r w:rsidR="00510918">
        <w:rPr>
          <w:rFonts w:ascii="Garamond" w:hAnsi="Garamond"/>
          <w:sz w:val="24"/>
          <w:szCs w:val="24"/>
        </w:rPr>
        <w:t>mars 2019 të jetë 13.43 lekë/kWh.</w:t>
      </w:r>
    </w:p>
    <w:p w14:paraId="5F075F90" w14:textId="47532C77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- </w:t>
      </w:r>
      <w:r w:rsidR="00C237F1" w:rsidRPr="00510918">
        <w:rPr>
          <w:rFonts w:ascii="Garamond" w:hAnsi="Garamond"/>
          <w:sz w:val="24"/>
          <w:szCs w:val="24"/>
        </w:rPr>
        <w:t xml:space="preserve">OSHEE sh.a. shprehet se për llogaritjen e çmimit të shitjes së energjisë elektrike për klientët të cilët furnizohen nga Furnizuesi i Mundësisë së Fundit ka aplikuar formulën përllogaritëse të nenit 8 të </w:t>
      </w:r>
      <w:r w:rsidR="00510918">
        <w:rPr>
          <w:rFonts w:ascii="Garamond" w:hAnsi="Garamond"/>
          <w:sz w:val="24"/>
          <w:szCs w:val="24"/>
        </w:rPr>
        <w:t>“</w:t>
      </w:r>
      <w:r w:rsidR="00C237F1" w:rsidRPr="00510918">
        <w:rPr>
          <w:rFonts w:ascii="Garamond" w:hAnsi="Garamond"/>
          <w:sz w:val="24"/>
          <w:szCs w:val="24"/>
        </w:rPr>
        <w:t>Metodologjisë së përcaktimit të çmimit të shitjes së energjisë elektrike nga furnizuesi i mundësisë së fundit</w:t>
      </w:r>
      <w:r w:rsidR="00510918">
        <w:rPr>
          <w:rFonts w:ascii="Garamond" w:hAnsi="Garamond"/>
          <w:sz w:val="24"/>
          <w:szCs w:val="24"/>
        </w:rPr>
        <w:t>”,</w:t>
      </w:r>
      <w:r w:rsidR="00C237F1" w:rsidRPr="00510918">
        <w:rPr>
          <w:rFonts w:ascii="Garamond" w:hAnsi="Garamond"/>
          <w:sz w:val="24"/>
          <w:szCs w:val="24"/>
        </w:rPr>
        <w:t xml:space="preserve"> të rishikua</w:t>
      </w:r>
      <w:r w:rsidR="00510918">
        <w:rPr>
          <w:rFonts w:ascii="Garamond" w:hAnsi="Garamond"/>
          <w:sz w:val="24"/>
          <w:szCs w:val="24"/>
        </w:rPr>
        <w:t>r me vendimit nr. 144, datë 25.</w:t>
      </w:r>
      <w:r w:rsidR="00C237F1" w:rsidRPr="00510918">
        <w:rPr>
          <w:rFonts w:ascii="Garamond" w:hAnsi="Garamond"/>
          <w:sz w:val="24"/>
          <w:szCs w:val="24"/>
        </w:rPr>
        <w:t>6.2018</w:t>
      </w:r>
      <w:r w:rsidR="00510918">
        <w:rPr>
          <w:rFonts w:ascii="Garamond" w:hAnsi="Garamond"/>
          <w:sz w:val="24"/>
          <w:szCs w:val="24"/>
        </w:rPr>
        <w:t>.</w:t>
      </w:r>
    </w:p>
    <w:p w14:paraId="5F075F91" w14:textId="79EAE8A8" w:rsidR="00F224E1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Llogaritjet e OSHEE sh</w:t>
      </w:r>
      <w:r w:rsidR="00510918">
        <w:rPr>
          <w:rFonts w:ascii="Garamond" w:hAnsi="Garamond"/>
          <w:sz w:val="24"/>
          <w:szCs w:val="24"/>
        </w:rPr>
        <w:t>.</w:t>
      </w:r>
      <w:r w:rsidRPr="00510918">
        <w:rPr>
          <w:rFonts w:ascii="Garamond" w:hAnsi="Garamond"/>
          <w:sz w:val="24"/>
          <w:szCs w:val="24"/>
        </w:rPr>
        <w:t>a</w:t>
      </w:r>
      <w:r w:rsidR="00510918">
        <w:rPr>
          <w:rFonts w:ascii="Garamond" w:hAnsi="Garamond"/>
          <w:sz w:val="24"/>
          <w:szCs w:val="24"/>
        </w:rPr>
        <w:t>.</w:t>
      </w:r>
      <w:r w:rsidRPr="00510918">
        <w:rPr>
          <w:rFonts w:ascii="Garamond" w:hAnsi="Garamond"/>
          <w:sz w:val="24"/>
          <w:szCs w:val="24"/>
        </w:rPr>
        <w:t xml:space="preserve"> për përcaktimin e çmimit të shitjes së energjisë elektrike nga Furnizuesi i Mundësisë së Fundit për muajin </w:t>
      </w:r>
      <w:r w:rsidR="00510918">
        <w:rPr>
          <w:rFonts w:ascii="Garamond" w:hAnsi="Garamond"/>
          <w:sz w:val="24"/>
          <w:szCs w:val="24"/>
        </w:rPr>
        <w:t>m</w:t>
      </w:r>
      <w:r w:rsidRPr="00510918">
        <w:rPr>
          <w:rFonts w:ascii="Garamond" w:hAnsi="Garamond"/>
          <w:sz w:val="24"/>
          <w:szCs w:val="24"/>
        </w:rPr>
        <w:t>ars 2019 dhe llogaritjet tona për përcaktimin e çmimit për klientët që furnizohen nga FMF</w:t>
      </w:r>
      <w:r w:rsidR="00510918">
        <w:rPr>
          <w:rFonts w:ascii="Garamond" w:hAnsi="Garamond"/>
          <w:sz w:val="24"/>
          <w:szCs w:val="24"/>
        </w:rPr>
        <w:t>-ja</w:t>
      </w:r>
      <w:r w:rsidRPr="00510918">
        <w:rPr>
          <w:rFonts w:ascii="Garamond" w:hAnsi="Garamond"/>
          <w:sz w:val="24"/>
          <w:szCs w:val="24"/>
        </w:rPr>
        <w:t xml:space="preserve"> për muajin </w:t>
      </w:r>
      <w:r w:rsidR="00510918">
        <w:rPr>
          <w:rFonts w:ascii="Garamond" w:hAnsi="Garamond"/>
          <w:sz w:val="24"/>
          <w:szCs w:val="24"/>
        </w:rPr>
        <w:t>m</w:t>
      </w:r>
      <w:r w:rsidRPr="00510918">
        <w:rPr>
          <w:rFonts w:ascii="Garamond" w:hAnsi="Garamond"/>
          <w:sz w:val="24"/>
          <w:szCs w:val="24"/>
        </w:rPr>
        <w:t>ars 2019</w:t>
      </w:r>
      <w:r w:rsidR="00510918">
        <w:rPr>
          <w:rFonts w:ascii="Garamond" w:hAnsi="Garamond"/>
          <w:sz w:val="24"/>
          <w:szCs w:val="24"/>
        </w:rPr>
        <w:t>, sipas “M</w:t>
      </w:r>
      <w:r w:rsidRPr="00510918">
        <w:rPr>
          <w:rFonts w:ascii="Garamond" w:hAnsi="Garamond"/>
          <w:sz w:val="24"/>
          <w:szCs w:val="24"/>
        </w:rPr>
        <w:t>etodologjisë së përcaktimit të çmimit të shitjes së energjisë elektrike nga Furnizuesi i Mundësisë së Fundit</w:t>
      </w:r>
      <w:r w:rsidR="00510918">
        <w:rPr>
          <w:rFonts w:ascii="Garamond" w:hAnsi="Garamond"/>
          <w:sz w:val="24"/>
          <w:szCs w:val="24"/>
        </w:rPr>
        <w:t>”,</w:t>
      </w:r>
      <w:r w:rsidRPr="00510918">
        <w:rPr>
          <w:rFonts w:ascii="Garamond" w:hAnsi="Garamond"/>
          <w:sz w:val="24"/>
          <w:szCs w:val="24"/>
        </w:rPr>
        <w:t xml:space="preserve"> të rishikua</w:t>
      </w:r>
      <w:r w:rsidR="00510918">
        <w:rPr>
          <w:rFonts w:ascii="Garamond" w:hAnsi="Garamond"/>
          <w:sz w:val="24"/>
          <w:szCs w:val="24"/>
        </w:rPr>
        <w:t>r me vendimin nr. 144, datë 25.</w:t>
      </w:r>
      <w:r w:rsidRPr="00510918">
        <w:rPr>
          <w:rFonts w:ascii="Garamond" w:hAnsi="Garamond"/>
          <w:sz w:val="24"/>
          <w:szCs w:val="24"/>
        </w:rPr>
        <w:t>6.2018, paraqiten në tabelën përmbledhëse si vijon:</w:t>
      </w:r>
    </w:p>
    <w:p w14:paraId="43EC7E86" w14:textId="77777777" w:rsidR="00510918" w:rsidRPr="00510918" w:rsidRDefault="00510918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92" w14:textId="77777777" w:rsidR="00F224E1" w:rsidRPr="00510918" w:rsidRDefault="00C237F1" w:rsidP="00B5420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drawing>
          <wp:inline distT="0" distB="0" distL="0" distR="0" wp14:anchorId="5F075FDC" wp14:editId="5F075FDD">
            <wp:extent cx="5734050" cy="1676400"/>
            <wp:effectExtent l="0" t="0" r="0" b="0"/>
            <wp:docPr id="1027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4"/>
                    <pic:cNvPicPr/>
                  </pic:nvPicPr>
                  <pic:blipFill>
                    <a:blip r:embed="rId15" cstate="print"/>
                    <a:srcRect/>
                    <a:stretch/>
                  </pic:blipFill>
                  <pic:spPr>
                    <a:xfrm>
                      <a:off x="0" y="0"/>
                      <a:ext cx="5734050" cy="16764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075F93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94" w14:textId="66ED251F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510918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>OSHEE sh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 për muajin </w:t>
      </w:r>
      <w:r w:rsidR="00510918">
        <w:rPr>
          <w:rFonts w:ascii="Garamond" w:hAnsi="Garamond"/>
          <w:sz w:val="24"/>
          <w:szCs w:val="24"/>
        </w:rPr>
        <w:t>m</w:t>
      </w:r>
      <w:r w:rsidR="00C237F1" w:rsidRPr="00510918">
        <w:rPr>
          <w:rFonts w:ascii="Garamond" w:hAnsi="Garamond"/>
          <w:sz w:val="24"/>
          <w:szCs w:val="24"/>
        </w:rPr>
        <w:t>ars 2019 ka zhvilluar tr</w:t>
      </w:r>
      <w:r w:rsidR="00510918">
        <w:rPr>
          <w:rFonts w:ascii="Garamond" w:hAnsi="Garamond"/>
          <w:sz w:val="24"/>
          <w:szCs w:val="24"/>
        </w:rPr>
        <w:t>i</w:t>
      </w:r>
      <w:r w:rsidR="00C237F1" w:rsidRPr="00510918">
        <w:rPr>
          <w:rFonts w:ascii="Garamond" w:hAnsi="Garamond"/>
          <w:sz w:val="24"/>
          <w:szCs w:val="24"/>
        </w:rPr>
        <w:t xml:space="preserve"> proceduara për blerjen e energjisë nga tregu i parregulluar. Përkatësisht dy prej tyre janë realizuar në datën 8 mars dhe një në datën 11 mars 2019. OSHEE sh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 shprehet se përcaktimi i çmimit maksimal të blerjes për muajin mars 2019 prej 9.12 lekë/kWh, i përket energjisë me çmimin më të lartë nga </w:t>
      </w:r>
      <w:r w:rsidR="00510918" w:rsidRPr="00510918">
        <w:rPr>
          <w:rFonts w:ascii="Garamond" w:hAnsi="Garamond"/>
          <w:sz w:val="24"/>
          <w:szCs w:val="24"/>
        </w:rPr>
        <w:t>shoqëritë</w:t>
      </w:r>
      <w:r w:rsidR="00C237F1" w:rsidRPr="00510918">
        <w:rPr>
          <w:rFonts w:ascii="Garamond" w:hAnsi="Garamond"/>
          <w:sz w:val="24"/>
          <w:szCs w:val="24"/>
        </w:rPr>
        <w:t xml:space="preserve"> NOA sh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p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k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, </w:t>
      </w:r>
      <w:r w:rsidR="00510918">
        <w:rPr>
          <w:rFonts w:ascii="Garamond" w:hAnsi="Garamond"/>
          <w:sz w:val="24"/>
          <w:szCs w:val="24"/>
        </w:rPr>
        <w:t>l</w:t>
      </w:r>
      <w:r w:rsidR="00C237F1" w:rsidRPr="00510918">
        <w:rPr>
          <w:rFonts w:ascii="Garamond" w:hAnsi="Garamond"/>
          <w:sz w:val="24"/>
          <w:szCs w:val="24"/>
        </w:rPr>
        <w:t xml:space="preserve">oti 2 dhe </w:t>
      </w:r>
      <w:r w:rsidR="00510918">
        <w:rPr>
          <w:rFonts w:ascii="Garamond" w:hAnsi="Garamond"/>
          <w:sz w:val="24"/>
          <w:szCs w:val="24"/>
        </w:rPr>
        <w:t>“</w:t>
      </w:r>
      <w:r w:rsidR="00C237F1" w:rsidRPr="00510918">
        <w:rPr>
          <w:rFonts w:ascii="Garamond" w:hAnsi="Garamond"/>
          <w:sz w:val="24"/>
          <w:szCs w:val="24"/>
        </w:rPr>
        <w:t>Ayen Energy Trading</w:t>
      </w:r>
      <w:r w:rsidR="00510918">
        <w:rPr>
          <w:rFonts w:ascii="Garamond" w:hAnsi="Garamond"/>
          <w:sz w:val="24"/>
          <w:szCs w:val="24"/>
        </w:rPr>
        <w:t>”</w:t>
      </w:r>
      <w:r w:rsidR="00C237F1" w:rsidRPr="00510918">
        <w:rPr>
          <w:rFonts w:ascii="Garamond" w:hAnsi="Garamond"/>
          <w:sz w:val="24"/>
          <w:szCs w:val="24"/>
        </w:rPr>
        <w:t xml:space="preserve"> sh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p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k</w:t>
      </w:r>
      <w:r w:rsidR="00510918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, </w:t>
      </w:r>
      <w:r w:rsidR="00510918">
        <w:rPr>
          <w:rFonts w:ascii="Garamond" w:hAnsi="Garamond"/>
          <w:sz w:val="24"/>
          <w:szCs w:val="24"/>
        </w:rPr>
        <w:t>loti 1, realizuar në datën 8.</w:t>
      </w:r>
      <w:r w:rsidR="00C237F1" w:rsidRPr="00510918">
        <w:rPr>
          <w:rFonts w:ascii="Garamond" w:hAnsi="Garamond"/>
          <w:sz w:val="24"/>
          <w:szCs w:val="24"/>
        </w:rPr>
        <w:t>3.2019</w:t>
      </w:r>
      <w:r w:rsidR="00510918">
        <w:rPr>
          <w:rFonts w:ascii="Garamond" w:hAnsi="Garamond"/>
          <w:sz w:val="24"/>
          <w:szCs w:val="24"/>
        </w:rPr>
        <w:t>,</w:t>
      </w:r>
      <w:r w:rsidR="00C237F1" w:rsidRPr="00510918">
        <w:rPr>
          <w:rFonts w:ascii="Garamond" w:hAnsi="Garamond"/>
          <w:sz w:val="24"/>
          <w:szCs w:val="24"/>
        </w:rPr>
        <w:t xml:space="preserve"> për sasinë totale prej 1,120 MWh me një vlerë prej 10,188,931.2 lekë.</w:t>
      </w:r>
    </w:p>
    <w:p w14:paraId="5F075F95" w14:textId="567D8462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510918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>Nga informacioni i OSHEE sh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, mbi procedurat e blerjes së energjisë elektrike në tregun e parregulluar, rezulton se çmimi maksimal i blerjes është </w:t>
      </w:r>
      <w:r w:rsidR="00C237F1" w:rsidRPr="004A0F03">
        <w:rPr>
          <w:rFonts w:ascii="Garamond" w:hAnsi="Garamond"/>
          <w:b/>
          <w:sz w:val="24"/>
          <w:szCs w:val="24"/>
        </w:rPr>
        <w:t>73 EUR /MWh</w:t>
      </w:r>
      <w:r w:rsidR="00C237F1" w:rsidRPr="00510918">
        <w:rPr>
          <w:rFonts w:ascii="Garamond" w:hAnsi="Garamond"/>
          <w:sz w:val="24"/>
          <w:szCs w:val="24"/>
        </w:rPr>
        <w:t xml:space="preserve"> për sasinë 1,120 MWh nga </w:t>
      </w:r>
      <w:r w:rsidR="00C237F1" w:rsidRPr="00510918">
        <w:rPr>
          <w:rFonts w:ascii="Garamond" w:hAnsi="Garamond"/>
          <w:sz w:val="24"/>
          <w:szCs w:val="24"/>
        </w:rPr>
        <w:lastRenderedPageBreak/>
        <w:t xml:space="preserve">shoqëritë ofertuese NOA sh.p.k dhe </w:t>
      </w:r>
      <w:r w:rsidR="004A0F03">
        <w:rPr>
          <w:rFonts w:ascii="Garamond" w:hAnsi="Garamond"/>
          <w:sz w:val="24"/>
          <w:szCs w:val="24"/>
        </w:rPr>
        <w:t>“</w:t>
      </w:r>
      <w:r w:rsidR="00C237F1" w:rsidRPr="00510918">
        <w:rPr>
          <w:rFonts w:ascii="Garamond" w:hAnsi="Garamond"/>
          <w:sz w:val="24"/>
          <w:szCs w:val="24"/>
        </w:rPr>
        <w:t>Ayen Energy Trading</w:t>
      </w:r>
      <w:r w:rsidR="004A0F03">
        <w:rPr>
          <w:rFonts w:ascii="Garamond" w:hAnsi="Garamond"/>
          <w:sz w:val="24"/>
          <w:szCs w:val="24"/>
        </w:rPr>
        <w:t>”</w:t>
      </w:r>
      <w:r w:rsidR="00C237F1" w:rsidRPr="00510918">
        <w:rPr>
          <w:rFonts w:ascii="Garamond" w:hAnsi="Garamond"/>
          <w:sz w:val="24"/>
          <w:szCs w:val="24"/>
        </w:rPr>
        <w:t xml:space="preserve"> </w:t>
      </w:r>
      <w:r w:rsidR="004A0F03">
        <w:rPr>
          <w:rFonts w:ascii="Garamond" w:hAnsi="Garamond"/>
          <w:sz w:val="24"/>
          <w:szCs w:val="24"/>
        </w:rPr>
        <w:t>s</w:t>
      </w:r>
      <w:r w:rsidR="00C237F1" w:rsidRPr="00510918">
        <w:rPr>
          <w:rFonts w:ascii="Garamond" w:hAnsi="Garamond"/>
          <w:sz w:val="24"/>
          <w:szCs w:val="24"/>
        </w:rPr>
        <w:t>h.p.k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 në fazën përfu</w:t>
      </w:r>
      <w:r w:rsidR="004A0F03">
        <w:rPr>
          <w:rFonts w:ascii="Garamond" w:hAnsi="Garamond"/>
          <w:sz w:val="24"/>
          <w:szCs w:val="24"/>
        </w:rPr>
        <w:t>ndimtare të negocimit në datën 8.3.2019, për periudhën 11.3.2019-17.</w:t>
      </w:r>
      <w:r w:rsidR="00C237F1" w:rsidRPr="00510918">
        <w:rPr>
          <w:rFonts w:ascii="Garamond" w:hAnsi="Garamond"/>
          <w:sz w:val="24"/>
          <w:szCs w:val="24"/>
        </w:rPr>
        <w:t xml:space="preserve">3.2019 dhe fashën orare 7:00-23:00. </w:t>
      </w:r>
    </w:p>
    <w:p w14:paraId="5F075F96" w14:textId="2569431E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 xml:space="preserve">Nga analiza e informacionit mbi </w:t>
      </w:r>
      <w:r w:rsidR="004A0F03" w:rsidRPr="00510918">
        <w:rPr>
          <w:rFonts w:ascii="Garamond" w:hAnsi="Garamond"/>
          <w:sz w:val="24"/>
          <w:szCs w:val="24"/>
        </w:rPr>
        <w:t>procedurat</w:t>
      </w:r>
      <w:r w:rsidR="00C237F1" w:rsidRPr="00510918">
        <w:rPr>
          <w:rFonts w:ascii="Garamond" w:hAnsi="Garamond"/>
          <w:sz w:val="24"/>
          <w:szCs w:val="24"/>
        </w:rPr>
        <w:t xml:space="preserve"> e blerjes së energjisë, data e realizimit të procedurës kur u realizua çmimi më i lar</w:t>
      </w:r>
      <w:r w:rsidR="004A0F03">
        <w:rPr>
          <w:rFonts w:ascii="Garamond" w:hAnsi="Garamond"/>
          <w:sz w:val="24"/>
          <w:szCs w:val="24"/>
        </w:rPr>
        <w:t>të i blerjes është në datën 8.</w:t>
      </w:r>
      <w:r w:rsidR="00C237F1" w:rsidRPr="00510918">
        <w:rPr>
          <w:rFonts w:ascii="Garamond" w:hAnsi="Garamond"/>
          <w:sz w:val="24"/>
          <w:szCs w:val="24"/>
        </w:rPr>
        <w:t xml:space="preserve">3.2019. Sipas publikimit në faqen zyrtare të Bankës së Shqipërisë në këtë datë rezulton se kursi i këmbimit është 124.57 </w:t>
      </w:r>
      <w:r w:rsidR="004A0F03">
        <w:rPr>
          <w:rFonts w:ascii="Garamond" w:hAnsi="Garamond"/>
          <w:sz w:val="24"/>
          <w:szCs w:val="24"/>
        </w:rPr>
        <w:t>E</w:t>
      </w:r>
      <w:r w:rsidR="004A0F03" w:rsidRPr="00510918">
        <w:rPr>
          <w:rFonts w:ascii="Garamond" w:hAnsi="Garamond"/>
          <w:sz w:val="24"/>
          <w:szCs w:val="24"/>
        </w:rPr>
        <w:t>ur</w:t>
      </w:r>
      <w:r w:rsidR="004A0F03">
        <w:rPr>
          <w:rFonts w:ascii="Garamond" w:hAnsi="Garamond"/>
          <w:sz w:val="24"/>
          <w:szCs w:val="24"/>
        </w:rPr>
        <w:t>o</w:t>
      </w:r>
      <w:r w:rsidR="00C237F1" w:rsidRPr="00510918">
        <w:rPr>
          <w:rFonts w:ascii="Garamond" w:hAnsi="Garamond"/>
          <w:sz w:val="24"/>
          <w:szCs w:val="24"/>
        </w:rPr>
        <w:t xml:space="preserve">/Lekë, sikurse paraqitur më lart. </w:t>
      </w:r>
    </w:p>
    <w:p w14:paraId="5F075F97" w14:textId="3D1898CF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 xml:space="preserve">Ashtu si dhe në </w:t>
      </w:r>
      <w:r w:rsidR="004A0F03" w:rsidRPr="00510918">
        <w:rPr>
          <w:rFonts w:ascii="Garamond" w:hAnsi="Garamond"/>
          <w:sz w:val="24"/>
          <w:szCs w:val="24"/>
        </w:rPr>
        <w:t>vendimmarrjet</w:t>
      </w:r>
      <w:r w:rsidR="00603ACE">
        <w:rPr>
          <w:rFonts w:ascii="Garamond" w:hAnsi="Garamond"/>
          <w:sz w:val="24"/>
          <w:szCs w:val="24"/>
        </w:rPr>
        <w:t xml:space="preserve"> e deritanishme</w:t>
      </w:r>
      <w:r w:rsidR="00C237F1" w:rsidRPr="00510918">
        <w:rPr>
          <w:rFonts w:ascii="Garamond" w:hAnsi="Garamond"/>
          <w:sz w:val="24"/>
          <w:szCs w:val="24"/>
        </w:rPr>
        <w:t xml:space="preserve"> për muajt respektivë</w:t>
      </w:r>
      <w:r w:rsidR="004A0F03">
        <w:rPr>
          <w:rFonts w:ascii="Garamond" w:hAnsi="Garamond"/>
          <w:sz w:val="24"/>
          <w:szCs w:val="24"/>
        </w:rPr>
        <w:t>,</w:t>
      </w:r>
      <w:r w:rsidR="00C237F1" w:rsidRPr="00510918">
        <w:rPr>
          <w:rFonts w:ascii="Garamond" w:hAnsi="Garamond"/>
          <w:sz w:val="24"/>
          <w:szCs w:val="24"/>
        </w:rPr>
        <w:t xml:space="preserve"> ERE merr në konsideratë vetëm kursin zyrtar të këmbimit të publikuar sipas Bankës së Shqipërisë për ditën kur është realizuar çmimi më i lartë i blerjes. E njëjta praktikë do</w:t>
      </w:r>
      <w:r w:rsidR="004A0F03">
        <w:rPr>
          <w:rFonts w:ascii="Garamond" w:hAnsi="Garamond"/>
          <w:sz w:val="24"/>
          <w:szCs w:val="24"/>
        </w:rPr>
        <w:t xml:space="preserve"> të ndiqet edhe për muajin mars, </w:t>
      </w:r>
      <w:r w:rsidR="00C237F1" w:rsidRPr="00510918">
        <w:rPr>
          <w:rFonts w:ascii="Garamond" w:hAnsi="Garamond"/>
          <w:sz w:val="24"/>
          <w:szCs w:val="24"/>
        </w:rPr>
        <w:t xml:space="preserve">në të cilin rezulton kursi 124.57 </w:t>
      </w:r>
      <w:r w:rsidR="004A0F03">
        <w:rPr>
          <w:rFonts w:ascii="Garamond" w:hAnsi="Garamond"/>
          <w:sz w:val="24"/>
          <w:szCs w:val="24"/>
        </w:rPr>
        <w:t>Euro</w:t>
      </w:r>
      <w:r w:rsidR="00C237F1" w:rsidRPr="00510918">
        <w:rPr>
          <w:rFonts w:ascii="Garamond" w:hAnsi="Garamond"/>
          <w:sz w:val="24"/>
          <w:szCs w:val="24"/>
        </w:rPr>
        <w:t>/Lekë.</w:t>
      </w:r>
    </w:p>
    <w:p w14:paraId="5F075F98" w14:textId="297D4C33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 xml:space="preserve">Lidhur me përcaktimin e Kostove Administrative të </w:t>
      </w:r>
      <w:r w:rsidR="004A0F03" w:rsidRPr="00510918">
        <w:rPr>
          <w:rFonts w:ascii="Garamond" w:hAnsi="Garamond"/>
          <w:sz w:val="24"/>
          <w:szCs w:val="24"/>
        </w:rPr>
        <w:t>Fuqizuesit</w:t>
      </w:r>
      <w:r w:rsidR="00C237F1" w:rsidRPr="00510918">
        <w:rPr>
          <w:rFonts w:ascii="Garamond" w:hAnsi="Garamond"/>
          <w:sz w:val="24"/>
          <w:szCs w:val="24"/>
        </w:rPr>
        <w:t xml:space="preserve"> të Mundësisë së Fundit, OSHEE sh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 ka paraqitur vlerësimin prej 1,79 lekë/kWh</w:t>
      </w:r>
      <w:r w:rsidR="004A0F03">
        <w:rPr>
          <w:rFonts w:ascii="Garamond" w:hAnsi="Garamond"/>
          <w:sz w:val="24"/>
          <w:szCs w:val="24"/>
        </w:rPr>
        <w:t>.</w:t>
      </w:r>
    </w:p>
    <w:p w14:paraId="5F075F99" w14:textId="4389B9E4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>Shoqëria vazhdon të mos ketë ndarje të llogarive midis aktivitetit t</w:t>
      </w:r>
      <w:r w:rsidR="004A0F03">
        <w:rPr>
          <w:rFonts w:ascii="Garamond" w:hAnsi="Garamond"/>
          <w:sz w:val="24"/>
          <w:szCs w:val="24"/>
        </w:rPr>
        <w:t>ë</w:t>
      </w:r>
      <w:r w:rsidR="00C237F1" w:rsidRPr="00510918">
        <w:rPr>
          <w:rFonts w:ascii="Garamond" w:hAnsi="Garamond"/>
          <w:sz w:val="24"/>
          <w:szCs w:val="24"/>
        </w:rPr>
        <w:t xml:space="preserve"> Furnizimit dhe Shpërndarjes dhe nuk ka një strukturë të posaçme për evidentimin e kostove të administrimit dhe kostot e disbalancave për klientët e FMF</w:t>
      </w:r>
      <w:r w:rsidR="004A0F03">
        <w:rPr>
          <w:rFonts w:ascii="Garamond" w:hAnsi="Garamond"/>
          <w:sz w:val="24"/>
          <w:szCs w:val="24"/>
        </w:rPr>
        <w:t>-së</w:t>
      </w:r>
      <w:r w:rsidR="00C237F1" w:rsidRPr="00510918">
        <w:rPr>
          <w:rFonts w:ascii="Garamond" w:hAnsi="Garamond"/>
          <w:sz w:val="24"/>
          <w:szCs w:val="24"/>
        </w:rPr>
        <w:t>.</w:t>
      </w:r>
      <w:r w:rsidR="004A0F03">
        <w:rPr>
          <w:rFonts w:ascii="Garamond" w:hAnsi="Garamond"/>
          <w:sz w:val="24"/>
          <w:szCs w:val="24"/>
        </w:rPr>
        <w:t xml:space="preserve"> </w:t>
      </w:r>
    </w:p>
    <w:p w14:paraId="5F075F9A" w14:textId="7064709C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 xml:space="preserve">Në këto kushte mendojmë se për përcaktimin e kostove administrative (elementi CA i formulës) është e arsyeshme të pranojmë koston për njësi prej </w:t>
      </w:r>
      <w:r w:rsidR="00C237F1" w:rsidRPr="004A0F03">
        <w:rPr>
          <w:rFonts w:ascii="Garamond" w:hAnsi="Garamond"/>
          <w:b/>
          <w:sz w:val="24"/>
          <w:szCs w:val="24"/>
        </w:rPr>
        <w:t>1.79 lekë/kWh</w:t>
      </w:r>
      <w:r w:rsidR="00C237F1" w:rsidRPr="00510918">
        <w:rPr>
          <w:rFonts w:ascii="Garamond" w:hAnsi="Garamond"/>
          <w:sz w:val="24"/>
          <w:szCs w:val="24"/>
        </w:rPr>
        <w:t xml:space="preserve"> të paraqitur nga OSHEE sh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a.</w:t>
      </w:r>
    </w:p>
    <w:p w14:paraId="5F075F9B" w14:textId="7DA31FAC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>OSHEE sh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>a</w:t>
      </w:r>
      <w:r w:rsidR="004A0F03">
        <w:rPr>
          <w:rFonts w:ascii="Garamond" w:hAnsi="Garamond"/>
          <w:sz w:val="24"/>
          <w:szCs w:val="24"/>
        </w:rPr>
        <w:t>.</w:t>
      </w:r>
      <w:r w:rsidR="00C237F1" w:rsidRPr="00510918">
        <w:rPr>
          <w:rFonts w:ascii="Garamond" w:hAnsi="Garamond"/>
          <w:sz w:val="24"/>
          <w:szCs w:val="24"/>
        </w:rPr>
        <w:t xml:space="preserve">, sikurse edhe në periudhat paraardhëse, </w:t>
      </w:r>
      <w:r w:rsidR="004A0F03" w:rsidRPr="00510918">
        <w:rPr>
          <w:rFonts w:ascii="Garamond" w:hAnsi="Garamond"/>
          <w:sz w:val="24"/>
          <w:szCs w:val="24"/>
        </w:rPr>
        <w:t>vazhdon</w:t>
      </w:r>
      <w:r w:rsidR="00C237F1" w:rsidRPr="00510918">
        <w:rPr>
          <w:rFonts w:ascii="Garamond" w:hAnsi="Garamond"/>
          <w:sz w:val="24"/>
          <w:szCs w:val="24"/>
        </w:rPr>
        <w:t xml:space="preserve"> të mos përcaktojë kostot e disbalancave për klientët e FMF</w:t>
      </w:r>
      <w:r w:rsidR="004A0F03">
        <w:rPr>
          <w:rFonts w:ascii="Garamond" w:hAnsi="Garamond"/>
          <w:sz w:val="24"/>
          <w:szCs w:val="24"/>
        </w:rPr>
        <w:t>-së</w:t>
      </w:r>
      <w:r w:rsidR="00C237F1" w:rsidRPr="00510918">
        <w:rPr>
          <w:rFonts w:ascii="Garamond" w:hAnsi="Garamond"/>
          <w:sz w:val="24"/>
          <w:szCs w:val="24"/>
        </w:rPr>
        <w:t xml:space="preserve"> dhe nuk deklaron nëse i faturon këta klientë për këto kosto. </w:t>
      </w:r>
    </w:p>
    <w:p w14:paraId="5F075F9C" w14:textId="21422D54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4A0F03">
        <w:rPr>
          <w:rFonts w:ascii="Garamond" w:hAnsi="Garamond"/>
          <w:b/>
          <w:sz w:val="24"/>
          <w:szCs w:val="24"/>
        </w:rPr>
        <w:t>Tarifa e përdorimit të rrjetit të transmetimit</w:t>
      </w:r>
      <w:r w:rsidR="00C237F1" w:rsidRPr="00510918">
        <w:rPr>
          <w:rFonts w:ascii="Garamond" w:hAnsi="Garamond"/>
          <w:sz w:val="24"/>
          <w:szCs w:val="24"/>
        </w:rPr>
        <w:t xml:space="preserve">: bazuar në </w:t>
      </w:r>
      <w:r w:rsidR="004A0F03">
        <w:rPr>
          <w:rFonts w:ascii="Garamond" w:hAnsi="Garamond"/>
          <w:sz w:val="24"/>
          <w:szCs w:val="24"/>
        </w:rPr>
        <w:t>v</w:t>
      </w:r>
      <w:r w:rsidR="00C237F1" w:rsidRPr="00510918">
        <w:rPr>
          <w:rFonts w:ascii="Garamond" w:hAnsi="Garamond"/>
          <w:sz w:val="24"/>
          <w:szCs w:val="24"/>
        </w:rPr>
        <w:t>endimin nr. 266, datë 21.12.2018</w:t>
      </w:r>
      <w:r w:rsidR="004A0F03">
        <w:rPr>
          <w:rFonts w:ascii="Garamond" w:hAnsi="Garamond"/>
          <w:sz w:val="24"/>
          <w:szCs w:val="24"/>
        </w:rPr>
        <w:t>,</w:t>
      </w:r>
      <w:r w:rsidR="00C237F1" w:rsidRPr="00510918">
        <w:rPr>
          <w:rFonts w:ascii="Garamond" w:hAnsi="Garamond"/>
          <w:sz w:val="24"/>
          <w:szCs w:val="24"/>
        </w:rPr>
        <w:t xml:space="preserve"> të Bordit të ERE</w:t>
      </w:r>
      <w:r w:rsidR="004A0F03">
        <w:rPr>
          <w:rFonts w:ascii="Garamond" w:hAnsi="Garamond"/>
          <w:sz w:val="24"/>
          <w:szCs w:val="24"/>
        </w:rPr>
        <w:t>-s,</w:t>
      </w:r>
      <w:r w:rsidR="00C237F1" w:rsidRPr="00510918">
        <w:rPr>
          <w:rFonts w:ascii="Garamond" w:hAnsi="Garamond"/>
          <w:sz w:val="24"/>
          <w:szCs w:val="24"/>
        </w:rPr>
        <w:t xml:space="preserve"> </w:t>
      </w:r>
      <w:r w:rsidR="00510918">
        <w:rPr>
          <w:rFonts w:ascii="Garamond" w:hAnsi="Garamond"/>
          <w:sz w:val="24"/>
          <w:szCs w:val="24"/>
        </w:rPr>
        <w:t>“</w:t>
      </w:r>
      <w:r w:rsidR="00C237F1" w:rsidRPr="00510918">
        <w:rPr>
          <w:rFonts w:ascii="Garamond" w:hAnsi="Garamond"/>
          <w:sz w:val="24"/>
          <w:szCs w:val="24"/>
        </w:rPr>
        <w:t>Mbi përcaktimin e tarifës së shërbimit të transmetimit të energjisë elektrike nga shoqëria OST sh.a. për vitin 2019</w:t>
      </w:r>
      <w:r w:rsidR="00510918">
        <w:rPr>
          <w:rFonts w:ascii="Garamond" w:hAnsi="Garamond"/>
          <w:sz w:val="24"/>
          <w:szCs w:val="24"/>
        </w:rPr>
        <w:t>”</w:t>
      </w:r>
      <w:r w:rsidR="00C237F1" w:rsidRPr="00510918">
        <w:rPr>
          <w:rFonts w:ascii="Garamond" w:hAnsi="Garamond"/>
          <w:sz w:val="24"/>
          <w:szCs w:val="24"/>
        </w:rPr>
        <w:t>, është 0.75 lekë/kWh.</w:t>
      </w:r>
    </w:p>
    <w:p w14:paraId="5F075F9D" w14:textId="67CC86CA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4A0F03">
        <w:rPr>
          <w:rFonts w:ascii="Garamond" w:hAnsi="Garamond"/>
          <w:b/>
          <w:sz w:val="24"/>
          <w:szCs w:val="24"/>
        </w:rPr>
        <w:t>Tarifa e përdorimit të rrjetit të shpërndarjes në nivelin e tensionit 35 kV</w:t>
      </w:r>
      <w:r w:rsidR="00C237F1" w:rsidRPr="00510918">
        <w:rPr>
          <w:rFonts w:ascii="Garamond" w:hAnsi="Garamond"/>
          <w:sz w:val="24"/>
          <w:szCs w:val="24"/>
        </w:rPr>
        <w:t xml:space="preserve">: bazuar në </w:t>
      </w:r>
      <w:r w:rsidR="004A0F03">
        <w:rPr>
          <w:rFonts w:ascii="Garamond" w:hAnsi="Garamond"/>
          <w:sz w:val="24"/>
          <w:szCs w:val="24"/>
        </w:rPr>
        <w:t>v</w:t>
      </w:r>
      <w:r w:rsidR="00C237F1" w:rsidRPr="00510918">
        <w:rPr>
          <w:rFonts w:ascii="Garamond" w:hAnsi="Garamond"/>
          <w:sz w:val="24"/>
          <w:szCs w:val="24"/>
        </w:rPr>
        <w:t xml:space="preserve">endimin nr. 268, </w:t>
      </w:r>
      <w:r w:rsidR="004A0F03">
        <w:rPr>
          <w:rFonts w:ascii="Garamond" w:hAnsi="Garamond"/>
          <w:sz w:val="24"/>
          <w:szCs w:val="24"/>
        </w:rPr>
        <w:t>d</w:t>
      </w:r>
      <w:r w:rsidR="00C237F1" w:rsidRPr="00510918">
        <w:rPr>
          <w:rFonts w:ascii="Garamond" w:hAnsi="Garamond"/>
          <w:sz w:val="24"/>
          <w:szCs w:val="24"/>
        </w:rPr>
        <w:t>atë 21.12.2018 të Bordit të ERE</w:t>
      </w:r>
      <w:r w:rsidR="004A0F03">
        <w:rPr>
          <w:rFonts w:ascii="Garamond" w:hAnsi="Garamond"/>
          <w:sz w:val="24"/>
          <w:szCs w:val="24"/>
        </w:rPr>
        <w:t>-s,</w:t>
      </w:r>
      <w:r w:rsidR="00C237F1" w:rsidRPr="00510918">
        <w:rPr>
          <w:rFonts w:ascii="Garamond" w:hAnsi="Garamond"/>
          <w:sz w:val="24"/>
          <w:szCs w:val="24"/>
        </w:rPr>
        <w:t xml:space="preserve"> </w:t>
      </w:r>
      <w:r w:rsidR="00510918">
        <w:rPr>
          <w:rFonts w:ascii="Garamond" w:hAnsi="Garamond"/>
          <w:sz w:val="24"/>
          <w:szCs w:val="24"/>
        </w:rPr>
        <w:t>“</w:t>
      </w:r>
      <w:r w:rsidR="00C237F1" w:rsidRPr="00510918">
        <w:rPr>
          <w:rFonts w:ascii="Garamond" w:hAnsi="Garamond"/>
          <w:sz w:val="24"/>
          <w:szCs w:val="24"/>
        </w:rPr>
        <w:t xml:space="preserve">Mbi lënien në fuqi të </w:t>
      </w:r>
      <w:r w:rsidR="004A0F03">
        <w:rPr>
          <w:rFonts w:ascii="Garamond" w:hAnsi="Garamond"/>
          <w:sz w:val="24"/>
          <w:szCs w:val="24"/>
        </w:rPr>
        <w:t>v</w:t>
      </w:r>
      <w:r w:rsidR="00C237F1" w:rsidRPr="00510918">
        <w:rPr>
          <w:rFonts w:ascii="Garamond" w:hAnsi="Garamond"/>
          <w:sz w:val="24"/>
          <w:szCs w:val="24"/>
        </w:rPr>
        <w:t>endimit të Bordit të ERE-s nr. 190 datë 30.8.2018 në lidhje me tarifën e përdorimit të rrjetit të shpërndarjes sipas nivelit të tensionit dhe çmimet me pakicë për klientët fundorë që shërbehen nga furnizuesi i shërbimit universal për vitin 2019</w:t>
      </w:r>
      <w:r w:rsidR="00510918">
        <w:rPr>
          <w:rFonts w:ascii="Garamond" w:hAnsi="Garamond"/>
          <w:sz w:val="24"/>
          <w:szCs w:val="24"/>
        </w:rPr>
        <w:t>”</w:t>
      </w:r>
      <w:r w:rsidR="00C237F1" w:rsidRPr="00510918">
        <w:rPr>
          <w:rFonts w:ascii="Garamond" w:hAnsi="Garamond"/>
          <w:sz w:val="24"/>
          <w:szCs w:val="24"/>
        </w:rPr>
        <w:t xml:space="preserve"> është 1.5 lekë/kWh.</w:t>
      </w:r>
    </w:p>
    <w:p w14:paraId="5F075F9E" w14:textId="73AB1443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-</w:t>
      </w:r>
      <w:r w:rsidR="004A0F03">
        <w:rPr>
          <w:rFonts w:ascii="Garamond" w:hAnsi="Garamond"/>
          <w:sz w:val="24"/>
          <w:szCs w:val="24"/>
        </w:rPr>
        <w:t xml:space="preserve"> </w:t>
      </w:r>
      <w:r w:rsidR="00C237F1" w:rsidRPr="00510918">
        <w:rPr>
          <w:rFonts w:ascii="Garamond" w:hAnsi="Garamond"/>
          <w:sz w:val="24"/>
          <w:szCs w:val="24"/>
        </w:rPr>
        <w:t xml:space="preserve">Për sa përcaktuar për çdo element të formulës përllogaritëse, rezulton që çmimi i shitjes nga Furnizuesi i Mundësisë së Fundit është </w:t>
      </w:r>
      <w:r w:rsidR="00C237F1" w:rsidRPr="004A0F03">
        <w:rPr>
          <w:rFonts w:ascii="Garamond" w:hAnsi="Garamond"/>
          <w:b/>
          <w:sz w:val="24"/>
          <w:szCs w:val="24"/>
        </w:rPr>
        <w:t>13.40 lekë/kWh</w:t>
      </w:r>
      <w:r w:rsidR="00C237F1" w:rsidRPr="00510918">
        <w:rPr>
          <w:rFonts w:ascii="Garamond" w:hAnsi="Garamond"/>
          <w:sz w:val="24"/>
          <w:szCs w:val="24"/>
        </w:rPr>
        <w:t xml:space="preserve"> për muajin mars 2019.</w:t>
      </w:r>
    </w:p>
    <w:p w14:paraId="5F075FA0" w14:textId="77777777" w:rsidR="00F224E1" w:rsidRPr="00510918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Për gjithë sa më sipër, Bordi i ERE-s,</w:t>
      </w:r>
    </w:p>
    <w:p w14:paraId="5F075FA1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A2" w14:textId="100F3B84" w:rsidR="00F224E1" w:rsidRPr="00510918" w:rsidRDefault="00B5420B" w:rsidP="00B5420B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VENDOSI:</w:t>
      </w:r>
    </w:p>
    <w:p w14:paraId="5F075FA3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075FA4" w14:textId="38E9F8FC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1. </w:t>
      </w:r>
      <w:r w:rsidR="00C237F1" w:rsidRPr="00510918">
        <w:rPr>
          <w:rFonts w:ascii="Garamond" w:hAnsi="Garamond"/>
          <w:sz w:val="24"/>
          <w:szCs w:val="24"/>
        </w:rPr>
        <w:t>Miratimin e çmimit të furnizimit me energji elektrike nga Furnizuesi i Mundësisë së Fundit prej 13.40 lekë/kWh për muajin mars 2019.</w:t>
      </w:r>
    </w:p>
    <w:p w14:paraId="5F075FA6" w14:textId="6974B7D8" w:rsidR="00F224E1" w:rsidRPr="00510918" w:rsidRDefault="00B5420B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2. </w:t>
      </w:r>
      <w:r w:rsidR="00C237F1" w:rsidRPr="00510918">
        <w:rPr>
          <w:rFonts w:ascii="Garamond" w:hAnsi="Garamond"/>
          <w:sz w:val="24"/>
          <w:szCs w:val="24"/>
        </w:rPr>
        <w:t xml:space="preserve">Drejtoria e Juridike </w:t>
      </w:r>
      <w:r w:rsidR="00603ACE">
        <w:rPr>
          <w:rFonts w:ascii="Garamond" w:hAnsi="Garamond"/>
          <w:sz w:val="24"/>
          <w:szCs w:val="24"/>
        </w:rPr>
        <w:t>dhe e Mbrojtjes së Konsumatorit</w:t>
      </w:r>
      <w:r w:rsidR="00C237F1" w:rsidRPr="00510918">
        <w:rPr>
          <w:rFonts w:ascii="Garamond" w:hAnsi="Garamond"/>
          <w:sz w:val="24"/>
          <w:szCs w:val="24"/>
        </w:rPr>
        <w:t xml:space="preserve"> të njoftojë aplikuesin për </w:t>
      </w:r>
      <w:r w:rsidR="004A0F03">
        <w:rPr>
          <w:rFonts w:ascii="Garamond" w:hAnsi="Garamond"/>
          <w:sz w:val="24"/>
          <w:szCs w:val="24"/>
        </w:rPr>
        <w:t>v</w:t>
      </w:r>
      <w:r w:rsidR="00C237F1" w:rsidRPr="00510918">
        <w:rPr>
          <w:rFonts w:ascii="Garamond" w:hAnsi="Garamond"/>
          <w:sz w:val="24"/>
          <w:szCs w:val="24"/>
        </w:rPr>
        <w:t>endimin e Bordit të ERE-s. </w:t>
      </w:r>
    </w:p>
    <w:p w14:paraId="5F075FA9" w14:textId="77777777" w:rsidR="00F224E1" w:rsidRPr="00510918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Ky vendim hyn në fuqi menjëherë. </w:t>
      </w:r>
    </w:p>
    <w:p w14:paraId="5F075FAA" w14:textId="77777777" w:rsidR="00F224E1" w:rsidRPr="00510918" w:rsidRDefault="00C237F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 xml:space="preserve">Ky vendim botohet në Fletoren Zyrtare. </w:t>
      </w:r>
    </w:p>
    <w:p w14:paraId="5F075FAB" w14:textId="316371CE" w:rsidR="0069426A" w:rsidRPr="00510918" w:rsidRDefault="0069426A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Për këtë v</w:t>
      </w:r>
      <w:r w:rsidR="004A0F03">
        <w:rPr>
          <w:rFonts w:ascii="Garamond" w:hAnsi="Garamond"/>
          <w:sz w:val="24"/>
          <w:szCs w:val="24"/>
        </w:rPr>
        <w:t>endim mund të kërkohet rishikim</w:t>
      </w:r>
      <w:r w:rsidRPr="00510918">
        <w:rPr>
          <w:rFonts w:ascii="Garamond" w:hAnsi="Garamond"/>
          <w:sz w:val="24"/>
          <w:szCs w:val="24"/>
        </w:rPr>
        <w:t xml:space="preserve"> brenda 7 </w:t>
      </w:r>
      <w:r w:rsidR="004A0F03" w:rsidRPr="00510918">
        <w:rPr>
          <w:rFonts w:ascii="Garamond" w:hAnsi="Garamond"/>
          <w:sz w:val="24"/>
          <w:szCs w:val="24"/>
        </w:rPr>
        <w:t>ditëve</w:t>
      </w:r>
      <w:r w:rsidRPr="00510918">
        <w:rPr>
          <w:rFonts w:ascii="Garamond" w:hAnsi="Garamond"/>
          <w:sz w:val="24"/>
          <w:szCs w:val="24"/>
        </w:rPr>
        <w:t xml:space="preserve"> nga data e marrjes së vendimit, në ERE </w:t>
      </w:r>
      <w:r w:rsidR="004A0F03">
        <w:rPr>
          <w:rFonts w:ascii="Garamond" w:hAnsi="Garamond"/>
          <w:sz w:val="24"/>
          <w:szCs w:val="24"/>
        </w:rPr>
        <w:t>dhe të bëhet ankim në Gjykatën Administrative Tiranë</w:t>
      </w:r>
      <w:r w:rsidRPr="00510918">
        <w:rPr>
          <w:rFonts w:ascii="Garamond" w:hAnsi="Garamond"/>
          <w:sz w:val="24"/>
          <w:szCs w:val="24"/>
        </w:rPr>
        <w:t xml:space="preserve"> brenda 45 ditëve kalendarike nga</w:t>
      </w:r>
      <w:r w:rsidR="004A0F03">
        <w:rPr>
          <w:rFonts w:ascii="Garamond" w:hAnsi="Garamond"/>
          <w:sz w:val="24"/>
          <w:szCs w:val="24"/>
        </w:rPr>
        <w:t xml:space="preserve"> </w:t>
      </w:r>
      <w:r w:rsidRPr="00510918">
        <w:rPr>
          <w:rFonts w:ascii="Garamond" w:hAnsi="Garamond"/>
          <w:sz w:val="24"/>
          <w:szCs w:val="24"/>
        </w:rPr>
        <w:t>botimi në Fletoren Zyrtare.</w:t>
      </w:r>
      <w:r w:rsidR="004A0F03">
        <w:rPr>
          <w:rFonts w:ascii="Garamond" w:hAnsi="Garamond"/>
          <w:sz w:val="24"/>
          <w:szCs w:val="24"/>
        </w:rPr>
        <w:t xml:space="preserve"> </w:t>
      </w:r>
    </w:p>
    <w:p w14:paraId="5F075FAC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5F075FAD" w14:textId="4B02017B" w:rsidR="00F224E1" w:rsidRPr="00510918" w:rsidRDefault="00B5420B" w:rsidP="00B5420B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10918">
        <w:rPr>
          <w:rFonts w:ascii="Garamond" w:hAnsi="Garamond"/>
          <w:sz w:val="24"/>
          <w:szCs w:val="24"/>
        </w:rPr>
        <w:t>KRYETARI</w:t>
      </w:r>
    </w:p>
    <w:p w14:paraId="01DB0957" w14:textId="26FFB257" w:rsidR="00B5420B" w:rsidRPr="00510918" w:rsidRDefault="00B5420B" w:rsidP="00B5420B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10918">
        <w:rPr>
          <w:rFonts w:ascii="Garamond" w:hAnsi="Garamond"/>
          <w:b/>
          <w:sz w:val="24"/>
          <w:szCs w:val="24"/>
        </w:rPr>
        <w:t>Petrit Ahmeti</w:t>
      </w:r>
    </w:p>
    <w:p w14:paraId="5F075FAE" w14:textId="77777777" w:rsidR="00F224E1" w:rsidRPr="00510918" w:rsidRDefault="00F224E1" w:rsidP="00B433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F224E1" w:rsidRPr="00510918"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5C837D" w14:textId="77777777" w:rsidR="004A0F03" w:rsidRDefault="004A0F03">
      <w:pPr>
        <w:spacing w:after="0" w:line="240" w:lineRule="auto"/>
      </w:pPr>
      <w:r>
        <w:separator/>
      </w:r>
    </w:p>
  </w:endnote>
  <w:endnote w:type="continuationSeparator" w:id="0">
    <w:p w14:paraId="5E055E9A" w14:textId="77777777" w:rsidR="004A0F03" w:rsidRDefault="004A0F03">
      <w:pPr>
        <w:spacing w:after="0" w:line="240" w:lineRule="auto"/>
      </w:pPr>
      <w:r>
        <w:continuationSeparator/>
      </w:r>
    </w:p>
  </w:endnote>
  <w:endnote w:type="continuationNotice" w:id="1">
    <w:p w14:paraId="366D5E6B" w14:textId="77777777" w:rsidR="004A0F03" w:rsidRDefault="004A0F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4848046" w14:textId="77777777" w:rsidR="004A0F03" w:rsidRDefault="004A0F03">
      <w:pPr>
        <w:spacing w:after="0" w:line="240" w:lineRule="auto"/>
      </w:pPr>
      <w:r>
        <w:separator/>
      </w:r>
    </w:p>
  </w:footnote>
  <w:footnote w:type="continuationSeparator" w:id="0">
    <w:p w14:paraId="669FD3C6" w14:textId="77777777" w:rsidR="004A0F03" w:rsidRDefault="004A0F03">
      <w:pPr>
        <w:spacing w:after="0" w:line="240" w:lineRule="auto"/>
      </w:pPr>
      <w:r>
        <w:continuationSeparator/>
      </w:r>
    </w:p>
  </w:footnote>
  <w:footnote w:type="continuationNotice" w:id="1">
    <w:p w14:paraId="4A647ECE" w14:textId="77777777" w:rsidR="004A0F03" w:rsidRDefault="004A0F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371EC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AF06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1AA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A9024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AAE8309E"/>
    <w:lvl w:ilvl="0" w:tplc="041C000F">
      <w:start w:val="1"/>
      <w:numFmt w:val="decimal"/>
      <w:lvlText w:val="%1."/>
      <w:lvlJc w:val="left"/>
      <w:pPr>
        <w:ind w:left="1440" w:hanging="360"/>
      </w:pPr>
    </w:lvl>
    <w:lvl w:ilvl="1" w:tplc="041C0019" w:tentative="1">
      <w:start w:val="1"/>
      <w:numFmt w:val="lowerLetter"/>
      <w:lvlText w:val="%2."/>
      <w:lvlJc w:val="left"/>
      <w:pPr>
        <w:ind w:left="2160" w:hanging="360"/>
      </w:pPr>
    </w:lvl>
    <w:lvl w:ilvl="2" w:tplc="041C001B" w:tentative="1">
      <w:start w:val="1"/>
      <w:numFmt w:val="lowerRoman"/>
      <w:lvlText w:val="%3."/>
      <w:lvlJc w:val="right"/>
      <w:pPr>
        <w:ind w:left="2880" w:hanging="180"/>
      </w:pPr>
    </w:lvl>
    <w:lvl w:ilvl="3" w:tplc="041C000F" w:tentative="1">
      <w:start w:val="1"/>
      <w:numFmt w:val="decimal"/>
      <w:lvlText w:val="%4."/>
      <w:lvlJc w:val="left"/>
      <w:pPr>
        <w:ind w:left="3600" w:hanging="360"/>
      </w:pPr>
    </w:lvl>
    <w:lvl w:ilvl="4" w:tplc="041C0019" w:tentative="1">
      <w:start w:val="1"/>
      <w:numFmt w:val="lowerLetter"/>
      <w:lvlText w:val="%5."/>
      <w:lvlJc w:val="left"/>
      <w:pPr>
        <w:ind w:left="4320" w:hanging="360"/>
      </w:pPr>
    </w:lvl>
    <w:lvl w:ilvl="5" w:tplc="041C001B" w:tentative="1">
      <w:start w:val="1"/>
      <w:numFmt w:val="lowerRoman"/>
      <w:lvlText w:val="%6."/>
      <w:lvlJc w:val="right"/>
      <w:pPr>
        <w:ind w:left="5040" w:hanging="180"/>
      </w:pPr>
    </w:lvl>
    <w:lvl w:ilvl="6" w:tplc="041C000F" w:tentative="1">
      <w:start w:val="1"/>
      <w:numFmt w:val="decimal"/>
      <w:lvlText w:val="%7."/>
      <w:lvlJc w:val="left"/>
      <w:pPr>
        <w:ind w:left="5760" w:hanging="360"/>
      </w:pPr>
    </w:lvl>
    <w:lvl w:ilvl="7" w:tplc="041C0019" w:tentative="1">
      <w:start w:val="1"/>
      <w:numFmt w:val="lowerLetter"/>
      <w:lvlText w:val="%8."/>
      <w:lvlJc w:val="left"/>
      <w:pPr>
        <w:ind w:left="6480" w:hanging="360"/>
      </w:pPr>
    </w:lvl>
    <w:lvl w:ilvl="8" w:tplc="041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EBA262E"/>
    <w:multiLevelType w:val="hybridMultilevel"/>
    <w:tmpl w:val="8DC4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6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4E1"/>
    <w:rsid w:val="00373353"/>
    <w:rsid w:val="004356E5"/>
    <w:rsid w:val="004A0F03"/>
    <w:rsid w:val="004E5677"/>
    <w:rsid w:val="00510918"/>
    <w:rsid w:val="005634C8"/>
    <w:rsid w:val="00603ACE"/>
    <w:rsid w:val="0069426A"/>
    <w:rsid w:val="006D0BF2"/>
    <w:rsid w:val="00724304"/>
    <w:rsid w:val="007D1DE8"/>
    <w:rsid w:val="00926C1F"/>
    <w:rsid w:val="00933905"/>
    <w:rsid w:val="00A061EB"/>
    <w:rsid w:val="00B43396"/>
    <w:rsid w:val="00B46D4B"/>
    <w:rsid w:val="00B5420B"/>
    <w:rsid w:val="00C237F1"/>
    <w:rsid w:val="00F22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075F81"/>
  <w15:docId w15:val="{9EB4B8DF-6393-45D7-A98A-82F4DDE1A9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Pr>
      <w:color w:val="0563C1"/>
      <w:u w:val="single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39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3905"/>
    <w:rPr>
      <w:rFonts w:ascii="Segoe UI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3733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3353"/>
    <w:rPr>
      <w:rFonts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55</Nr_x002e__x0020_akti>
    <Data_x0020_e_x0020_Krijimit xmlns="0e656187-b300-4fb0-8bf4-3a50f872073c">2019-04-18T12:13:28Z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2019-04-16T22:00:00Z</Date_x0020_protokolli>
    <Titulli xmlns="0e656187-b300-4fb0-8bf4-3a50f872073c">Mbi përcaktimin e çmimit të shitjes së energjisë elektrike nga furnizuesi i mundësisë së fundit për muajin Mars 2019.</Titulli>
    <Modifikuesi xmlns="0e656187-b300-4fb0-8bf4-3a50f872073c">ermira.bukaci</Modifikuesi>
    <Nr_x002e__x0020_prot_x0020_QBZ xmlns="0e656187-b300-4fb0-8bf4-3a50f872073c">594/3</Nr_x002e__x0020_prot_x0020_QBZ>
    <Data_x0020_e_x0020_Modifikimit xmlns="0e656187-b300-4fb0-8bf4-3a50f872073c">2019-04-18T13:59:56Z</Data_x0020_e_x0020_Modifikimit>
    <Dekretuar xmlns="0e656187-b300-4fb0-8bf4-3a50f872073c">false</Dekretuar>
    <Data xmlns="0e656187-b300-4fb0-8bf4-3a50f872073c">2019-04-02T22:00:00Z</Data>
    <Nr_x002e__x0020_protokolli_x0020_i_x0020_aktit xmlns="0e656187-b300-4fb0-8bf4-3a50f872073c">35/20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EEB500E0E43B481A9E0A6D3253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FEEB500E0E43B481A9E0A6D3253B5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8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F0850F-4DC6-43B9-B5CC-BD991A2401DC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3E1AE90-BA3D-4A31-9A67-C333C6AB2F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43CEC1-B48B-4480-9DBD-3A2E2085F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BEBB600-2C8C-4955-BB14-117F45786F7F}">
  <ds:schemaRefs>
    <ds:schemaRef ds:uri="http://www.wps.cn/android/officeDocument/2013/mofficeCustomData"/>
  </ds:schemaRefs>
</ds:datastoreItem>
</file>

<file path=customXml/itemProps5.xml><?xml version="1.0" encoding="utf-8"?>
<ds:datastoreItem xmlns:ds="http://schemas.openxmlformats.org/officeDocument/2006/customXml" ds:itemID="{6CCBC51B-B442-4689-81DC-E14A0EAA8F7E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53616053-7ACD-4C17-9CB8-6CE7FDB62DA4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F7374919-D3D2-4C32-B891-446C48D935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8.xml><?xml version="1.0" encoding="utf-8"?>
<ds:datastoreItem xmlns:ds="http://schemas.openxmlformats.org/officeDocument/2006/customXml" ds:itemID="{6ED7385A-E3A1-40FC-ABAD-AF3BA00273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910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Mars 2019.</vt:lpstr>
    </vt:vector>
  </TitlesOfParts>
  <Company>Hewlett-Packard Company</Company>
  <LinksUpToDate>false</LinksUpToDate>
  <CharactersWithSpaces>6091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Mars 2019.</dc:title>
  <dc:creator>Julia Guga</dc:creator>
  <cp:lastModifiedBy>Rudina Cupi</cp:lastModifiedBy>
  <cp:revision>16</cp:revision>
  <dcterms:created xsi:type="dcterms:W3CDTF">2019-04-17T08:14:00Z</dcterms:created>
  <dcterms:modified xsi:type="dcterms:W3CDTF">2019-04-19T08:05:00Z</dcterms:modified>
</cp:coreProperties>
</file>