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BC3680" w14:textId="77777777" w:rsidR="00DB5FD4" w:rsidRPr="001474A8" w:rsidRDefault="00DB5FD4" w:rsidP="001474A8">
      <w:pPr>
        <w:spacing w:after="0" w:line="240" w:lineRule="auto"/>
        <w:jc w:val="center"/>
        <w:rPr>
          <w:rFonts w:ascii="Garamond" w:hAnsi="Garamond"/>
          <w:b/>
          <w:sz w:val="24"/>
          <w:szCs w:val="24"/>
        </w:rPr>
      </w:pPr>
      <w:r w:rsidRPr="001474A8">
        <w:rPr>
          <w:rFonts w:ascii="Garamond" w:hAnsi="Garamond"/>
          <w:b/>
          <w:sz w:val="24"/>
          <w:szCs w:val="24"/>
        </w:rPr>
        <w:t>VENDIM</w:t>
      </w:r>
    </w:p>
    <w:p w14:paraId="09BC3681" w14:textId="526565C2" w:rsidR="006450FD" w:rsidRPr="001474A8" w:rsidRDefault="006450FD" w:rsidP="001474A8">
      <w:pPr>
        <w:spacing w:after="0" w:line="240" w:lineRule="auto"/>
        <w:jc w:val="center"/>
        <w:rPr>
          <w:rFonts w:ascii="Garamond" w:hAnsi="Garamond"/>
          <w:b/>
          <w:sz w:val="24"/>
          <w:szCs w:val="24"/>
        </w:rPr>
      </w:pPr>
      <w:r w:rsidRPr="001474A8">
        <w:rPr>
          <w:rFonts w:ascii="Garamond" w:hAnsi="Garamond"/>
          <w:b/>
          <w:sz w:val="24"/>
          <w:szCs w:val="24"/>
        </w:rPr>
        <w:t xml:space="preserve">Nr. </w:t>
      </w:r>
      <w:r w:rsidR="002A6711" w:rsidRPr="001474A8">
        <w:rPr>
          <w:rFonts w:ascii="Garamond" w:hAnsi="Garamond"/>
          <w:b/>
          <w:sz w:val="24"/>
          <w:szCs w:val="24"/>
        </w:rPr>
        <w:t>104</w:t>
      </w:r>
      <w:r w:rsidRPr="001474A8">
        <w:rPr>
          <w:rFonts w:ascii="Garamond" w:hAnsi="Garamond"/>
          <w:b/>
          <w:sz w:val="24"/>
          <w:szCs w:val="24"/>
        </w:rPr>
        <w:t xml:space="preserve">, </w:t>
      </w:r>
      <w:r w:rsidR="001474A8" w:rsidRPr="001474A8">
        <w:rPr>
          <w:rFonts w:ascii="Garamond" w:hAnsi="Garamond"/>
          <w:b/>
          <w:sz w:val="24"/>
          <w:szCs w:val="24"/>
        </w:rPr>
        <w:t>d</w:t>
      </w:r>
      <w:r w:rsidRPr="001474A8">
        <w:rPr>
          <w:rFonts w:ascii="Garamond" w:hAnsi="Garamond"/>
          <w:b/>
          <w:sz w:val="24"/>
          <w:szCs w:val="24"/>
        </w:rPr>
        <w:t xml:space="preserve">atë </w:t>
      </w:r>
      <w:r w:rsidR="002A6711" w:rsidRPr="001474A8">
        <w:rPr>
          <w:rFonts w:ascii="Garamond" w:hAnsi="Garamond"/>
          <w:b/>
          <w:sz w:val="24"/>
          <w:szCs w:val="24"/>
        </w:rPr>
        <w:t>26</w:t>
      </w:r>
      <w:r w:rsidR="0062624F">
        <w:rPr>
          <w:rFonts w:ascii="Garamond" w:hAnsi="Garamond"/>
          <w:b/>
          <w:sz w:val="24"/>
          <w:szCs w:val="24"/>
        </w:rPr>
        <w:t>.</w:t>
      </w:r>
      <w:r w:rsidRPr="001474A8">
        <w:rPr>
          <w:rFonts w:ascii="Garamond" w:hAnsi="Garamond"/>
          <w:b/>
          <w:sz w:val="24"/>
          <w:szCs w:val="24"/>
        </w:rPr>
        <w:t>6.2019</w:t>
      </w:r>
    </w:p>
    <w:p w14:paraId="09BC3682" w14:textId="77777777" w:rsidR="006450FD" w:rsidRPr="001474A8" w:rsidRDefault="006450FD" w:rsidP="001474A8">
      <w:pPr>
        <w:spacing w:after="0" w:line="240" w:lineRule="auto"/>
        <w:jc w:val="center"/>
        <w:rPr>
          <w:rFonts w:ascii="Garamond" w:hAnsi="Garamond"/>
          <w:b/>
          <w:sz w:val="24"/>
          <w:szCs w:val="24"/>
        </w:rPr>
      </w:pPr>
    </w:p>
    <w:p w14:paraId="09BC3684" w14:textId="147FC735" w:rsidR="002A6711" w:rsidRPr="001474A8" w:rsidRDefault="001474A8" w:rsidP="001474A8">
      <w:pPr>
        <w:spacing w:after="0" w:line="240" w:lineRule="auto"/>
        <w:jc w:val="center"/>
        <w:rPr>
          <w:rFonts w:ascii="Garamond" w:hAnsi="Garamond"/>
          <w:b/>
          <w:sz w:val="24"/>
          <w:szCs w:val="24"/>
        </w:rPr>
      </w:pPr>
      <w:r w:rsidRPr="001474A8">
        <w:rPr>
          <w:rFonts w:ascii="Garamond" w:hAnsi="Garamond"/>
          <w:b/>
          <w:sz w:val="24"/>
          <w:szCs w:val="24"/>
        </w:rPr>
        <w:t>PËR</w:t>
      </w:r>
      <w:r w:rsidR="002A6711" w:rsidRPr="001474A8">
        <w:rPr>
          <w:rFonts w:ascii="Garamond" w:hAnsi="Garamond"/>
          <w:b/>
          <w:sz w:val="24"/>
          <w:szCs w:val="24"/>
        </w:rPr>
        <w:t xml:space="preserve"> NJË NDRYSHIM NË VENDIMIN E BORDIT TË ERE-</w:t>
      </w:r>
      <w:r w:rsidR="00F40FA7" w:rsidRPr="001474A8">
        <w:rPr>
          <w:rFonts w:ascii="Garamond" w:hAnsi="Garamond"/>
          <w:b/>
          <w:sz w:val="24"/>
          <w:szCs w:val="24"/>
        </w:rPr>
        <w:t>s</w:t>
      </w:r>
      <w:r w:rsidR="002A6711" w:rsidRPr="001474A8">
        <w:rPr>
          <w:rFonts w:ascii="Garamond" w:hAnsi="Garamond"/>
          <w:b/>
          <w:sz w:val="24"/>
          <w:szCs w:val="24"/>
        </w:rPr>
        <w:t xml:space="preserve"> NR. 181,</w:t>
      </w:r>
      <w:r w:rsidR="005C39BC" w:rsidRPr="001474A8">
        <w:rPr>
          <w:rFonts w:ascii="Garamond" w:hAnsi="Garamond"/>
          <w:b/>
          <w:sz w:val="24"/>
          <w:szCs w:val="24"/>
        </w:rPr>
        <w:t xml:space="preserve"> DATË 10.11.2017, “PËR MIRATIMIN</w:t>
      </w:r>
      <w:r w:rsidR="002A6711" w:rsidRPr="001474A8">
        <w:rPr>
          <w:rFonts w:ascii="Garamond" w:hAnsi="Garamond"/>
          <w:b/>
          <w:sz w:val="24"/>
          <w:szCs w:val="24"/>
        </w:rPr>
        <w:t xml:space="preserve"> E RREGU</w:t>
      </w:r>
      <w:r w:rsidR="005C39BC" w:rsidRPr="001474A8">
        <w:rPr>
          <w:rFonts w:ascii="Garamond" w:hAnsi="Garamond"/>
          <w:b/>
          <w:sz w:val="24"/>
          <w:szCs w:val="24"/>
        </w:rPr>
        <w:t>LLORES PËR KRITERET STANDARTE TË CILËSISË SË SHË</w:t>
      </w:r>
      <w:r w:rsidR="002A6711" w:rsidRPr="001474A8">
        <w:rPr>
          <w:rFonts w:ascii="Garamond" w:hAnsi="Garamond"/>
          <w:b/>
          <w:sz w:val="24"/>
          <w:szCs w:val="24"/>
        </w:rPr>
        <w:t>RBIMIT TË SHPË</w:t>
      </w:r>
      <w:r w:rsidR="0062624F">
        <w:rPr>
          <w:rFonts w:ascii="Garamond" w:hAnsi="Garamond"/>
          <w:b/>
          <w:sz w:val="24"/>
          <w:szCs w:val="24"/>
        </w:rPr>
        <w:t>RNDARJES SË ENERGJISË ELEKTRIKE”</w:t>
      </w:r>
      <w:r w:rsidR="002A6711" w:rsidRPr="001474A8">
        <w:rPr>
          <w:rFonts w:ascii="Garamond" w:hAnsi="Garamond"/>
          <w:b/>
          <w:sz w:val="24"/>
          <w:szCs w:val="24"/>
        </w:rPr>
        <w:t>, TË NDRYSHUAR</w:t>
      </w:r>
    </w:p>
    <w:p w14:paraId="09BC3685" w14:textId="77777777" w:rsidR="00DB5FD4" w:rsidRPr="001474A8" w:rsidRDefault="00DB5FD4" w:rsidP="001474A8">
      <w:pPr>
        <w:spacing w:after="0" w:line="240" w:lineRule="auto"/>
        <w:ind w:firstLine="284"/>
        <w:jc w:val="both"/>
        <w:rPr>
          <w:rFonts w:ascii="Garamond" w:hAnsi="Garamond"/>
          <w:sz w:val="24"/>
          <w:szCs w:val="24"/>
          <w:highlight w:val="yellow"/>
        </w:rPr>
      </w:pPr>
    </w:p>
    <w:p w14:paraId="09BC3686" w14:textId="77777777" w:rsidR="00930A24" w:rsidRPr="001474A8" w:rsidRDefault="00930A24" w:rsidP="001474A8">
      <w:pPr>
        <w:spacing w:after="0" w:line="240" w:lineRule="auto"/>
        <w:ind w:firstLine="284"/>
        <w:jc w:val="both"/>
        <w:rPr>
          <w:rFonts w:ascii="Garamond" w:hAnsi="Garamond"/>
          <w:sz w:val="24"/>
          <w:szCs w:val="24"/>
        </w:rPr>
      </w:pPr>
    </w:p>
    <w:p w14:paraId="09BC3687" w14:textId="30A5CC01" w:rsidR="00DB5FD4" w:rsidRPr="001474A8" w:rsidRDefault="00DB5FD4" w:rsidP="001474A8">
      <w:pPr>
        <w:spacing w:after="0" w:line="240" w:lineRule="auto"/>
        <w:ind w:firstLine="284"/>
        <w:jc w:val="both"/>
        <w:rPr>
          <w:rFonts w:ascii="Garamond" w:hAnsi="Garamond"/>
          <w:sz w:val="24"/>
          <w:szCs w:val="24"/>
        </w:rPr>
      </w:pPr>
      <w:r w:rsidRPr="001474A8">
        <w:rPr>
          <w:rFonts w:ascii="Garamond" w:hAnsi="Garamond"/>
          <w:sz w:val="24"/>
          <w:szCs w:val="24"/>
        </w:rPr>
        <w:t>Në mbështetje të nenit 7</w:t>
      </w:r>
      <w:r w:rsidR="0062624F">
        <w:rPr>
          <w:rFonts w:ascii="Garamond" w:hAnsi="Garamond"/>
          <w:sz w:val="24"/>
          <w:szCs w:val="24"/>
        </w:rPr>
        <w:t>,</w:t>
      </w:r>
      <w:r w:rsidRPr="001474A8">
        <w:rPr>
          <w:rFonts w:ascii="Garamond" w:hAnsi="Garamond"/>
          <w:sz w:val="24"/>
          <w:szCs w:val="24"/>
        </w:rPr>
        <w:t xml:space="preserve"> pika 1 dhe nenit 16, të </w:t>
      </w:r>
      <w:r w:rsidR="0062624F">
        <w:rPr>
          <w:rFonts w:ascii="Garamond" w:hAnsi="Garamond"/>
          <w:sz w:val="24"/>
          <w:szCs w:val="24"/>
        </w:rPr>
        <w:t>l</w:t>
      </w:r>
      <w:r w:rsidRPr="001474A8">
        <w:rPr>
          <w:rFonts w:ascii="Garamond" w:hAnsi="Garamond"/>
          <w:sz w:val="24"/>
          <w:szCs w:val="24"/>
        </w:rPr>
        <w:t xml:space="preserve">igjit </w:t>
      </w:r>
      <w:r w:rsidR="0062624F">
        <w:rPr>
          <w:rFonts w:ascii="Garamond" w:hAnsi="Garamond"/>
          <w:sz w:val="24"/>
          <w:szCs w:val="24"/>
        </w:rPr>
        <w:t>n</w:t>
      </w:r>
      <w:r w:rsidRPr="001474A8">
        <w:rPr>
          <w:rFonts w:ascii="Garamond" w:hAnsi="Garamond"/>
          <w:sz w:val="24"/>
          <w:szCs w:val="24"/>
        </w:rPr>
        <w:t xml:space="preserve">r. 43/2015 “Për </w:t>
      </w:r>
      <w:r w:rsidR="00F40FA7" w:rsidRPr="001474A8">
        <w:rPr>
          <w:rFonts w:ascii="Garamond" w:hAnsi="Garamond"/>
          <w:sz w:val="24"/>
          <w:szCs w:val="24"/>
        </w:rPr>
        <w:t>s</w:t>
      </w:r>
      <w:r w:rsidRPr="001474A8">
        <w:rPr>
          <w:rFonts w:ascii="Garamond" w:hAnsi="Garamond"/>
          <w:sz w:val="24"/>
          <w:szCs w:val="24"/>
        </w:rPr>
        <w:t xml:space="preserve">ektorin e </w:t>
      </w:r>
      <w:r w:rsidR="0062624F">
        <w:rPr>
          <w:rFonts w:ascii="Garamond" w:hAnsi="Garamond"/>
          <w:sz w:val="24"/>
          <w:szCs w:val="24"/>
        </w:rPr>
        <w:t>e</w:t>
      </w:r>
      <w:r w:rsidRPr="001474A8">
        <w:rPr>
          <w:rFonts w:ascii="Garamond" w:hAnsi="Garamond"/>
          <w:sz w:val="24"/>
          <w:szCs w:val="24"/>
        </w:rPr>
        <w:t xml:space="preserve">nergjisë </w:t>
      </w:r>
      <w:r w:rsidR="0062624F">
        <w:rPr>
          <w:rFonts w:ascii="Garamond" w:hAnsi="Garamond"/>
          <w:sz w:val="24"/>
          <w:szCs w:val="24"/>
        </w:rPr>
        <w:t>e</w:t>
      </w:r>
      <w:r w:rsidRPr="001474A8">
        <w:rPr>
          <w:rFonts w:ascii="Garamond" w:hAnsi="Garamond"/>
          <w:sz w:val="24"/>
          <w:szCs w:val="24"/>
        </w:rPr>
        <w:t>lektrike</w:t>
      </w:r>
      <w:r w:rsidR="002A6711" w:rsidRPr="001474A8">
        <w:rPr>
          <w:rFonts w:ascii="Garamond" w:hAnsi="Garamond"/>
          <w:sz w:val="24"/>
          <w:szCs w:val="24"/>
        </w:rPr>
        <w:t xml:space="preserve">” i ndryshuar; </w:t>
      </w:r>
      <w:r w:rsidR="00291CBB" w:rsidRPr="001474A8">
        <w:rPr>
          <w:rFonts w:ascii="Garamond" w:hAnsi="Garamond"/>
          <w:sz w:val="24"/>
          <w:szCs w:val="24"/>
        </w:rPr>
        <w:t>nenit 104, pika 4, g</w:t>
      </w:r>
      <w:r w:rsidR="0062624F">
        <w:rPr>
          <w:rFonts w:ascii="Garamond" w:hAnsi="Garamond"/>
          <w:sz w:val="24"/>
          <w:szCs w:val="24"/>
        </w:rPr>
        <w:t>e</w:t>
      </w:r>
      <w:r w:rsidR="00291CBB" w:rsidRPr="001474A8">
        <w:rPr>
          <w:rFonts w:ascii="Garamond" w:hAnsi="Garamond"/>
          <w:sz w:val="24"/>
          <w:szCs w:val="24"/>
        </w:rPr>
        <w:t>rma “a”;</w:t>
      </w:r>
      <w:r w:rsidRPr="001474A8">
        <w:rPr>
          <w:rFonts w:ascii="Garamond" w:hAnsi="Garamond"/>
          <w:sz w:val="24"/>
          <w:szCs w:val="24"/>
        </w:rPr>
        <w:t xml:space="preserve"> nenit 113, pika</w:t>
      </w:r>
      <w:r w:rsidR="00F40FA7">
        <w:rPr>
          <w:rFonts w:ascii="Garamond" w:hAnsi="Garamond"/>
          <w:sz w:val="24"/>
          <w:szCs w:val="24"/>
        </w:rPr>
        <w:t>t</w:t>
      </w:r>
      <w:r w:rsidRPr="001474A8">
        <w:rPr>
          <w:rFonts w:ascii="Garamond" w:hAnsi="Garamond"/>
          <w:sz w:val="24"/>
          <w:szCs w:val="24"/>
        </w:rPr>
        <w:t xml:space="preserve"> 1 dhe 3</w:t>
      </w:r>
      <w:r w:rsidR="0062624F">
        <w:rPr>
          <w:rFonts w:ascii="Garamond" w:hAnsi="Garamond"/>
          <w:sz w:val="24"/>
          <w:szCs w:val="24"/>
        </w:rPr>
        <w:t>,</w:t>
      </w:r>
      <w:r w:rsidRPr="001474A8">
        <w:rPr>
          <w:rFonts w:ascii="Garamond" w:hAnsi="Garamond"/>
          <w:sz w:val="24"/>
          <w:szCs w:val="24"/>
        </w:rPr>
        <w:t xml:space="preserve"> e </w:t>
      </w:r>
      <w:r w:rsidR="0062624F">
        <w:rPr>
          <w:rFonts w:ascii="Garamond" w:hAnsi="Garamond"/>
          <w:sz w:val="24"/>
          <w:szCs w:val="24"/>
        </w:rPr>
        <w:t>l</w:t>
      </w:r>
      <w:r w:rsidRPr="001474A8">
        <w:rPr>
          <w:rFonts w:ascii="Garamond" w:hAnsi="Garamond"/>
          <w:sz w:val="24"/>
          <w:szCs w:val="24"/>
        </w:rPr>
        <w:t>igji</w:t>
      </w:r>
      <w:r w:rsidR="00C94615" w:rsidRPr="001474A8">
        <w:rPr>
          <w:rFonts w:ascii="Garamond" w:hAnsi="Garamond"/>
          <w:sz w:val="24"/>
          <w:szCs w:val="24"/>
        </w:rPr>
        <w:t>t</w:t>
      </w:r>
      <w:r w:rsidRPr="001474A8">
        <w:rPr>
          <w:rFonts w:ascii="Garamond" w:hAnsi="Garamond"/>
          <w:sz w:val="24"/>
          <w:szCs w:val="24"/>
        </w:rPr>
        <w:t xml:space="preserve"> </w:t>
      </w:r>
      <w:r w:rsidR="0062624F">
        <w:rPr>
          <w:rFonts w:ascii="Garamond" w:hAnsi="Garamond"/>
          <w:sz w:val="24"/>
          <w:szCs w:val="24"/>
        </w:rPr>
        <w:t>n</w:t>
      </w:r>
      <w:r w:rsidRPr="001474A8">
        <w:rPr>
          <w:rFonts w:ascii="Garamond" w:hAnsi="Garamond"/>
          <w:sz w:val="24"/>
          <w:szCs w:val="24"/>
        </w:rPr>
        <w:t>r. 44/2015 “Kodi i Procedur</w:t>
      </w:r>
      <w:r w:rsidR="006A79D4" w:rsidRPr="001474A8">
        <w:rPr>
          <w:rFonts w:ascii="Garamond" w:hAnsi="Garamond"/>
          <w:sz w:val="24"/>
          <w:szCs w:val="24"/>
        </w:rPr>
        <w:t>ë</w:t>
      </w:r>
      <w:r w:rsidRPr="001474A8">
        <w:rPr>
          <w:rFonts w:ascii="Garamond" w:hAnsi="Garamond"/>
          <w:sz w:val="24"/>
          <w:szCs w:val="24"/>
        </w:rPr>
        <w:t>s Administrative”</w:t>
      </w:r>
      <w:r w:rsidR="00F40FA7">
        <w:rPr>
          <w:rFonts w:ascii="Garamond" w:hAnsi="Garamond"/>
          <w:sz w:val="24"/>
          <w:szCs w:val="24"/>
        </w:rPr>
        <w:t>,</w:t>
      </w:r>
      <w:r w:rsidR="002A6711" w:rsidRPr="001474A8">
        <w:rPr>
          <w:rFonts w:ascii="Garamond" w:hAnsi="Garamond"/>
          <w:sz w:val="24"/>
          <w:szCs w:val="24"/>
        </w:rPr>
        <w:t xml:space="preserve"> si dhe </w:t>
      </w:r>
      <w:r w:rsidR="00C94615" w:rsidRPr="001474A8">
        <w:rPr>
          <w:rFonts w:ascii="Garamond" w:hAnsi="Garamond"/>
          <w:sz w:val="24"/>
          <w:szCs w:val="24"/>
        </w:rPr>
        <w:t>nenit</w:t>
      </w:r>
      <w:r w:rsidRPr="001474A8">
        <w:rPr>
          <w:rFonts w:ascii="Garamond" w:hAnsi="Garamond"/>
          <w:sz w:val="24"/>
          <w:szCs w:val="24"/>
        </w:rPr>
        <w:t xml:space="preserve"> </w:t>
      </w:r>
      <w:r w:rsidR="00B114E7" w:rsidRPr="001474A8">
        <w:rPr>
          <w:rFonts w:ascii="Garamond" w:hAnsi="Garamond"/>
          <w:sz w:val="24"/>
          <w:szCs w:val="24"/>
        </w:rPr>
        <w:t>15</w:t>
      </w:r>
      <w:r w:rsidRPr="001474A8">
        <w:rPr>
          <w:rFonts w:ascii="Garamond" w:hAnsi="Garamond"/>
          <w:sz w:val="24"/>
          <w:szCs w:val="24"/>
        </w:rPr>
        <w:t xml:space="preserve"> të “</w:t>
      </w:r>
      <w:r w:rsidR="005C39BC" w:rsidRPr="001474A8">
        <w:rPr>
          <w:rFonts w:ascii="Garamond" w:hAnsi="Garamond"/>
          <w:sz w:val="24"/>
          <w:szCs w:val="24"/>
        </w:rPr>
        <w:t>Rregullores së organizimit, funksionimit dhe p</w:t>
      </w:r>
      <w:r w:rsidRPr="001474A8">
        <w:rPr>
          <w:rFonts w:ascii="Garamond" w:hAnsi="Garamond"/>
          <w:sz w:val="24"/>
          <w:szCs w:val="24"/>
        </w:rPr>
        <w:t xml:space="preserve">rocedurave të ERE-s”, </w:t>
      </w:r>
      <w:r w:rsidR="005C39BC" w:rsidRPr="001474A8">
        <w:rPr>
          <w:rFonts w:ascii="Garamond" w:hAnsi="Garamond"/>
          <w:sz w:val="24"/>
          <w:szCs w:val="24"/>
        </w:rPr>
        <w:t>b</w:t>
      </w:r>
      <w:r w:rsidRPr="001474A8">
        <w:rPr>
          <w:rFonts w:ascii="Garamond" w:hAnsi="Garamond"/>
          <w:sz w:val="24"/>
          <w:szCs w:val="24"/>
        </w:rPr>
        <w:t xml:space="preserve">ordi i ERE-s në mbledhjen e tij të datës </w:t>
      </w:r>
      <w:r w:rsidR="0062624F">
        <w:rPr>
          <w:rFonts w:ascii="Garamond" w:hAnsi="Garamond"/>
          <w:sz w:val="24"/>
          <w:szCs w:val="24"/>
        </w:rPr>
        <w:t>26.</w:t>
      </w:r>
      <w:r w:rsidR="002A6711" w:rsidRPr="001474A8">
        <w:rPr>
          <w:rFonts w:ascii="Garamond" w:hAnsi="Garamond"/>
          <w:sz w:val="24"/>
          <w:szCs w:val="24"/>
        </w:rPr>
        <w:t>6.2019</w:t>
      </w:r>
      <w:r w:rsidRPr="001474A8">
        <w:rPr>
          <w:rFonts w:ascii="Garamond" w:hAnsi="Garamond"/>
          <w:sz w:val="24"/>
          <w:szCs w:val="24"/>
        </w:rPr>
        <w:t xml:space="preserve">, mbasi shqyrtoi relacionin e </w:t>
      </w:r>
      <w:r w:rsidR="002A6711" w:rsidRPr="001474A8">
        <w:rPr>
          <w:rFonts w:ascii="Garamond" w:hAnsi="Garamond"/>
          <w:sz w:val="24"/>
          <w:szCs w:val="24"/>
        </w:rPr>
        <w:t xml:space="preserve">përgatitur nga </w:t>
      </w:r>
      <w:r w:rsidR="0062624F">
        <w:rPr>
          <w:rFonts w:ascii="Garamond" w:hAnsi="Garamond"/>
          <w:sz w:val="24"/>
          <w:szCs w:val="24"/>
        </w:rPr>
        <w:t>d</w:t>
      </w:r>
      <w:r w:rsidRPr="001474A8">
        <w:rPr>
          <w:rFonts w:ascii="Garamond" w:hAnsi="Garamond"/>
          <w:sz w:val="24"/>
          <w:szCs w:val="24"/>
        </w:rPr>
        <w:t>rejtori</w:t>
      </w:r>
      <w:r w:rsidR="002A6711" w:rsidRPr="001474A8">
        <w:rPr>
          <w:rFonts w:ascii="Garamond" w:hAnsi="Garamond"/>
          <w:sz w:val="24"/>
          <w:szCs w:val="24"/>
        </w:rPr>
        <w:t>të</w:t>
      </w:r>
      <w:r w:rsidRPr="001474A8">
        <w:rPr>
          <w:rFonts w:ascii="Garamond" w:hAnsi="Garamond"/>
          <w:sz w:val="24"/>
          <w:szCs w:val="24"/>
        </w:rPr>
        <w:t xml:space="preserve"> </w:t>
      </w:r>
      <w:r w:rsidR="0062624F">
        <w:rPr>
          <w:rFonts w:ascii="Garamond" w:hAnsi="Garamond"/>
          <w:sz w:val="24"/>
          <w:szCs w:val="24"/>
        </w:rPr>
        <w:t>t</w:t>
      </w:r>
      <w:r w:rsidR="002A6711" w:rsidRPr="001474A8">
        <w:rPr>
          <w:rFonts w:ascii="Garamond" w:hAnsi="Garamond"/>
          <w:sz w:val="24"/>
          <w:szCs w:val="24"/>
        </w:rPr>
        <w:t>eknike për</w:t>
      </w:r>
      <w:r w:rsidRPr="001474A8">
        <w:rPr>
          <w:rFonts w:ascii="Garamond" w:hAnsi="Garamond"/>
          <w:sz w:val="24"/>
          <w:szCs w:val="24"/>
        </w:rPr>
        <w:t xml:space="preserve"> </w:t>
      </w:r>
      <w:r w:rsidR="002A6711" w:rsidRPr="001474A8">
        <w:rPr>
          <w:rFonts w:ascii="Garamond" w:hAnsi="Garamond"/>
          <w:sz w:val="24"/>
          <w:szCs w:val="24"/>
        </w:rPr>
        <w:t>një ndryshim</w:t>
      </w:r>
      <w:r w:rsidRPr="001474A8">
        <w:rPr>
          <w:rFonts w:ascii="Garamond" w:hAnsi="Garamond"/>
          <w:sz w:val="24"/>
          <w:szCs w:val="24"/>
        </w:rPr>
        <w:t xml:space="preserve"> </w:t>
      </w:r>
      <w:r w:rsidR="005C39BC" w:rsidRPr="001474A8">
        <w:rPr>
          <w:rFonts w:ascii="Garamond" w:hAnsi="Garamond"/>
          <w:sz w:val="24"/>
          <w:szCs w:val="24"/>
        </w:rPr>
        <w:t>në vendimin e b</w:t>
      </w:r>
      <w:r w:rsidR="002A6711" w:rsidRPr="001474A8">
        <w:rPr>
          <w:rFonts w:ascii="Garamond" w:hAnsi="Garamond"/>
          <w:sz w:val="24"/>
          <w:szCs w:val="24"/>
        </w:rPr>
        <w:t>ordit të ERE-s nr. 181, datë 10.11.2017, “Për miratimin e rregullores për k</w:t>
      </w:r>
      <w:r w:rsidRPr="001474A8">
        <w:rPr>
          <w:rFonts w:ascii="Garamond" w:hAnsi="Garamond"/>
          <w:sz w:val="24"/>
          <w:szCs w:val="24"/>
        </w:rPr>
        <w:t>riteret standa</w:t>
      </w:r>
      <w:r w:rsidR="0062624F">
        <w:rPr>
          <w:rFonts w:ascii="Garamond" w:hAnsi="Garamond"/>
          <w:sz w:val="24"/>
          <w:szCs w:val="24"/>
        </w:rPr>
        <w:t>rd</w:t>
      </w:r>
      <w:r w:rsidRPr="001474A8">
        <w:rPr>
          <w:rFonts w:ascii="Garamond" w:hAnsi="Garamond"/>
          <w:sz w:val="24"/>
          <w:szCs w:val="24"/>
        </w:rPr>
        <w:t>e të cil</w:t>
      </w:r>
      <w:r w:rsidR="006A79D4" w:rsidRPr="001474A8">
        <w:rPr>
          <w:rFonts w:ascii="Garamond" w:hAnsi="Garamond"/>
          <w:sz w:val="24"/>
          <w:szCs w:val="24"/>
        </w:rPr>
        <w:t>ë</w:t>
      </w:r>
      <w:r w:rsidRPr="001474A8">
        <w:rPr>
          <w:rFonts w:ascii="Garamond" w:hAnsi="Garamond"/>
          <w:sz w:val="24"/>
          <w:szCs w:val="24"/>
        </w:rPr>
        <w:t>sisë së shërbimit t</w:t>
      </w:r>
      <w:r w:rsidR="006A79D4" w:rsidRPr="001474A8">
        <w:rPr>
          <w:rFonts w:ascii="Garamond" w:hAnsi="Garamond"/>
          <w:sz w:val="24"/>
          <w:szCs w:val="24"/>
        </w:rPr>
        <w:t>ë</w:t>
      </w:r>
      <w:r w:rsidRPr="001474A8">
        <w:rPr>
          <w:rFonts w:ascii="Garamond" w:hAnsi="Garamond"/>
          <w:sz w:val="24"/>
          <w:szCs w:val="24"/>
        </w:rPr>
        <w:t xml:space="preserve"> </w:t>
      </w:r>
      <w:r w:rsidR="0062624F" w:rsidRPr="001474A8">
        <w:rPr>
          <w:rFonts w:ascii="Garamond" w:hAnsi="Garamond"/>
          <w:sz w:val="24"/>
          <w:szCs w:val="24"/>
        </w:rPr>
        <w:t>shpërndarjes së  energjisë elektrike</w:t>
      </w:r>
      <w:r w:rsidRPr="001474A8">
        <w:rPr>
          <w:rFonts w:ascii="Garamond" w:hAnsi="Garamond"/>
          <w:sz w:val="24"/>
          <w:szCs w:val="24"/>
        </w:rPr>
        <w:t xml:space="preserve">”, </w:t>
      </w:r>
      <w:r w:rsidR="00B114E7" w:rsidRPr="001474A8">
        <w:rPr>
          <w:rFonts w:ascii="Garamond" w:hAnsi="Garamond"/>
          <w:sz w:val="24"/>
          <w:szCs w:val="24"/>
        </w:rPr>
        <w:t xml:space="preserve">të ndryshuar, </w:t>
      </w:r>
    </w:p>
    <w:p w14:paraId="09BC3689" w14:textId="15CBACDD" w:rsidR="00DB5FD4" w:rsidRPr="001474A8" w:rsidRDefault="0062624F" w:rsidP="001474A8">
      <w:pPr>
        <w:spacing w:after="0" w:line="240" w:lineRule="auto"/>
        <w:ind w:firstLine="284"/>
        <w:jc w:val="both"/>
        <w:rPr>
          <w:rFonts w:ascii="Garamond" w:hAnsi="Garamond"/>
          <w:sz w:val="24"/>
          <w:szCs w:val="24"/>
        </w:rPr>
      </w:pPr>
      <w:r>
        <w:rPr>
          <w:rFonts w:ascii="Garamond" w:hAnsi="Garamond"/>
          <w:sz w:val="24"/>
          <w:szCs w:val="24"/>
        </w:rPr>
        <w:t>k</w:t>
      </w:r>
      <w:r w:rsidR="00DB5FD4" w:rsidRPr="001474A8">
        <w:rPr>
          <w:rFonts w:ascii="Garamond" w:hAnsi="Garamond"/>
          <w:sz w:val="24"/>
          <w:szCs w:val="24"/>
        </w:rPr>
        <w:t xml:space="preserve">onstatoi se: </w:t>
      </w:r>
    </w:p>
    <w:p w14:paraId="09BC368A" w14:textId="01B48DC3" w:rsidR="006F1E29" w:rsidRPr="001474A8" w:rsidRDefault="001474A8" w:rsidP="001474A8">
      <w:pPr>
        <w:spacing w:after="0" w:line="240" w:lineRule="auto"/>
        <w:ind w:firstLine="284"/>
        <w:jc w:val="both"/>
        <w:rPr>
          <w:rFonts w:ascii="Garamond" w:hAnsi="Garamond"/>
          <w:sz w:val="24"/>
          <w:szCs w:val="24"/>
        </w:rPr>
      </w:pPr>
      <w:r>
        <w:rPr>
          <w:rFonts w:ascii="Garamond" w:hAnsi="Garamond"/>
          <w:sz w:val="24"/>
          <w:szCs w:val="24"/>
        </w:rPr>
        <w:t xml:space="preserve">- </w:t>
      </w:r>
      <w:r w:rsidR="00DB5FD4" w:rsidRPr="001474A8">
        <w:rPr>
          <w:rFonts w:ascii="Garamond" w:hAnsi="Garamond"/>
          <w:sz w:val="24"/>
          <w:szCs w:val="24"/>
        </w:rPr>
        <w:t>Me vendimin nr. 181, dat</w:t>
      </w:r>
      <w:r w:rsidR="006A79D4" w:rsidRPr="001474A8">
        <w:rPr>
          <w:rFonts w:ascii="Garamond" w:hAnsi="Garamond"/>
          <w:sz w:val="24"/>
          <w:szCs w:val="24"/>
        </w:rPr>
        <w:t>ë</w:t>
      </w:r>
      <w:r w:rsidR="00DB5FD4" w:rsidRPr="001474A8">
        <w:rPr>
          <w:rFonts w:ascii="Garamond" w:hAnsi="Garamond"/>
          <w:sz w:val="24"/>
          <w:szCs w:val="24"/>
        </w:rPr>
        <w:t xml:space="preserve"> 10.11.2017</w:t>
      </w:r>
      <w:r w:rsidR="0062624F">
        <w:rPr>
          <w:rFonts w:ascii="Garamond" w:hAnsi="Garamond"/>
          <w:sz w:val="24"/>
          <w:szCs w:val="24"/>
        </w:rPr>
        <w:t>,</w:t>
      </w:r>
      <w:r w:rsidR="00DB5FD4" w:rsidRPr="001474A8">
        <w:rPr>
          <w:rFonts w:ascii="Garamond" w:hAnsi="Garamond"/>
          <w:sz w:val="24"/>
          <w:szCs w:val="24"/>
        </w:rPr>
        <w:t xml:space="preserve"> </w:t>
      </w:r>
      <w:r w:rsidR="0062624F">
        <w:rPr>
          <w:rFonts w:ascii="Garamond" w:hAnsi="Garamond"/>
          <w:sz w:val="24"/>
          <w:szCs w:val="24"/>
        </w:rPr>
        <w:t>bordi i ERE-s vendosi</w:t>
      </w:r>
      <w:r w:rsidR="00DB5FD4" w:rsidRPr="001474A8">
        <w:rPr>
          <w:rFonts w:ascii="Garamond" w:hAnsi="Garamond"/>
          <w:sz w:val="24"/>
          <w:szCs w:val="24"/>
        </w:rPr>
        <w:t xml:space="preserve"> </w:t>
      </w:r>
      <w:r w:rsidR="0062624F">
        <w:rPr>
          <w:rFonts w:ascii="Garamond" w:hAnsi="Garamond"/>
          <w:sz w:val="24"/>
          <w:szCs w:val="24"/>
        </w:rPr>
        <w:t>m</w:t>
      </w:r>
      <w:r w:rsidR="00DB5FD4" w:rsidRPr="001474A8">
        <w:rPr>
          <w:rFonts w:ascii="Garamond" w:hAnsi="Garamond"/>
          <w:sz w:val="24"/>
          <w:szCs w:val="24"/>
        </w:rPr>
        <w:t>iratimin e rregullores për</w:t>
      </w:r>
      <w:r w:rsidR="0062624F">
        <w:rPr>
          <w:rFonts w:ascii="Garamond" w:hAnsi="Garamond"/>
          <w:sz w:val="24"/>
          <w:szCs w:val="24"/>
        </w:rPr>
        <w:t>:</w:t>
      </w:r>
      <w:r w:rsidR="00DB5FD4" w:rsidRPr="001474A8">
        <w:rPr>
          <w:rFonts w:ascii="Garamond" w:hAnsi="Garamond"/>
          <w:sz w:val="24"/>
          <w:szCs w:val="24"/>
        </w:rPr>
        <w:t xml:space="preserve"> “Kriteret standar</w:t>
      </w:r>
      <w:r w:rsidR="0062624F">
        <w:rPr>
          <w:rFonts w:ascii="Garamond" w:hAnsi="Garamond"/>
          <w:sz w:val="24"/>
          <w:szCs w:val="24"/>
        </w:rPr>
        <w:t>d</w:t>
      </w:r>
      <w:r w:rsidR="00DB5FD4" w:rsidRPr="001474A8">
        <w:rPr>
          <w:rFonts w:ascii="Garamond" w:hAnsi="Garamond"/>
          <w:sz w:val="24"/>
          <w:szCs w:val="24"/>
        </w:rPr>
        <w:t>e të cilësisë së shërbimit të shpërndarjes së  energjisë elektrike”</w:t>
      </w:r>
      <w:r w:rsidR="0062624F">
        <w:rPr>
          <w:rFonts w:ascii="Garamond" w:hAnsi="Garamond"/>
          <w:sz w:val="24"/>
          <w:szCs w:val="24"/>
        </w:rPr>
        <w:t>.</w:t>
      </w:r>
    </w:p>
    <w:p w14:paraId="09BC368C" w14:textId="6B8770FA" w:rsidR="00291CBB" w:rsidRPr="001474A8" w:rsidRDefault="001474A8" w:rsidP="001474A8">
      <w:pPr>
        <w:spacing w:after="0" w:line="240" w:lineRule="auto"/>
        <w:ind w:firstLine="284"/>
        <w:jc w:val="both"/>
        <w:rPr>
          <w:rFonts w:ascii="Garamond" w:hAnsi="Garamond"/>
          <w:sz w:val="24"/>
          <w:szCs w:val="24"/>
        </w:rPr>
      </w:pPr>
      <w:r>
        <w:rPr>
          <w:rFonts w:ascii="Garamond" w:hAnsi="Garamond"/>
          <w:sz w:val="24"/>
          <w:szCs w:val="24"/>
        </w:rPr>
        <w:t xml:space="preserve">- </w:t>
      </w:r>
      <w:r w:rsidR="00291CBB" w:rsidRPr="001474A8">
        <w:rPr>
          <w:rFonts w:ascii="Garamond" w:hAnsi="Garamond"/>
          <w:sz w:val="24"/>
          <w:szCs w:val="24"/>
        </w:rPr>
        <w:t>Në vijim të kësaj vendimmarrje me kërkesë të shoqërisë OSHEE sh.a</w:t>
      </w:r>
      <w:r w:rsidR="0062624F">
        <w:rPr>
          <w:rFonts w:ascii="Garamond" w:hAnsi="Garamond"/>
          <w:sz w:val="24"/>
          <w:szCs w:val="24"/>
        </w:rPr>
        <w:t>.</w:t>
      </w:r>
      <w:r w:rsidR="00F40FA7">
        <w:rPr>
          <w:rFonts w:ascii="Garamond" w:hAnsi="Garamond"/>
          <w:sz w:val="24"/>
          <w:szCs w:val="24"/>
        </w:rPr>
        <w:t>,</w:t>
      </w:r>
      <w:r w:rsidR="00291CBB" w:rsidRPr="001474A8">
        <w:rPr>
          <w:rFonts w:ascii="Garamond" w:hAnsi="Garamond"/>
          <w:sz w:val="24"/>
          <w:szCs w:val="24"/>
        </w:rPr>
        <w:t xml:space="preserve"> si rezultat i pamundësisë për të përmbushur kërkesat e kësaj rregulloreje brenda afateve që ajo përcakton, në lidhje me realizimin e investimeve t</w:t>
      </w:r>
      <w:r w:rsidR="00C3214D">
        <w:rPr>
          <w:rFonts w:ascii="Garamond" w:hAnsi="Garamond"/>
          <w:sz w:val="24"/>
          <w:szCs w:val="24"/>
        </w:rPr>
        <w:t>ë</w:t>
      </w:r>
      <w:r w:rsidR="00291CBB" w:rsidRPr="001474A8">
        <w:rPr>
          <w:rFonts w:ascii="Garamond" w:hAnsi="Garamond"/>
          <w:sz w:val="24"/>
          <w:szCs w:val="24"/>
        </w:rPr>
        <w:t xml:space="preserve"> domosdoshme, </w:t>
      </w:r>
      <w:r w:rsidR="0062624F">
        <w:rPr>
          <w:rFonts w:ascii="Garamond" w:hAnsi="Garamond"/>
          <w:sz w:val="24"/>
          <w:szCs w:val="24"/>
        </w:rPr>
        <w:t>b</w:t>
      </w:r>
      <w:r w:rsidR="00291CBB" w:rsidRPr="001474A8">
        <w:rPr>
          <w:rFonts w:ascii="Garamond" w:hAnsi="Garamond"/>
          <w:sz w:val="24"/>
          <w:szCs w:val="24"/>
        </w:rPr>
        <w:t>ordi i ERE-s</w:t>
      </w:r>
      <w:r w:rsidR="00F40FA7">
        <w:rPr>
          <w:rFonts w:ascii="Garamond" w:hAnsi="Garamond"/>
          <w:sz w:val="24"/>
          <w:szCs w:val="24"/>
        </w:rPr>
        <w:t>,</w:t>
      </w:r>
      <w:r w:rsidR="00291CBB" w:rsidRPr="001474A8">
        <w:rPr>
          <w:rFonts w:ascii="Garamond" w:hAnsi="Garamond"/>
          <w:sz w:val="24"/>
          <w:szCs w:val="24"/>
        </w:rPr>
        <w:t xml:space="preserve"> me vendimin nr. 271, datë 21.12.2018, vendosi shtyr</w:t>
      </w:r>
      <w:r w:rsidR="0062624F">
        <w:rPr>
          <w:rFonts w:ascii="Garamond" w:hAnsi="Garamond"/>
          <w:sz w:val="24"/>
          <w:szCs w:val="24"/>
        </w:rPr>
        <w:t>jen e afateve të përcaktuara në</w:t>
      </w:r>
      <w:r w:rsidR="00291CBB" w:rsidRPr="001474A8">
        <w:rPr>
          <w:rFonts w:ascii="Garamond" w:hAnsi="Garamond"/>
          <w:sz w:val="24"/>
          <w:szCs w:val="24"/>
        </w:rPr>
        <w:t xml:space="preserve"> rregulloren për “Kriteret standar</w:t>
      </w:r>
      <w:r w:rsidR="0062624F">
        <w:rPr>
          <w:rFonts w:ascii="Garamond" w:hAnsi="Garamond"/>
          <w:sz w:val="24"/>
          <w:szCs w:val="24"/>
        </w:rPr>
        <w:t>d</w:t>
      </w:r>
      <w:r w:rsidR="00291CBB" w:rsidRPr="001474A8">
        <w:rPr>
          <w:rFonts w:ascii="Garamond" w:hAnsi="Garamond"/>
          <w:sz w:val="24"/>
          <w:szCs w:val="24"/>
        </w:rPr>
        <w:t>e të cilësisë së shërbimit të shpërndarjes së  energjisë elektrike”.</w:t>
      </w:r>
    </w:p>
    <w:p w14:paraId="09BC368E" w14:textId="10A2DB5D" w:rsidR="00CF7A29" w:rsidRPr="001474A8" w:rsidRDefault="001474A8" w:rsidP="001474A8">
      <w:pPr>
        <w:spacing w:after="0" w:line="240" w:lineRule="auto"/>
        <w:ind w:firstLine="284"/>
        <w:jc w:val="both"/>
        <w:rPr>
          <w:rFonts w:ascii="Garamond" w:hAnsi="Garamond"/>
          <w:sz w:val="24"/>
          <w:szCs w:val="24"/>
        </w:rPr>
      </w:pPr>
      <w:r>
        <w:rPr>
          <w:rFonts w:ascii="Garamond" w:hAnsi="Garamond"/>
          <w:sz w:val="24"/>
          <w:szCs w:val="24"/>
        </w:rPr>
        <w:t xml:space="preserve">- </w:t>
      </w:r>
      <w:r w:rsidR="00DB5FD4" w:rsidRPr="001474A8">
        <w:rPr>
          <w:rFonts w:ascii="Garamond" w:hAnsi="Garamond"/>
          <w:sz w:val="24"/>
          <w:szCs w:val="24"/>
        </w:rPr>
        <w:t>OSHEE</w:t>
      </w:r>
      <w:r w:rsidR="00ED57BE" w:rsidRPr="001474A8">
        <w:rPr>
          <w:rFonts w:ascii="Garamond" w:hAnsi="Garamond"/>
          <w:sz w:val="24"/>
          <w:szCs w:val="24"/>
        </w:rPr>
        <w:t xml:space="preserve"> sh</w:t>
      </w:r>
      <w:r w:rsidR="006450FD" w:rsidRPr="001474A8">
        <w:rPr>
          <w:rFonts w:ascii="Garamond" w:hAnsi="Garamond"/>
          <w:sz w:val="24"/>
          <w:szCs w:val="24"/>
        </w:rPr>
        <w:t>.</w:t>
      </w:r>
      <w:r w:rsidR="00ED57BE" w:rsidRPr="001474A8">
        <w:rPr>
          <w:rFonts w:ascii="Garamond" w:hAnsi="Garamond"/>
          <w:sz w:val="24"/>
          <w:szCs w:val="24"/>
        </w:rPr>
        <w:t>a</w:t>
      </w:r>
      <w:r w:rsidR="0062624F">
        <w:rPr>
          <w:rFonts w:ascii="Garamond" w:hAnsi="Garamond"/>
          <w:sz w:val="24"/>
          <w:szCs w:val="24"/>
        </w:rPr>
        <w:t>.</w:t>
      </w:r>
      <w:r w:rsidR="00F40FA7">
        <w:rPr>
          <w:rFonts w:ascii="Garamond" w:hAnsi="Garamond"/>
          <w:sz w:val="24"/>
          <w:szCs w:val="24"/>
        </w:rPr>
        <w:t>,</w:t>
      </w:r>
      <w:r w:rsidR="00291CBB" w:rsidRPr="001474A8">
        <w:rPr>
          <w:rFonts w:ascii="Garamond" w:hAnsi="Garamond"/>
          <w:sz w:val="24"/>
          <w:szCs w:val="24"/>
        </w:rPr>
        <w:t xml:space="preserve"> me shkresën nr. 13173 </w:t>
      </w:r>
      <w:r w:rsidR="0062624F">
        <w:rPr>
          <w:rFonts w:ascii="Garamond" w:hAnsi="Garamond"/>
          <w:sz w:val="24"/>
          <w:szCs w:val="24"/>
        </w:rPr>
        <w:t>prot., datë 14.</w:t>
      </w:r>
      <w:r w:rsidR="00291CBB" w:rsidRPr="001474A8">
        <w:rPr>
          <w:rFonts w:ascii="Garamond" w:hAnsi="Garamond"/>
          <w:sz w:val="24"/>
          <w:szCs w:val="24"/>
        </w:rPr>
        <w:t>6.2019, protokolluar në ERE</w:t>
      </w:r>
      <w:r w:rsidR="0062624F">
        <w:rPr>
          <w:rFonts w:ascii="Garamond" w:hAnsi="Garamond"/>
          <w:sz w:val="24"/>
          <w:szCs w:val="24"/>
        </w:rPr>
        <w:t xml:space="preserve"> me nr. 400/1, datë 17.</w:t>
      </w:r>
      <w:r w:rsidR="00CF7A29" w:rsidRPr="001474A8">
        <w:rPr>
          <w:rFonts w:ascii="Garamond" w:hAnsi="Garamond"/>
          <w:sz w:val="24"/>
          <w:szCs w:val="24"/>
        </w:rPr>
        <w:t xml:space="preserve">6.2019, në përgjigje të shkresës së ERE-s me </w:t>
      </w:r>
      <w:r w:rsidR="002A6711" w:rsidRPr="001474A8">
        <w:rPr>
          <w:rFonts w:ascii="Garamond" w:hAnsi="Garamond"/>
          <w:sz w:val="24"/>
          <w:szCs w:val="24"/>
        </w:rPr>
        <w:t xml:space="preserve">nr. 400 </w:t>
      </w:r>
      <w:r w:rsidR="0062624F">
        <w:rPr>
          <w:rFonts w:ascii="Garamond" w:hAnsi="Garamond"/>
          <w:sz w:val="24"/>
          <w:szCs w:val="24"/>
        </w:rPr>
        <w:t>prot., datë 13.</w:t>
      </w:r>
      <w:r w:rsidR="002A6711" w:rsidRPr="001474A8">
        <w:rPr>
          <w:rFonts w:ascii="Garamond" w:hAnsi="Garamond"/>
          <w:sz w:val="24"/>
          <w:szCs w:val="24"/>
        </w:rPr>
        <w:t>6.2019,</w:t>
      </w:r>
      <w:r w:rsidR="00CF7A29" w:rsidRPr="001474A8">
        <w:rPr>
          <w:rFonts w:ascii="Garamond" w:hAnsi="Garamond"/>
          <w:sz w:val="24"/>
          <w:szCs w:val="24"/>
        </w:rPr>
        <w:t xml:space="preserve"> me anë të së cilës iu rikujtua shoqërisë përfundimi i afateve, </w:t>
      </w:r>
      <w:r w:rsidR="00291CBB" w:rsidRPr="001474A8">
        <w:rPr>
          <w:rFonts w:ascii="Garamond" w:hAnsi="Garamond"/>
          <w:sz w:val="24"/>
          <w:szCs w:val="24"/>
        </w:rPr>
        <w:t xml:space="preserve">ka përcjellë </w:t>
      </w:r>
      <w:r w:rsidR="0062624F">
        <w:rPr>
          <w:rFonts w:ascii="Garamond" w:hAnsi="Garamond"/>
          <w:sz w:val="24"/>
          <w:szCs w:val="24"/>
        </w:rPr>
        <w:t>t</w:t>
      </w:r>
      <w:r w:rsidR="00291CBB" w:rsidRPr="001474A8">
        <w:rPr>
          <w:rFonts w:ascii="Garamond" w:hAnsi="Garamond"/>
          <w:sz w:val="24"/>
          <w:szCs w:val="24"/>
        </w:rPr>
        <w:t>abelën për “Kriteret standarde të cilësisë së shërbimit të shpërndarjes së energjisë elektrike të plotësuar nga OSHEE sh.a</w:t>
      </w:r>
      <w:r w:rsidR="0062624F">
        <w:rPr>
          <w:rFonts w:ascii="Garamond" w:hAnsi="Garamond"/>
          <w:sz w:val="24"/>
          <w:szCs w:val="24"/>
        </w:rPr>
        <w:t>.</w:t>
      </w:r>
      <w:r w:rsidR="00291CBB" w:rsidRPr="001474A8">
        <w:rPr>
          <w:rFonts w:ascii="Garamond" w:hAnsi="Garamond"/>
          <w:sz w:val="24"/>
          <w:szCs w:val="24"/>
        </w:rPr>
        <w:t xml:space="preserve"> dhe </w:t>
      </w:r>
      <w:r w:rsidR="00F40FA7" w:rsidRPr="001474A8">
        <w:rPr>
          <w:rFonts w:ascii="Garamond" w:hAnsi="Garamond"/>
          <w:sz w:val="24"/>
          <w:szCs w:val="24"/>
        </w:rPr>
        <w:t>a</w:t>
      </w:r>
      <w:r w:rsidR="00CF7A29" w:rsidRPr="001474A8">
        <w:rPr>
          <w:rFonts w:ascii="Garamond" w:hAnsi="Garamond"/>
          <w:sz w:val="24"/>
          <w:szCs w:val="24"/>
        </w:rPr>
        <w:t>naliz</w:t>
      </w:r>
      <w:r w:rsidR="0062624F">
        <w:rPr>
          <w:rFonts w:ascii="Garamond" w:hAnsi="Garamond"/>
          <w:sz w:val="24"/>
          <w:szCs w:val="24"/>
        </w:rPr>
        <w:t>ë</w:t>
      </w:r>
      <w:r w:rsidR="00CF7A29" w:rsidRPr="001474A8">
        <w:rPr>
          <w:rFonts w:ascii="Garamond" w:hAnsi="Garamond"/>
          <w:sz w:val="24"/>
          <w:szCs w:val="24"/>
        </w:rPr>
        <w:t xml:space="preserve">n e </w:t>
      </w:r>
      <w:r w:rsidR="002A6711" w:rsidRPr="001474A8">
        <w:rPr>
          <w:rFonts w:ascii="Garamond" w:hAnsi="Garamond"/>
          <w:sz w:val="24"/>
          <w:szCs w:val="24"/>
        </w:rPr>
        <w:t xml:space="preserve"> treguesve të perform</w:t>
      </w:r>
      <w:r w:rsidR="00CF7A29" w:rsidRPr="001474A8">
        <w:rPr>
          <w:rFonts w:ascii="Garamond" w:hAnsi="Garamond"/>
          <w:sz w:val="24"/>
          <w:szCs w:val="24"/>
        </w:rPr>
        <w:t>anc</w:t>
      </w:r>
      <w:r w:rsidR="0062624F">
        <w:rPr>
          <w:rFonts w:ascii="Garamond" w:hAnsi="Garamond"/>
          <w:sz w:val="24"/>
          <w:szCs w:val="24"/>
        </w:rPr>
        <w:t>ë</w:t>
      </w:r>
      <w:r w:rsidR="00CF7A29" w:rsidRPr="001474A8">
        <w:rPr>
          <w:rFonts w:ascii="Garamond" w:hAnsi="Garamond"/>
          <w:sz w:val="24"/>
          <w:szCs w:val="24"/>
        </w:rPr>
        <w:t>s s</w:t>
      </w:r>
      <w:r w:rsidR="0062624F">
        <w:rPr>
          <w:rFonts w:ascii="Garamond" w:hAnsi="Garamond"/>
          <w:sz w:val="24"/>
          <w:szCs w:val="24"/>
        </w:rPr>
        <w:t>ë</w:t>
      </w:r>
      <w:r w:rsidR="00CF7A29" w:rsidRPr="001474A8">
        <w:rPr>
          <w:rFonts w:ascii="Garamond" w:hAnsi="Garamond"/>
          <w:sz w:val="24"/>
          <w:szCs w:val="24"/>
        </w:rPr>
        <w:t xml:space="preserve"> rrjetit </w:t>
      </w:r>
      <w:r w:rsidR="0062624F" w:rsidRPr="001474A8">
        <w:rPr>
          <w:rFonts w:ascii="Garamond" w:hAnsi="Garamond"/>
          <w:sz w:val="24"/>
          <w:szCs w:val="24"/>
        </w:rPr>
        <w:t>shpërndarës</w:t>
      </w:r>
      <w:r w:rsidR="002A6711" w:rsidRPr="001474A8">
        <w:rPr>
          <w:rFonts w:ascii="Garamond" w:hAnsi="Garamond"/>
          <w:sz w:val="24"/>
          <w:szCs w:val="24"/>
        </w:rPr>
        <w:t xml:space="preserve"> për vitin 2018</w:t>
      </w:r>
      <w:r w:rsidR="00F40FA7">
        <w:rPr>
          <w:rFonts w:ascii="Garamond" w:hAnsi="Garamond"/>
          <w:sz w:val="24"/>
          <w:szCs w:val="24"/>
        </w:rPr>
        <w:t>,</w:t>
      </w:r>
      <w:r w:rsidR="002A6711" w:rsidRPr="001474A8">
        <w:rPr>
          <w:rFonts w:ascii="Garamond" w:hAnsi="Garamond"/>
          <w:sz w:val="24"/>
          <w:szCs w:val="24"/>
        </w:rPr>
        <w:t xml:space="preserve"> si dhe </w:t>
      </w:r>
      <w:r w:rsidR="0062624F" w:rsidRPr="001474A8">
        <w:rPr>
          <w:rFonts w:ascii="Garamond" w:hAnsi="Garamond"/>
          <w:sz w:val="24"/>
          <w:szCs w:val="24"/>
        </w:rPr>
        <w:t>krahasimin</w:t>
      </w:r>
      <w:r w:rsidR="002A6711" w:rsidRPr="001474A8">
        <w:rPr>
          <w:rFonts w:ascii="Garamond" w:hAnsi="Garamond"/>
          <w:sz w:val="24"/>
          <w:szCs w:val="24"/>
        </w:rPr>
        <w:t xml:space="preserve"> e</w:t>
      </w:r>
      <w:r w:rsidR="00CF7A29" w:rsidRPr="001474A8">
        <w:rPr>
          <w:rFonts w:ascii="Garamond" w:hAnsi="Garamond"/>
          <w:sz w:val="24"/>
          <w:szCs w:val="24"/>
        </w:rPr>
        <w:t xml:space="preserve"> realizimit t</w:t>
      </w:r>
      <w:r w:rsidR="002A6711" w:rsidRPr="001474A8">
        <w:rPr>
          <w:rFonts w:ascii="Garamond" w:hAnsi="Garamond"/>
          <w:sz w:val="24"/>
          <w:szCs w:val="24"/>
        </w:rPr>
        <w:t>ë</w:t>
      </w:r>
      <w:r w:rsidR="00CF7A29" w:rsidRPr="001474A8">
        <w:rPr>
          <w:rFonts w:ascii="Garamond" w:hAnsi="Garamond"/>
          <w:sz w:val="24"/>
          <w:szCs w:val="24"/>
        </w:rPr>
        <w:t xml:space="preserve"> treguesve n</w:t>
      </w:r>
      <w:r w:rsidR="002A6711" w:rsidRPr="001474A8">
        <w:rPr>
          <w:rFonts w:ascii="Garamond" w:hAnsi="Garamond"/>
          <w:sz w:val="24"/>
          <w:szCs w:val="24"/>
        </w:rPr>
        <w:t>ë</w:t>
      </w:r>
      <w:r w:rsidR="0062624F">
        <w:rPr>
          <w:rFonts w:ascii="Garamond" w:hAnsi="Garamond"/>
          <w:sz w:val="24"/>
          <w:szCs w:val="24"/>
        </w:rPr>
        <w:t xml:space="preserve"> vitet 2017–</w:t>
      </w:r>
      <w:r w:rsidR="00CF7A29" w:rsidRPr="001474A8">
        <w:rPr>
          <w:rFonts w:ascii="Garamond" w:hAnsi="Garamond"/>
          <w:sz w:val="24"/>
          <w:szCs w:val="24"/>
        </w:rPr>
        <w:t xml:space="preserve">2018. </w:t>
      </w:r>
    </w:p>
    <w:p w14:paraId="09BC3690" w14:textId="4267C9C2" w:rsidR="00B114E7" w:rsidRPr="001474A8" w:rsidRDefault="001474A8" w:rsidP="001474A8">
      <w:pPr>
        <w:spacing w:after="0" w:line="240" w:lineRule="auto"/>
        <w:ind w:firstLine="284"/>
        <w:jc w:val="both"/>
        <w:rPr>
          <w:rFonts w:ascii="Garamond" w:hAnsi="Garamond"/>
          <w:sz w:val="24"/>
          <w:szCs w:val="24"/>
        </w:rPr>
      </w:pPr>
      <w:r>
        <w:rPr>
          <w:rFonts w:ascii="Garamond" w:hAnsi="Garamond"/>
          <w:sz w:val="24"/>
          <w:szCs w:val="24"/>
        </w:rPr>
        <w:t xml:space="preserve">- </w:t>
      </w:r>
      <w:r w:rsidRPr="001474A8">
        <w:rPr>
          <w:rFonts w:ascii="Garamond" w:hAnsi="Garamond"/>
          <w:sz w:val="24"/>
          <w:szCs w:val="24"/>
        </w:rPr>
        <w:t xml:space="preserve"> </w:t>
      </w:r>
      <w:r w:rsidR="0062624F">
        <w:rPr>
          <w:rFonts w:ascii="Garamond" w:hAnsi="Garamond"/>
          <w:sz w:val="24"/>
          <w:szCs w:val="24"/>
        </w:rPr>
        <w:t>OSHEE</w:t>
      </w:r>
      <w:r w:rsidR="008E2E4C" w:rsidRPr="001474A8">
        <w:rPr>
          <w:rFonts w:ascii="Garamond" w:hAnsi="Garamond"/>
          <w:sz w:val="24"/>
          <w:szCs w:val="24"/>
        </w:rPr>
        <w:t xml:space="preserve"> sh</w:t>
      </w:r>
      <w:r w:rsidR="006450FD" w:rsidRPr="001474A8">
        <w:rPr>
          <w:rFonts w:ascii="Garamond" w:hAnsi="Garamond"/>
          <w:sz w:val="24"/>
          <w:szCs w:val="24"/>
        </w:rPr>
        <w:t>.</w:t>
      </w:r>
      <w:r w:rsidR="002A6711" w:rsidRPr="001474A8">
        <w:rPr>
          <w:rFonts w:ascii="Garamond" w:hAnsi="Garamond"/>
          <w:sz w:val="24"/>
          <w:szCs w:val="24"/>
        </w:rPr>
        <w:t>a</w:t>
      </w:r>
      <w:r w:rsidR="0062624F">
        <w:rPr>
          <w:rFonts w:ascii="Garamond" w:hAnsi="Garamond"/>
          <w:sz w:val="24"/>
          <w:szCs w:val="24"/>
        </w:rPr>
        <w:t>.</w:t>
      </w:r>
      <w:r w:rsidR="002A6711" w:rsidRPr="001474A8">
        <w:rPr>
          <w:rFonts w:ascii="Garamond" w:hAnsi="Garamond"/>
          <w:sz w:val="24"/>
          <w:szCs w:val="24"/>
        </w:rPr>
        <w:t>,</w:t>
      </w:r>
      <w:r w:rsidR="008E2E4C" w:rsidRPr="001474A8">
        <w:rPr>
          <w:rFonts w:ascii="Garamond" w:hAnsi="Garamond"/>
          <w:sz w:val="24"/>
          <w:szCs w:val="24"/>
        </w:rPr>
        <w:t xml:space="preserve"> </w:t>
      </w:r>
      <w:r w:rsidR="006450FD" w:rsidRPr="001474A8">
        <w:rPr>
          <w:rFonts w:ascii="Garamond" w:hAnsi="Garamond"/>
          <w:sz w:val="24"/>
          <w:szCs w:val="24"/>
        </w:rPr>
        <w:t>duke mos qenë e për</w:t>
      </w:r>
      <w:r w:rsidR="0062624F">
        <w:rPr>
          <w:rFonts w:ascii="Garamond" w:hAnsi="Garamond"/>
          <w:sz w:val="24"/>
          <w:szCs w:val="24"/>
        </w:rPr>
        <w:t>gatitur për vënien në zbatim të</w:t>
      </w:r>
      <w:r w:rsidR="00B114E7" w:rsidRPr="001474A8">
        <w:rPr>
          <w:rFonts w:ascii="Garamond" w:hAnsi="Garamond"/>
          <w:sz w:val="24"/>
          <w:szCs w:val="24"/>
        </w:rPr>
        <w:t xml:space="preserve"> afateve të përcaktuara në këtë </w:t>
      </w:r>
      <w:r w:rsidR="0062624F">
        <w:rPr>
          <w:rFonts w:ascii="Garamond" w:hAnsi="Garamond"/>
          <w:sz w:val="24"/>
          <w:szCs w:val="24"/>
        </w:rPr>
        <w:t>r</w:t>
      </w:r>
      <w:r w:rsidR="006450FD" w:rsidRPr="001474A8">
        <w:rPr>
          <w:rFonts w:ascii="Garamond" w:hAnsi="Garamond"/>
          <w:sz w:val="24"/>
          <w:szCs w:val="24"/>
        </w:rPr>
        <w:t>regullore</w:t>
      </w:r>
      <w:r w:rsidR="00B114E7" w:rsidRPr="001474A8">
        <w:rPr>
          <w:rFonts w:ascii="Garamond" w:hAnsi="Garamond"/>
          <w:sz w:val="24"/>
          <w:szCs w:val="24"/>
        </w:rPr>
        <w:t xml:space="preserve"> </w:t>
      </w:r>
      <w:r w:rsidR="002A6711" w:rsidRPr="001474A8">
        <w:rPr>
          <w:rFonts w:ascii="Garamond" w:hAnsi="Garamond"/>
          <w:sz w:val="24"/>
          <w:szCs w:val="24"/>
        </w:rPr>
        <w:t xml:space="preserve">për shkak </w:t>
      </w:r>
      <w:r w:rsidR="00C87B7C" w:rsidRPr="001474A8">
        <w:rPr>
          <w:rFonts w:ascii="Garamond" w:hAnsi="Garamond"/>
          <w:sz w:val="24"/>
          <w:szCs w:val="24"/>
        </w:rPr>
        <w:t>se gjatë kësaj per</w:t>
      </w:r>
      <w:r w:rsidR="0062624F">
        <w:rPr>
          <w:rFonts w:ascii="Garamond" w:hAnsi="Garamond"/>
          <w:sz w:val="24"/>
          <w:szCs w:val="24"/>
        </w:rPr>
        <w:t>i</w:t>
      </w:r>
      <w:r w:rsidR="00C87B7C" w:rsidRPr="001474A8">
        <w:rPr>
          <w:rFonts w:ascii="Garamond" w:hAnsi="Garamond"/>
          <w:sz w:val="24"/>
          <w:szCs w:val="24"/>
        </w:rPr>
        <w:t xml:space="preserve">udhe ka kryer </w:t>
      </w:r>
      <w:r w:rsidR="0062624F">
        <w:rPr>
          <w:rFonts w:ascii="Garamond" w:hAnsi="Garamond"/>
          <w:sz w:val="24"/>
          <w:szCs w:val="24"/>
        </w:rPr>
        <w:t>analiza më të</w:t>
      </w:r>
      <w:r w:rsidR="00C87B7C" w:rsidRPr="001474A8">
        <w:rPr>
          <w:rFonts w:ascii="Garamond" w:hAnsi="Garamond"/>
          <w:sz w:val="24"/>
          <w:szCs w:val="24"/>
        </w:rPr>
        <w:t xml:space="preserve"> detajuar</w:t>
      </w:r>
      <w:r w:rsidR="00B114E7" w:rsidRPr="001474A8">
        <w:rPr>
          <w:rFonts w:ascii="Garamond" w:hAnsi="Garamond"/>
          <w:sz w:val="24"/>
          <w:szCs w:val="24"/>
        </w:rPr>
        <w:t>a</w:t>
      </w:r>
      <w:r w:rsidR="00C87B7C" w:rsidRPr="001474A8">
        <w:rPr>
          <w:rFonts w:ascii="Garamond" w:hAnsi="Garamond"/>
          <w:sz w:val="24"/>
          <w:szCs w:val="24"/>
        </w:rPr>
        <w:t xml:space="preserve"> për</w:t>
      </w:r>
      <w:r w:rsidR="00B114E7" w:rsidRPr="001474A8">
        <w:rPr>
          <w:rFonts w:ascii="Garamond" w:hAnsi="Garamond"/>
          <w:sz w:val="24"/>
          <w:szCs w:val="24"/>
        </w:rPr>
        <w:t xml:space="preserve"> </w:t>
      </w:r>
      <w:r w:rsidR="00C87B7C" w:rsidRPr="001474A8">
        <w:rPr>
          <w:rFonts w:ascii="Garamond" w:hAnsi="Garamond"/>
          <w:sz w:val="24"/>
          <w:szCs w:val="24"/>
        </w:rPr>
        <w:t xml:space="preserve">përshkallëzimin e realizimit të parametrave të kërkuar nga rregullorja  për kriteret </w:t>
      </w:r>
      <w:r w:rsidR="0062624F" w:rsidRPr="001474A8">
        <w:rPr>
          <w:rFonts w:ascii="Garamond" w:hAnsi="Garamond"/>
          <w:sz w:val="24"/>
          <w:szCs w:val="24"/>
        </w:rPr>
        <w:t>standarde</w:t>
      </w:r>
      <w:r w:rsidR="00C87B7C" w:rsidRPr="001474A8">
        <w:rPr>
          <w:rFonts w:ascii="Garamond" w:hAnsi="Garamond"/>
          <w:sz w:val="24"/>
          <w:szCs w:val="24"/>
        </w:rPr>
        <w:t xml:space="preserve"> të cilësisë së shërbimit të </w:t>
      </w:r>
      <w:r w:rsidR="0062624F" w:rsidRPr="001474A8">
        <w:rPr>
          <w:rFonts w:ascii="Garamond" w:hAnsi="Garamond"/>
          <w:sz w:val="24"/>
          <w:szCs w:val="24"/>
        </w:rPr>
        <w:t>shpërndarjes</w:t>
      </w:r>
      <w:r w:rsidR="0062624F">
        <w:rPr>
          <w:rFonts w:ascii="Garamond" w:hAnsi="Garamond"/>
          <w:sz w:val="24"/>
          <w:szCs w:val="24"/>
        </w:rPr>
        <w:t xml:space="preserve"> së energjisë elektrike, për periudhën 2017–</w:t>
      </w:r>
      <w:r w:rsidR="00B114E7" w:rsidRPr="001474A8">
        <w:rPr>
          <w:rFonts w:ascii="Garamond" w:hAnsi="Garamond"/>
          <w:sz w:val="24"/>
          <w:szCs w:val="24"/>
        </w:rPr>
        <w:t xml:space="preserve">2018, </w:t>
      </w:r>
      <w:r w:rsidR="00C87B7C" w:rsidRPr="001474A8">
        <w:rPr>
          <w:rFonts w:ascii="Garamond" w:hAnsi="Garamond"/>
          <w:sz w:val="24"/>
          <w:szCs w:val="24"/>
        </w:rPr>
        <w:t>si dhe</w:t>
      </w:r>
      <w:r w:rsidR="002A6711" w:rsidRPr="001474A8">
        <w:rPr>
          <w:rFonts w:ascii="Garamond" w:hAnsi="Garamond"/>
          <w:sz w:val="24"/>
          <w:szCs w:val="24"/>
        </w:rPr>
        <w:t xml:space="preserve"> </w:t>
      </w:r>
      <w:r w:rsidR="0062624F">
        <w:rPr>
          <w:rFonts w:ascii="Garamond" w:hAnsi="Garamond"/>
          <w:sz w:val="24"/>
          <w:szCs w:val="24"/>
        </w:rPr>
        <w:t>nisur nga</w:t>
      </w:r>
      <w:r w:rsidR="00B114E7" w:rsidRPr="001474A8">
        <w:rPr>
          <w:rFonts w:ascii="Garamond" w:hAnsi="Garamond"/>
          <w:sz w:val="24"/>
          <w:szCs w:val="24"/>
        </w:rPr>
        <w:t xml:space="preserve"> kushtet e vështira financiare</w:t>
      </w:r>
      <w:r w:rsidR="0062624F">
        <w:rPr>
          <w:rFonts w:ascii="Garamond" w:hAnsi="Garamond"/>
          <w:sz w:val="24"/>
          <w:szCs w:val="24"/>
        </w:rPr>
        <w:t xml:space="preserve"> të</w:t>
      </w:r>
      <w:r w:rsidR="00B114E7" w:rsidRPr="001474A8">
        <w:rPr>
          <w:rFonts w:ascii="Garamond" w:hAnsi="Garamond"/>
          <w:sz w:val="24"/>
          <w:szCs w:val="24"/>
        </w:rPr>
        <w:t xml:space="preserve"> shk</w:t>
      </w:r>
      <w:r w:rsidR="0062624F">
        <w:rPr>
          <w:rFonts w:ascii="Garamond" w:hAnsi="Garamond"/>
          <w:sz w:val="24"/>
          <w:szCs w:val="24"/>
        </w:rPr>
        <w:t xml:space="preserve">aktuara nga situata hidrologjike, </w:t>
      </w:r>
      <w:r w:rsidR="00B114E7" w:rsidRPr="001474A8">
        <w:rPr>
          <w:rFonts w:ascii="Garamond" w:hAnsi="Garamond"/>
          <w:sz w:val="24"/>
          <w:szCs w:val="24"/>
        </w:rPr>
        <w:t>OSHEE sh.a. ka  rishikuar programin e zhvillimit ekonomik në funksion të ndryshimeve</w:t>
      </w:r>
      <w:r w:rsidR="00BE4339" w:rsidRPr="001474A8">
        <w:rPr>
          <w:rFonts w:ascii="Garamond" w:hAnsi="Garamond"/>
          <w:sz w:val="24"/>
          <w:szCs w:val="24"/>
        </w:rPr>
        <w:t xml:space="preserve"> të këtyre efekteve financiare, si të tillë</w:t>
      </w:r>
      <w:r w:rsidR="00B114E7" w:rsidRPr="001474A8">
        <w:rPr>
          <w:rFonts w:ascii="Garamond" w:hAnsi="Garamond"/>
          <w:sz w:val="24"/>
          <w:szCs w:val="24"/>
        </w:rPr>
        <w:t xml:space="preserve"> </w:t>
      </w:r>
      <w:bookmarkStart w:id="0" w:name="_GoBack"/>
      <w:bookmarkEnd w:id="0"/>
      <w:r w:rsidR="00B114E7" w:rsidRPr="00FD3F5B">
        <w:rPr>
          <w:rFonts w:ascii="Garamond" w:hAnsi="Garamond"/>
          <w:sz w:val="24"/>
          <w:szCs w:val="24"/>
        </w:rPr>
        <w:t>implentimi</w:t>
      </w:r>
      <w:r w:rsidR="00B114E7" w:rsidRPr="001474A8">
        <w:rPr>
          <w:rFonts w:ascii="Garamond" w:hAnsi="Garamond"/>
          <w:sz w:val="24"/>
          <w:szCs w:val="24"/>
        </w:rPr>
        <w:t xml:space="preserve"> i projekteve që lidhet me performancën e kompanisë është i kushtëzuar me realizim</w:t>
      </w:r>
      <w:r w:rsidR="0062624F">
        <w:rPr>
          <w:rFonts w:ascii="Garamond" w:hAnsi="Garamond"/>
          <w:sz w:val="24"/>
          <w:szCs w:val="24"/>
        </w:rPr>
        <w:t>in në kohë të investimeve.</w:t>
      </w:r>
      <w:r w:rsidR="00B114E7" w:rsidRPr="001474A8">
        <w:rPr>
          <w:rFonts w:ascii="Garamond" w:hAnsi="Garamond"/>
          <w:sz w:val="24"/>
          <w:szCs w:val="24"/>
        </w:rPr>
        <w:t xml:space="preserve"> </w:t>
      </w:r>
    </w:p>
    <w:p w14:paraId="09BC3692" w14:textId="52C64751" w:rsidR="006450FD" w:rsidRPr="001474A8" w:rsidRDefault="001474A8" w:rsidP="001474A8">
      <w:pPr>
        <w:spacing w:after="0" w:line="240" w:lineRule="auto"/>
        <w:ind w:firstLine="284"/>
        <w:jc w:val="both"/>
        <w:rPr>
          <w:rFonts w:ascii="Garamond" w:hAnsi="Garamond"/>
          <w:sz w:val="24"/>
          <w:szCs w:val="24"/>
        </w:rPr>
      </w:pPr>
      <w:r>
        <w:rPr>
          <w:rFonts w:ascii="Garamond" w:hAnsi="Garamond"/>
          <w:sz w:val="24"/>
          <w:szCs w:val="24"/>
        </w:rPr>
        <w:t xml:space="preserve">- </w:t>
      </w:r>
      <w:r w:rsidR="00B114E7" w:rsidRPr="001474A8">
        <w:rPr>
          <w:rFonts w:ascii="Garamond" w:hAnsi="Garamond"/>
          <w:sz w:val="24"/>
          <w:szCs w:val="24"/>
        </w:rPr>
        <w:t>Në këto kushte OSHEE sh.a</w:t>
      </w:r>
      <w:r w:rsidR="0062624F">
        <w:rPr>
          <w:rFonts w:ascii="Garamond" w:hAnsi="Garamond"/>
          <w:sz w:val="24"/>
          <w:szCs w:val="24"/>
        </w:rPr>
        <w:t>.</w:t>
      </w:r>
      <w:r w:rsidR="00B114E7" w:rsidRPr="001474A8">
        <w:rPr>
          <w:rFonts w:ascii="Garamond" w:hAnsi="Garamond"/>
          <w:sz w:val="24"/>
          <w:szCs w:val="24"/>
        </w:rPr>
        <w:t xml:space="preserve"> kërkon</w:t>
      </w:r>
      <w:r w:rsidR="00930A24" w:rsidRPr="001474A8">
        <w:rPr>
          <w:rFonts w:ascii="Garamond" w:hAnsi="Garamond"/>
          <w:sz w:val="24"/>
          <w:szCs w:val="24"/>
        </w:rPr>
        <w:t xml:space="preserve"> a</w:t>
      </w:r>
      <w:r w:rsidR="006450FD" w:rsidRPr="001474A8">
        <w:rPr>
          <w:rFonts w:ascii="Garamond" w:hAnsi="Garamond"/>
          <w:sz w:val="24"/>
          <w:szCs w:val="24"/>
        </w:rPr>
        <w:t>plikimin në m</w:t>
      </w:r>
      <w:r w:rsidR="002A6711" w:rsidRPr="001474A8">
        <w:rPr>
          <w:rFonts w:ascii="Garamond" w:hAnsi="Garamond"/>
          <w:sz w:val="24"/>
          <w:szCs w:val="24"/>
        </w:rPr>
        <w:t>ë</w:t>
      </w:r>
      <w:r w:rsidR="006450FD" w:rsidRPr="001474A8">
        <w:rPr>
          <w:rFonts w:ascii="Garamond" w:hAnsi="Garamond"/>
          <w:sz w:val="24"/>
          <w:szCs w:val="24"/>
        </w:rPr>
        <w:t>nyr</w:t>
      </w:r>
      <w:r w:rsidR="002A6711" w:rsidRPr="001474A8">
        <w:rPr>
          <w:rFonts w:ascii="Garamond" w:hAnsi="Garamond"/>
          <w:sz w:val="24"/>
          <w:szCs w:val="24"/>
        </w:rPr>
        <w:t>ë</w:t>
      </w:r>
      <w:r w:rsidR="006450FD" w:rsidRPr="001474A8">
        <w:rPr>
          <w:rFonts w:ascii="Garamond" w:hAnsi="Garamond"/>
          <w:sz w:val="24"/>
          <w:szCs w:val="24"/>
        </w:rPr>
        <w:t xml:space="preserve"> të përshkallëzuar për të miratuar nivelin e lejuar të kritereve </w:t>
      </w:r>
      <w:r w:rsidR="0062624F" w:rsidRPr="001474A8">
        <w:rPr>
          <w:rFonts w:ascii="Garamond" w:hAnsi="Garamond"/>
          <w:sz w:val="24"/>
          <w:szCs w:val="24"/>
        </w:rPr>
        <w:t>standarde</w:t>
      </w:r>
      <w:r w:rsidR="006450FD" w:rsidRPr="001474A8">
        <w:rPr>
          <w:rFonts w:ascii="Garamond" w:hAnsi="Garamond"/>
          <w:sz w:val="24"/>
          <w:szCs w:val="24"/>
        </w:rPr>
        <w:t xml:space="preserve"> të performancës në zona të ndryshme, duke e </w:t>
      </w:r>
      <w:r w:rsidR="0062624F" w:rsidRPr="001474A8">
        <w:rPr>
          <w:rFonts w:ascii="Garamond" w:hAnsi="Garamond"/>
          <w:sz w:val="24"/>
          <w:szCs w:val="24"/>
        </w:rPr>
        <w:t>rivlerësuar</w:t>
      </w:r>
      <w:r w:rsidR="006450FD" w:rsidRPr="001474A8">
        <w:rPr>
          <w:rFonts w:ascii="Garamond" w:hAnsi="Garamond"/>
          <w:sz w:val="24"/>
          <w:szCs w:val="24"/>
        </w:rPr>
        <w:t xml:space="preserve"> në funksion të performancës së ushtruar gj</w:t>
      </w:r>
      <w:r w:rsidR="00930A24" w:rsidRPr="001474A8">
        <w:rPr>
          <w:rFonts w:ascii="Garamond" w:hAnsi="Garamond"/>
          <w:sz w:val="24"/>
          <w:szCs w:val="24"/>
        </w:rPr>
        <w:t>atë periudhës tranzitore dhe gje</w:t>
      </w:r>
      <w:r w:rsidR="006450FD" w:rsidRPr="001474A8">
        <w:rPr>
          <w:rFonts w:ascii="Garamond" w:hAnsi="Garamond"/>
          <w:sz w:val="24"/>
          <w:szCs w:val="24"/>
        </w:rPr>
        <w:t>ndjes së sektorit të shpërndarjes së energ</w:t>
      </w:r>
      <w:r w:rsidR="0062624F">
        <w:rPr>
          <w:rFonts w:ascii="Garamond" w:hAnsi="Garamond"/>
          <w:sz w:val="24"/>
          <w:szCs w:val="24"/>
        </w:rPr>
        <w:t>jisë elektrike për sa me poshtë</w:t>
      </w:r>
      <w:r w:rsidR="006450FD" w:rsidRPr="001474A8">
        <w:rPr>
          <w:rFonts w:ascii="Garamond" w:hAnsi="Garamond"/>
          <w:sz w:val="24"/>
          <w:szCs w:val="24"/>
        </w:rPr>
        <w:t>:</w:t>
      </w:r>
    </w:p>
    <w:p w14:paraId="09BC3693" w14:textId="400073A3" w:rsidR="008E2E4C" w:rsidRPr="001474A8" w:rsidRDefault="001474A8" w:rsidP="001474A8">
      <w:pPr>
        <w:spacing w:after="0" w:line="240" w:lineRule="auto"/>
        <w:ind w:firstLine="284"/>
        <w:jc w:val="both"/>
        <w:rPr>
          <w:rFonts w:ascii="Garamond" w:hAnsi="Garamond"/>
          <w:sz w:val="24"/>
          <w:szCs w:val="24"/>
        </w:rPr>
      </w:pPr>
      <w:r>
        <w:rPr>
          <w:rFonts w:ascii="Garamond" w:hAnsi="Garamond"/>
          <w:sz w:val="24"/>
          <w:szCs w:val="24"/>
        </w:rPr>
        <w:t xml:space="preserve">- </w:t>
      </w:r>
      <w:r w:rsidR="004B279F">
        <w:rPr>
          <w:rFonts w:ascii="Garamond" w:hAnsi="Garamond"/>
          <w:sz w:val="24"/>
          <w:szCs w:val="24"/>
        </w:rPr>
        <w:t>Zona:</w:t>
      </w:r>
      <w:r w:rsidR="008E2E4C" w:rsidRPr="001474A8">
        <w:rPr>
          <w:rFonts w:ascii="Garamond" w:hAnsi="Garamond"/>
          <w:sz w:val="24"/>
          <w:szCs w:val="24"/>
        </w:rPr>
        <w:t xml:space="preserve"> Tiran</w:t>
      </w:r>
      <w:r w:rsidR="0062624F">
        <w:rPr>
          <w:rFonts w:ascii="Garamond" w:hAnsi="Garamond"/>
          <w:sz w:val="24"/>
          <w:szCs w:val="24"/>
        </w:rPr>
        <w:t>ë–</w:t>
      </w:r>
      <w:r w:rsidR="004B279F">
        <w:rPr>
          <w:rFonts w:ascii="Garamond" w:hAnsi="Garamond"/>
          <w:sz w:val="24"/>
          <w:szCs w:val="24"/>
        </w:rPr>
        <w:t>Dur</w:t>
      </w:r>
      <w:r w:rsidR="008E2E4C" w:rsidRPr="001474A8">
        <w:rPr>
          <w:rFonts w:ascii="Garamond" w:hAnsi="Garamond"/>
          <w:sz w:val="24"/>
          <w:szCs w:val="24"/>
        </w:rPr>
        <w:t>r</w:t>
      </w:r>
      <w:r w:rsidR="0062624F">
        <w:rPr>
          <w:rFonts w:ascii="Garamond" w:hAnsi="Garamond"/>
          <w:sz w:val="24"/>
          <w:szCs w:val="24"/>
        </w:rPr>
        <w:t>ës,   afa</w:t>
      </w:r>
      <w:r w:rsidR="008E2E4C" w:rsidRPr="001474A8">
        <w:rPr>
          <w:rFonts w:ascii="Garamond" w:hAnsi="Garamond"/>
          <w:sz w:val="24"/>
          <w:szCs w:val="24"/>
        </w:rPr>
        <w:t>ti i k</w:t>
      </w:r>
      <w:r w:rsidR="0062624F">
        <w:rPr>
          <w:rFonts w:ascii="Garamond" w:hAnsi="Garamond"/>
          <w:sz w:val="24"/>
          <w:szCs w:val="24"/>
        </w:rPr>
        <w:t>ë</w:t>
      </w:r>
      <w:r w:rsidR="008E2E4C" w:rsidRPr="001474A8">
        <w:rPr>
          <w:rFonts w:ascii="Garamond" w:hAnsi="Garamond"/>
          <w:sz w:val="24"/>
          <w:szCs w:val="24"/>
        </w:rPr>
        <w:t xml:space="preserve">rkuar </w:t>
      </w:r>
      <w:r w:rsidR="0062624F">
        <w:rPr>
          <w:rFonts w:ascii="Garamond" w:hAnsi="Garamond"/>
          <w:sz w:val="24"/>
          <w:szCs w:val="24"/>
        </w:rPr>
        <w:t>-</w:t>
      </w:r>
      <w:r w:rsidR="008E2E4C" w:rsidRPr="001474A8">
        <w:rPr>
          <w:rFonts w:ascii="Garamond" w:hAnsi="Garamond"/>
          <w:sz w:val="24"/>
          <w:szCs w:val="24"/>
        </w:rPr>
        <w:t xml:space="preserve"> brenda dat</w:t>
      </w:r>
      <w:r w:rsidR="0062624F">
        <w:rPr>
          <w:rFonts w:ascii="Garamond" w:hAnsi="Garamond"/>
          <w:sz w:val="24"/>
          <w:szCs w:val="24"/>
        </w:rPr>
        <w:t>ë</w:t>
      </w:r>
      <w:r w:rsidR="008E2E4C" w:rsidRPr="001474A8">
        <w:rPr>
          <w:rFonts w:ascii="Garamond" w:hAnsi="Garamond"/>
          <w:sz w:val="24"/>
          <w:szCs w:val="24"/>
        </w:rPr>
        <w:t>s 31.12.202</w:t>
      </w:r>
      <w:r w:rsidR="006450FD" w:rsidRPr="001474A8">
        <w:rPr>
          <w:rFonts w:ascii="Garamond" w:hAnsi="Garamond"/>
          <w:sz w:val="24"/>
          <w:szCs w:val="24"/>
        </w:rPr>
        <w:t>1</w:t>
      </w:r>
      <w:r w:rsidR="0062624F">
        <w:rPr>
          <w:rFonts w:ascii="Garamond" w:hAnsi="Garamond"/>
          <w:sz w:val="24"/>
          <w:szCs w:val="24"/>
        </w:rPr>
        <w:t>;</w:t>
      </w:r>
    </w:p>
    <w:p w14:paraId="09BC3694" w14:textId="28AFC053" w:rsidR="008E2E4C" w:rsidRPr="001474A8" w:rsidRDefault="001474A8" w:rsidP="001474A8">
      <w:pPr>
        <w:spacing w:after="0" w:line="240" w:lineRule="auto"/>
        <w:ind w:firstLine="284"/>
        <w:jc w:val="both"/>
        <w:rPr>
          <w:rFonts w:ascii="Garamond" w:hAnsi="Garamond"/>
          <w:sz w:val="24"/>
          <w:szCs w:val="24"/>
        </w:rPr>
      </w:pPr>
      <w:r>
        <w:rPr>
          <w:rFonts w:ascii="Garamond" w:hAnsi="Garamond"/>
          <w:sz w:val="24"/>
          <w:szCs w:val="24"/>
        </w:rPr>
        <w:t xml:space="preserve">- </w:t>
      </w:r>
      <w:r w:rsidR="004B279F">
        <w:rPr>
          <w:rFonts w:ascii="Garamond" w:hAnsi="Garamond"/>
          <w:sz w:val="24"/>
          <w:szCs w:val="24"/>
        </w:rPr>
        <w:t>Zona:</w:t>
      </w:r>
      <w:r w:rsidR="008E2E4C" w:rsidRPr="001474A8">
        <w:rPr>
          <w:rFonts w:ascii="Garamond" w:hAnsi="Garamond"/>
          <w:sz w:val="24"/>
          <w:szCs w:val="24"/>
        </w:rPr>
        <w:t xml:space="preserve"> Vlor</w:t>
      </w:r>
      <w:r w:rsidR="0062624F">
        <w:rPr>
          <w:rFonts w:ascii="Garamond" w:hAnsi="Garamond"/>
          <w:sz w:val="24"/>
          <w:szCs w:val="24"/>
        </w:rPr>
        <w:t>ë–</w:t>
      </w:r>
      <w:r w:rsidR="008E2E4C" w:rsidRPr="001474A8">
        <w:rPr>
          <w:rFonts w:ascii="Garamond" w:hAnsi="Garamond"/>
          <w:sz w:val="24"/>
          <w:szCs w:val="24"/>
        </w:rPr>
        <w:t>Elbasa</w:t>
      </w:r>
      <w:r w:rsidR="0062624F">
        <w:rPr>
          <w:rFonts w:ascii="Garamond" w:hAnsi="Garamond"/>
          <w:sz w:val="24"/>
          <w:szCs w:val="24"/>
        </w:rPr>
        <w:t>n–</w:t>
      </w:r>
      <w:r w:rsidR="008E2E4C" w:rsidRPr="001474A8">
        <w:rPr>
          <w:rFonts w:ascii="Garamond" w:hAnsi="Garamond"/>
          <w:sz w:val="24"/>
          <w:szCs w:val="24"/>
        </w:rPr>
        <w:t>Fier,  afati i k</w:t>
      </w:r>
      <w:r w:rsidR="0062624F">
        <w:rPr>
          <w:rFonts w:ascii="Garamond" w:hAnsi="Garamond"/>
          <w:sz w:val="24"/>
          <w:szCs w:val="24"/>
        </w:rPr>
        <w:t>ërkuar -</w:t>
      </w:r>
      <w:r w:rsidR="008E2E4C" w:rsidRPr="001474A8">
        <w:rPr>
          <w:rFonts w:ascii="Garamond" w:hAnsi="Garamond"/>
          <w:sz w:val="24"/>
          <w:szCs w:val="24"/>
        </w:rPr>
        <w:t xml:space="preserve"> brenda dat</w:t>
      </w:r>
      <w:r w:rsidR="0062624F">
        <w:rPr>
          <w:rFonts w:ascii="Garamond" w:hAnsi="Garamond"/>
          <w:sz w:val="24"/>
          <w:szCs w:val="24"/>
        </w:rPr>
        <w:t>ë</w:t>
      </w:r>
      <w:r w:rsidR="008E2E4C" w:rsidRPr="001474A8">
        <w:rPr>
          <w:rFonts w:ascii="Garamond" w:hAnsi="Garamond"/>
          <w:sz w:val="24"/>
          <w:szCs w:val="24"/>
        </w:rPr>
        <w:t>s 31.12.202</w:t>
      </w:r>
      <w:r w:rsidR="006450FD" w:rsidRPr="001474A8">
        <w:rPr>
          <w:rFonts w:ascii="Garamond" w:hAnsi="Garamond"/>
          <w:sz w:val="24"/>
          <w:szCs w:val="24"/>
        </w:rPr>
        <w:t>2</w:t>
      </w:r>
      <w:r w:rsidR="0062624F">
        <w:rPr>
          <w:rFonts w:ascii="Garamond" w:hAnsi="Garamond"/>
          <w:sz w:val="24"/>
          <w:szCs w:val="24"/>
        </w:rPr>
        <w:t>;</w:t>
      </w:r>
      <w:r w:rsidR="008E2E4C" w:rsidRPr="001474A8">
        <w:rPr>
          <w:rFonts w:ascii="Garamond" w:hAnsi="Garamond"/>
          <w:sz w:val="24"/>
          <w:szCs w:val="24"/>
        </w:rPr>
        <w:t xml:space="preserve"> </w:t>
      </w:r>
    </w:p>
    <w:p w14:paraId="09BC3695" w14:textId="3CE005C6" w:rsidR="008E2E4C" w:rsidRPr="001474A8" w:rsidRDefault="001474A8" w:rsidP="001474A8">
      <w:pPr>
        <w:spacing w:after="0" w:line="240" w:lineRule="auto"/>
        <w:ind w:firstLine="284"/>
        <w:jc w:val="both"/>
        <w:rPr>
          <w:rFonts w:ascii="Garamond" w:hAnsi="Garamond"/>
          <w:sz w:val="24"/>
          <w:szCs w:val="24"/>
        </w:rPr>
      </w:pPr>
      <w:r>
        <w:rPr>
          <w:rFonts w:ascii="Garamond" w:hAnsi="Garamond"/>
          <w:sz w:val="24"/>
          <w:szCs w:val="24"/>
        </w:rPr>
        <w:t xml:space="preserve">- </w:t>
      </w:r>
      <w:r w:rsidR="008E2E4C" w:rsidRPr="001474A8">
        <w:rPr>
          <w:rFonts w:ascii="Garamond" w:hAnsi="Garamond"/>
          <w:sz w:val="24"/>
          <w:szCs w:val="24"/>
        </w:rPr>
        <w:t>Zo</w:t>
      </w:r>
      <w:r w:rsidR="004B279F">
        <w:rPr>
          <w:rFonts w:ascii="Garamond" w:hAnsi="Garamond"/>
          <w:sz w:val="24"/>
          <w:szCs w:val="24"/>
        </w:rPr>
        <w:t>na:</w:t>
      </w:r>
      <w:r w:rsidR="0062624F">
        <w:rPr>
          <w:rFonts w:ascii="Garamond" w:hAnsi="Garamond"/>
          <w:sz w:val="24"/>
          <w:szCs w:val="24"/>
        </w:rPr>
        <w:t xml:space="preserve"> Gjirokastër–</w:t>
      </w:r>
      <w:r w:rsidR="006450FD" w:rsidRPr="001474A8">
        <w:rPr>
          <w:rFonts w:ascii="Garamond" w:hAnsi="Garamond"/>
          <w:sz w:val="24"/>
          <w:szCs w:val="24"/>
        </w:rPr>
        <w:t>Berat</w:t>
      </w:r>
      <w:r w:rsidR="0062624F">
        <w:rPr>
          <w:rFonts w:ascii="Garamond" w:hAnsi="Garamond"/>
          <w:sz w:val="24"/>
          <w:szCs w:val="24"/>
        </w:rPr>
        <w:t>–</w:t>
      </w:r>
      <w:r w:rsidR="006450FD" w:rsidRPr="001474A8">
        <w:rPr>
          <w:rFonts w:ascii="Garamond" w:hAnsi="Garamond"/>
          <w:sz w:val="24"/>
          <w:szCs w:val="24"/>
        </w:rPr>
        <w:t>Korç</w:t>
      </w:r>
      <w:r w:rsidR="0062624F">
        <w:rPr>
          <w:rFonts w:ascii="Garamond" w:hAnsi="Garamond"/>
          <w:sz w:val="24"/>
          <w:szCs w:val="24"/>
        </w:rPr>
        <w:t>ë</w:t>
      </w:r>
      <w:r w:rsidR="008E2E4C" w:rsidRPr="001474A8">
        <w:rPr>
          <w:rFonts w:ascii="Garamond" w:hAnsi="Garamond"/>
          <w:sz w:val="24"/>
          <w:szCs w:val="24"/>
        </w:rPr>
        <w:t>,  afati i k</w:t>
      </w:r>
      <w:r w:rsidR="0062624F">
        <w:rPr>
          <w:rFonts w:ascii="Garamond" w:hAnsi="Garamond"/>
          <w:sz w:val="24"/>
          <w:szCs w:val="24"/>
        </w:rPr>
        <w:t xml:space="preserve">ërkuar - </w:t>
      </w:r>
      <w:r w:rsidR="008E2E4C" w:rsidRPr="001474A8">
        <w:rPr>
          <w:rFonts w:ascii="Garamond" w:hAnsi="Garamond"/>
          <w:sz w:val="24"/>
          <w:szCs w:val="24"/>
        </w:rPr>
        <w:t>brenda dat</w:t>
      </w:r>
      <w:r w:rsidR="0062624F">
        <w:rPr>
          <w:rFonts w:ascii="Garamond" w:hAnsi="Garamond"/>
          <w:sz w:val="24"/>
          <w:szCs w:val="24"/>
        </w:rPr>
        <w:t>ë</w:t>
      </w:r>
      <w:r w:rsidR="008E2E4C" w:rsidRPr="001474A8">
        <w:rPr>
          <w:rFonts w:ascii="Garamond" w:hAnsi="Garamond"/>
          <w:sz w:val="24"/>
          <w:szCs w:val="24"/>
        </w:rPr>
        <w:t>s 31.12.202</w:t>
      </w:r>
      <w:r w:rsidR="006450FD" w:rsidRPr="001474A8">
        <w:rPr>
          <w:rFonts w:ascii="Garamond" w:hAnsi="Garamond"/>
          <w:sz w:val="24"/>
          <w:szCs w:val="24"/>
        </w:rPr>
        <w:t>3</w:t>
      </w:r>
      <w:r w:rsidR="0062624F">
        <w:rPr>
          <w:rFonts w:ascii="Garamond" w:hAnsi="Garamond"/>
          <w:sz w:val="24"/>
          <w:szCs w:val="24"/>
        </w:rPr>
        <w:t>;</w:t>
      </w:r>
    </w:p>
    <w:p w14:paraId="09BC3697" w14:textId="30FE771F" w:rsidR="006450FD" w:rsidRPr="001474A8" w:rsidRDefault="001474A8" w:rsidP="0062624F">
      <w:pPr>
        <w:spacing w:after="0" w:line="240" w:lineRule="auto"/>
        <w:ind w:firstLine="284"/>
        <w:jc w:val="both"/>
        <w:rPr>
          <w:rFonts w:ascii="Garamond" w:hAnsi="Garamond"/>
          <w:sz w:val="24"/>
          <w:szCs w:val="24"/>
        </w:rPr>
      </w:pPr>
      <w:r>
        <w:rPr>
          <w:rFonts w:ascii="Garamond" w:hAnsi="Garamond"/>
          <w:sz w:val="24"/>
          <w:szCs w:val="24"/>
        </w:rPr>
        <w:t xml:space="preserve">- </w:t>
      </w:r>
      <w:r w:rsidR="004B279F">
        <w:rPr>
          <w:rFonts w:ascii="Garamond" w:hAnsi="Garamond"/>
          <w:sz w:val="24"/>
          <w:szCs w:val="24"/>
        </w:rPr>
        <w:t>Zona:</w:t>
      </w:r>
      <w:r w:rsidR="008E2E4C" w:rsidRPr="001474A8">
        <w:rPr>
          <w:rFonts w:ascii="Garamond" w:hAnsi="Garamond"/>
          <w:sz w:val="24"/>
          <w:szCs w:val="24"/>
        </w:rPr>
        <w:t xml:space="preserve"> Shkod</w:t>
      </w:r>
      <w:r w:rsidR="0062624F">
        <w:rPr>
          <w:rFonts w:ascii="Garamond" w:hAnsi="Garamond"/>
          <w:sz w:val="24"/>
          <w:szCs w:val="24"/>
        </w:rPr>
        <w:t>ë</w:t>
      </w:r>
      <w:r w:rsidR="008E2E4C" w:rsidRPr="001474A8">
        <w:rPr>
          <w:rFonts w:ascii="Garamond" w:hAnsi="Garamond"/>
          <w:sz w:val="24"/>
          <w:szCs w:val="24"/>
        </w:rPr>
        <w:t>r</w:t>
      </w:r>
      <w:r w:rsidR="0062624F">
        <w:rPr>
          <w:rFonts w:ascii="Garamond" w:hAnsi="Garamond"/>
          <w:sz w:val="24"/>
          <w:szCs w:val="24"/>
        </w:rPr>
        <w:t>–</w:t>
      </w:r>
      <w:r w:rsidR="008E2E4C" w:rsidRPr="001474A8">
        <w:rPr>
          <w:rFonts w:ascii="Garamond" w:hAnsi="Garamond"/>
          <w:sz w:val="24"/>
          <w:szCs w:val="24"/>
        </w:rPr>
        <w:t>Bur</w:t>
      </w:r>
      <w:r w:rsidR="0062624F">
        <w:rPr>
          <w:rFonts w:ascii="Garamond" w:hAnsi="Garamond"/>
          <w:sz w:val="24"/>
          <w:szCs w:val="24"/>
        </w:rPr>
        <w:t>r</w:t>
      </w:r>
      <w:r w:rsidR="008E2E4C" w:rsidRPr="001474A8">
        <w:rPr>
          <w:rFonts w:ascii="Garamond" w:hAnsi="Garamond"/>
          <w:sz w:val="24"/>
          <w:szCs w:val="24"/>
        </w:rPr>
        <w:t>el</w:t>
      </w:r>
      <w:r w:rsidR="0062624F">
        <w:rPr>
          <w:rFonts w:ascii="Garamond" w:hAnsi="Garamond"/>
          <w:sz w:val="24"/>
          <w:szCs w:val="24"/>
        </w:rPr>
        <w:t>–</w:t>
      </w:r>
      <w:r w:rsidR="008E2E4C" w:rsidRPr="001474A8">
        <w:rPr>
          <w:rFonts w:ascii="Garamond" w:hAnsi="Garamond"/>
          <w:sz w:val="24"/>
          <w:szCs w:val="24"/>
        </w:rPr>
        <w:t>Kuk</w:t>
      </w:r>
      <w:r w:rsidR="0062624F">
        <w:rPr>
          <w:rFonts w:ascii="Garamond" w:hAnsi="Garamond"/>
          <w:sz w:val="24"/>
          <w:szCs w:val="24"/>
        </w:rPr>
        <w:t>ë</w:t>
      </w:r>
      <w:r w:rsidR="008E2E4C" w:rsidRPr="001474A8">
        <w:rPr>
          <w:rFonts w:ascii="Garamond" w:hAnsi="Garamond"/>
          <w:sz w:val="24"/>
          <w:szCs w:val="24"/>
        </w:rPr>
        <w:t>s,  afati i k</w:t>
      </w:r>
      <w:r w:rsidR="0062624F">
        <w:rPr>
          <w:rFonts w:ascii="Garamond" w:hAnsi="Garamond"/>
          <w:sz w:val="24"/>
          <w:szCs w:val="24"/>
        </w:rPr>
        <w:t>ërkuar -</w:t>
      </w:r>
      <w:r w:rsidR="006450FD" w:rsidRPr="001474A8">
        <w:rPr>
          <w:rFonts w:ascii="Garamond" w:hAnsi="Garamond"/>
          <w:sz w:val="24"/>
          <w:szCs w:val="24"/>
        </w:rPr>
        <w:t xml:space="preserve"> brenda dat</w:t>
      </w:r>
      <w:r w:rsidR="0062624F">
        <w:rPr>
          <w:rFonts w:ascii="Garamond" w:hAnsi="Garamond"/>
          <w:sz w:val="24"/>
          <w:szCs w:val="24"/>
        </w:rPr>
        <w:t>ë</w:t>
      </w:r>
      <w:r w:rsidR="006450FD" w:rsidRPr="001474A8">
        <w:rPr>
          <w:rFonts w:ascii="Garamond" w:hAnsi="Garamond"/>
          <w:sz w:val="24"/>
          <w:szCs w:val="24"/>
        </w:rPr>
        <w:t>s 31.12.2024</w:t>
      </w:r>
      <w:r w:rsidR="0062624F">
        <w:rPr>
          <w:rFonts w:ascii="Garamond" w:hAnsi="Garamond"/>
          <w:sz w:val="24"/>
          <w:szCs w:val="24"/>
        </w:rPr>
        <w:t>.</w:t>
      </w:r>
    </w:p>
    <w:p w14:paraId="09BC3698" w14:textId="46ACF8C3" w:rsidR="002A6711" w:rsidRPr="001474A8" w:rsidRDefault="001474A8" w:rsidP="001474A8">
      <w:pPr>
        <w:spacing w:after="0" w:line="240" w:lineRule="auto"/>
        <w:ind w:firstLine="284"/>
        <w:jc w:val="both"/>
        <w:rPr>
          <w:rFonts w:ascii="Garamond" w:hAnsi="Garamond"/>
          <w:sz w:val="24"/>
          <w:szCs w:val="24"/>
        </w:rPr>
      </w:pPr>
      <w:r>
        <w:rPr>
          <w:rFonts w:ascii="Garamond" w:hAnsi="Garamond"/>
          <w:sz w:val="24"/>
          <w:szCs w:val="24"/>
        </w:rPr>
        <w:t xml:space="preserve">- </w:t>
      </w:r>
      <w:r w:rsidR="006450FD" w:rsidRPr="001474A8">
        <w:rPr>
          <w:rFonts w:ascii="Garamond" w:hAnsi="Garamond"/>
          <w:sz w:val="24"/>
          <w:szCs w:val="24"/>
        </w:rPr>
        <w:t>Duke e parë në syrin e investimeve të parashikuara nga OSHEE sh.a</w:t>
      </w:r>
      <w:r w:rsidR="0062624F">
        <w:rPr>
          <w:rFonts w:ascii="Garamond" w:hAnsi="Garamond"/>
          <w:sz w:val="24"/>
          <w:szCs w:val="24"/>
        </w:rPr>
        <w:t>.</w:t>
      </w:r>
      <w:r w:rsidR="006450FD" w:rsidRPr="001474A8">
        <w:rPr>
          <w:rFonts w:ascii="Garamond" w:hAnsi="Garamond"/>
          <w:sz w:val="24"/>
          <w:szCs w:val="24"/>
        </w:rPr>
        <w:t xml:space="preserve"> vërehet </w:t>
      </w:r>
      <w:r w:rsidR="004B279F" w:rsidRPr="001474A8">
        <w:rPr>
          <w:rFonts w:ascii="Garamond" w:hAnsi="Garamond"/>
          <w:sz w:val="24"/>
          <w:szCs w:val="24"/>
        </w:rPr>
        <w:t>përqendrim</w:t>
      </w:r>
      <w:r w:rsidR="006450FD" w:rsidRPr="001474A8">
        <w:rPr>
          <w:rFonts w:ascii="Garamond" w:hAnsi="Garamond"/>
          <w:sz w:val="24"/>
          <w:szCs w:val="24"/>
        </w:rPr>
        <w:t xml:space="preserve"> i konsiderueshëm i investimeve që ndikojnë në përmirësimin e parametrave të vazhdueshmërisë së furnizimit me energji elektrike. Në analizat e deritanishme që deklarohen nga OSHEE sh.a</w:t>
      </w:r>
      <w:r w:rsidR="004B279F">
        <w:rPr>
          <w:rFonts w:ascii="Garamond" w:hAnsi="Garamond"/>
          <w:sz w:val="24"/>
          <w:szCs w:val="24"/>
        </w:rPr>
        <w:t>.,</w:t>
      </w:r>
      <w:r w:rsidR="006450FD" w:rsidRPr="001474A8">
        <w:rPr>
          <w:rFonts w:ascii="Garamond" w:hAnsi="Garamond"/>
          <w:sz w:val="24"/>
          <w:szCs w:val="24"/>
        </w:rPr>
        <w:t xml:space="preserve"> merren në konsideratë vlerat e parametrave vetëm në tension të “</w:t>
      </w:r>
      <w:r w:rsidR="004B279F">
        <w:rPr>
          <w:rFonts w:ascii="Garamond" w:hAnsi="Garamond"/>
          <w:sz w:val="24"/>
          <w:szCs w:val="24"/>
        </w:rPr>
        <w:t>l</w:t>
      </w:r>
      <w:r w:rsidR="006450FD" w:rsidRPr="001474A8">
        <w:rPr>
          <w:rFonts w:ascii="Garamond" w:hAnsi="Garamond"/>
          <w:sz w:val="24"/>
          <w:szCs w:val="24"/>
        </w:rPr>
        <w:t>artë” dhe të “</w:t>
      </w:r>
      <w:r w:rsidR="004B279F">
        <w:rPr>
          <w:rFonts w:ascii="Garamond" w:hAnsi="Garamond"/>
          <w:sz w:val="24"/>
          <w:szCs w:val="24"/>
        </w:rPr>
        <w:t>m</w:t>
      </w:r>
      <w:r w:rsidR="006450FD" w:rsidRPr="001474A8">
        <w:rPr>
          <w:rFonts w:ascii="Garamond" w:hAnsi="Garamond"/>
          <w:sz w:val="24"/>
          <w:szCs w:val="24"/>
        </w:rPr>
        <w:t>esëm” kështu që llogaritja e parametrave të vazhdueshmërisë së furnizimit duhet të shtrihet edhe në tension të “</w:t>
      </w:r>
      <w:r w:rsidR="004B279F">
        <w:rPr>
          <w:rFonts w:ascii="Garamond" w:hAnsi="Garamond"/>
          <w:sz w:val="24"/>
          <w:szCs w:val="24"/>
        </w:rPr>
        <w:t>u</w:t>
      </w:r>
      <w:r w:rsidR="006450FD" w:rsidRPr="001474A8">
        <w:rPr>
          <w:rFonts w:ascii="Garamond" w:hAnsi="Garamond"/>
          <w:sz w:val="24"/>
          <w:szCs w:val="24"/>
        </w:rPr>
        <w:t>lët” e si rrjedhim shtyrja e kërkuar nga OSHEE</w:t>
      </w:r>
      <w:r w:rsidR="004B279F">
        <w:rPr>
          <w:rFonts w:ascii="Garamond" w:hAnsi="Garamond"/>
          <w:sz w:val="24"/>
          <w:szCs w:val="24"/>
        </w:rPr>
        <w:t>-ja</w:t>
      </w:r>
      <w:r w:rsidR="006450FD" w:rsidRPr="001474A8">
        <w:rPr>
          <w:rFonts w:ascii="Garamond" w:hAnsi="Garamond"/>
          <w:sz w:val="24"/>
          <w:szCs w:val="24"/>
        </w:rPr>
        <w:t xml:space="preserve"> mund të </w:t>
      </w:r>
      <w:r w:rsidR="004B279F" w:rsidRPr="001474A8">
        <w:rPr>
          <w:rFonts w:ascii="Garamond" w:hAnsi="Garamond"/>
          <w:sz w:val="24"/>
          <w:szCs w:val="24"/>
        </w:rPr>
        <w:t>konsiderohet</w:t>
      </w:r>
      <w:r w:rsidR="006450FD" w:rsidRPr="001474A8">
        <w:rPr>
          <w:rFonts w:ascii="Garamond" w:hAnsi="Garamond"/>
          <w:sz w:val="24"/>
          <w:szCs w:val="24"/>
        </w:rPr>
        <w:t xml:space="preserve"> e domosdoshme.</w:t>
      </w:r>
    </w:p>
    <w:p w14:paraId="09BC369A" w14:textId="415951E2" w:rsidR="002A6711" w:rsidRPr="001474A8" w:rsidRDefault="001474A8" w:rsidP="001474A8">
      <w:pPr>
        <w:spacing w:after="0" w:line="240" w:lineRule="auto"/>
        <w:ind w:firstLine="284"/>
        <w:jc w:val="both"/>
        <w:rPr>
          <w:rFonts w:ascii="Garamond" w:hAnsi="Garamond"/>
          <w:sz w:val="24"/>
          <w:szCs w:val="24"/>
        </w:rPr>
      </w:pPr>
      <w:r>
        <w:rPr>
          <w:rFonts w:ascii="Garamond" w:hAnsi="Garamond"/>
          <w:sz w:val="24"/>
          <w:szCs w:val="24"/>
        </w:rPr>
        <w:lastRenderedPageBreak/>
        <w:t xml:space="preserve">- </w:t>
      </w:r>
      <w:r w:rsidR="002A6711" w:rsidRPr="001474A8">
        <w:rPr>
          <w:rFonts w:ascii="Garamond" w:hAnsi="Garamond"/>
          <w:sz w:val="24"/>
          <w:szCs w:val="24"/>
        </w:rPr>
        <w:t>Duke shqyrtuar sa më s</w:t>
      </w:r>
      <w:r w:rsidR="004B279F">
        <w:rPr>
          <w:rFonts w:ascii="Garamond" w:hAnsi="Garamond"/>
          <w:sz w:val="24"/>
          <w:szCs w:val="24"/>
        </w:rPr>
        <w:t>ipër cituar nga shoqëria OSHEE</w:t>
      </w:r>
      <w:r w:rsidR="002A6711" w:rsidRPr="001474A8">
        <w:rPr>
          <w:rFonts w:ascii="Garamond" w:hAnsi="Garamond"/>
          <w:sz w:val="24"/>
          <w:szCs w:val="24"/>
        </w:rPr>
        <w:t xml:space="preserve"> sh.a</w:t>
      </w:r>
      <w:r w:rsidR="004B279F">
        <w:rPr>
          <w:rFonts w:ascii="Garamond" w:hAnsi="Garamond"/>
          <w:sz w:val="24"/>
          <w:szCs w:val="24"/>
        </w:rPr>
        <w:t>.</w:t>
      </w:r>
      <w:r w:rsidR="002A6711" w:rsidRPr="001474A8">
        <w:rPr>
          <w:rFonts w:ascii="Garamond" w:hAnsi="Garamond"/>
          <w:sz w:val="24"/>
          <w:szCs w:val="24"/>
        </w:rPr>
        <w:t xml:space="preserve"> dhe duke evidentuar pamundësinë e realizimit të investimeve të domosdoshme, gjykojmë që kërkes</w:t>
      </w:r>
      <w:r w:rsidR="00930A24" w:rsidRPr="001474A8">
        <w:rPr>
          <w:rFonts w:ascii="Garamond" w:hAnsi="Garamond"/>
          <w:sz w:val="24"/>
          <w:szCs w:val="24"/>
        </w:rPr>
        <w:t>a për shtyrjen e afateve është pjesërisht</w:t>
      </w:r>
      <w:r w:rsidR="002A6711" w:rsidRPr="001474A8">
        <w:rPr>
          <w:rFonts w:ascii="Garamond" w:hAnsi="Garamond"/>
          <w:sz w:val="24"/>
          <w:szCs w:val="24"/>
        </w:rPr>
        <w:t xml:space="preserve"> </w:t>
      </w:r>
      <w:r w:rsidR="00930A24" w:rsidRPr="001474A8">
        <w:rPr>
          <w:rFonts w:ascii="Garamond" w:hAnsi="Garamond"/>
          <w:sz w:val="24"/>
          <w:szCs w:val="24"/>
        </w:rPr>
        <w:t xml:space="preserve">e </w:t>
      </w:r>
      <w:r w:rsidR="002A6711" w:rsidRPr="001474A8">
        <w:rPr>
          <w:rFonts w:ascii="Garamond" w:hAnsi="Garamond"/>
          <w:sz w:val="24"/>
          <w:szCs w:val="24"/>
        </w:rPr>
        <w:t>arsyeshme për realizimi</w:t>
      </w:r>
      <w:r w:rsidR="004B279F">
        <w:rPr>
          <w:rFonts w:ascii="Garamond" w:hAnsi="Garamond"/>
          <w:sz w:val="24"/>
          <w:szCs w:val="24"/>
        </w:rPr>
        <w:t>n e parametrave të kërkuar nga “</w:t>
      </w:r>
      <w:r w:rsidR="002A6711" w:rsidRPr="001474A8">
        <w:rPr>
          <w:rFonts w:ascii="Garamond" w:hAnsi="Garamond"/>
          <w:sz w:val="24"/>
          <w:szCs w:val="24"/>
        </w:rPr>
        <w:t xml:space="preserve">Kriteret </w:t>
      </w:r>
      <w:r w:rsidR="004B279F" w:rsidRPr="001474A8">
        <w:rPr>
          <w:rFonts w:ascii="Garamond" w:hAnsi="Garamond"/>
          <w:sz w:val="24"/>
          <w:szCs w:val="24"/>
        </w:rPr>
        <w:t>standarde t</w:t>
      </w:r>
      <w:r w:rsidR="004B279F">
        <w:rPr>
          <w:rFonts w:ascii="Garamond" w:hAnsi="Garamond"/>
          <w:sz w:val="24"/>
          <w:szCs w:val="24"/>
        </w:rPr>
        <w:t>ë</w:t>
      </w:r>
      <w:r w:rsidR="004B279F" w:rsidRPr="001474A8">
        <w:rPr>
          <w:rFonts w:ascii="Garamond" w:hAnsi="Garamond"/>
          <w:sz w:val="24"/>
          <w:szCs w:val="24"/>
        </w:rPr>
        <w:t xml:space="preserve"> cil</w:t>
      </w:r>
      <w:r w:rsidR="004B279F">
        <w:rPr>
          <w:rFonts w:ascii="Garamond" w:hAnsi="Garamond"/>
          <w:sz w:val="24"/>
          <w:szCs w:val="24"/>
        </w:rPr>
        <w:t>ë</w:t>
      </w:r>
      <w:r w:rsidR="004B279F" w:rsidRPr="001474A8">
        <w:rPr>
          <w:rFonts w:ascii="Garamond" w:hAnsi="Garamond"/>
          <w:sz w:val="24"/>
          <w:szCs w:val="24"/>
        </w:rPr>
        <w:t>sis</w:t>
      </w:r>
      <w:r w:rsidR="004B279F">
        <w:rPr>
          <w:rFonts w:ascii="Garamond" w:hAnsi="Garamond"/>
          <w:sz w:val="24"/>
          <w:szCs w:val="24"/>
        </w:rPr>
        <w:t>ë</w:t>
      </w:r>
      <w:r w:rsidR="004B279F" w:rsidRPr="001474A8">
        <w:rPr>
          <w:rFonts w:ascii="Garamond" w:hAnsi="Garamond"/>
          <w:sz w:val="24"/>
          <w:szCs w:val="24"/>
        </w:rPr>
        <w:t xml:space="preserve"> s</w:t>
      </w:r>
      <w:r w:rsidR="004B279F">
        <w:rPr>
          <w:rFonts w:ascii="Garamond" w:hAnsi="Garamond"/>
          <w:sz w:val="24"/>
          <w:szCs w:val="24"/>
        </w:rPr>
        <w:t>ë</w:t>
      </w:r>
      <w:r w:rsidR="004B279F" w:rsidRPr="001474A8">
        <w:rPr>
          <w:rFonts w:ascii="Garamond" w:hAnsi="Garamond"/>
          <w:sz w:val="24"/>
          <w:szCs w:val="24"/>
        </w:rPr>
        <w:t xml:space="preserve"> sh</w:t>
      </w:r>
      <w:r w:rsidR="004B279F">
        <w:rPr>
          <w:rFonts w:ascii="Garamond" w:hAnsi="Garamond"/>
          <w:sz w:val="24"/>
          <w:szCs w:val="24"/>
        </w:rPr>
        <w:t>ë</w:t>
      </w:r>
      <w:r w:rsidR="004B279F" w:rsidRPr="001474A8">
        <w:rPr>
          <w:rFonts w:ascii="Garamond" w:hAnsi="Garamond"/>
          <w:sz w:val="24"/>
          <w:szCs w:val="24"/>
        </w:rPr>
        <w:t>rbimit</w:t>
      </w:r>
      <w:r w:rsidR="004B279F">
        <w:rPr>
          <w:rFonts w:ascii="Garamond" w:hAnsi="Garamond"/>
          <w:sz w:val="24"/>
          <w:szCs w:val="24"/>
        </w:rPr>
        <w:t xml:space="preserve"> të</w:t>
      </w:r>
      <w:r w:rsidR="004B279F" w:rsidRPr="001474A8">
        <w:rPr>
          <w:rFonts w:ascii="Garamond" w:hAnsi="Garamond"/>
          <w:sz w:val="24"/>
          <w:szCs w:val="24"/>
        </w:rPr>
        <w:t xml:space="preserve"> shpërndarjes së energjisë elektrike</w:t>
      </w:r>
      <w:r w:rsidR="004B279F">
        <w:rPr>
          <w:rFonts w:ascii="Garamond" w:hAnsi="Garamond"/>
          <w:sz w:val="24"/>
          <w:szCs w:val="24"/>
        </w:rPr>
        <w:t>”</w:t>
      </w:r>
      <w:r w:rsidR="00930A24" w:rsidRPr="001474A8">
        <w:rPr>
          <w:rFonts w:ascii="Garamond" w:hAnsi="Garamond"/>
          <w:sz w:val="24"/>
          <w:szCs w:val="24"/>
        </w:rPr>
        <w:t xml:space="preserve"> pasi më parë s</w:t>
      </w:r>
      <w:r w:rsidR="002A6711" w:rsidRPr="001474A8">
        <w:rPr>
          <w:rFonts w:ascii="Garamond" w:hAnsi="Garamond"/>
          <w:sz w:val="24"/>
          <w:szCs w:val="24"/>
        </w:rPr>
        <w:t xml:space="preserve">hoqëria duhet të </w:t>
      </w:r>
      <w:r w:rsidR="00930A24" w:rsidRPr="001474A8">
        <w:rPr>
          <w:rFonts w:ascii="Garamond" w:hAnsi="Garamond"/>
          <w:sz w:val="24"/>
          <w:szCs w:val="24"/>
        </w:rPr>
        <w:t>paraqesë</w:t>
      </w:r>
      <w:r w:rsidR="002A6711" w:rsidRPr="001474A8">
        <w:rPr>
          <w:rFonts w:ascii="Garamond" w:hAnsi="Garamond"/>
          <w:sz w:val="24"/>
          <w:szCs w:val="24"/>
        </w:rPr>
        <w:t xml:space="preserve"> në ERE një studim të detajuar mbi përshkallëzimin e realizimit të parametrave të kërkuara sipas zonave të sipërcituara</w:t>
      </w:r>
      <w:r w:rsidR="00930A24" w:rsidRPr="001474A8">
        <w:rPr>
          <w:rFonts w:ascii="Garamond" w:hAnsi="Garamond"/>
          <w:sz w:val="24"/>
          <w:szCs w:val="24"/>
        </w:rPr>
        <w:t xml:space="preserve"> dhe të propozojë nivelet e lejuara të cilësisë së shërbimit </w:t>
      </w:r>
      <w:r w:rsidR="004B279F" w:rsidRPr="001474A8">
        <w:rPr>
          <w:rFonts w:ascii="Garamond" w:hAnsi="Garamond"/>
          <w:sz w:val="24"/>
          <w:szCs w:val="24"/>
        </w:rPr>
        <w:t>siç</w:t>
      </w:r>
      <w:r w:rsidR="004B279F">
        <w:rPr>
          <w:rFonts w:ascii="Garamond" w:hAnsi="Garamond"/>
          <w:sz w:val="24"/>
          <w:szCs w:val="24"/>
        </w:rPr>
        <w:t xml:space="preserve"> është përcaktuar në rregullore</w:t>
      </w:r>
      <w:r w:rsidR="002A6711" w:rsidRPr="001474A8">
        <w:rPr>
          <w:rFonts w:ascii="Garamond" w:hAnsi="Garamond"/>
          <w:sz w:val="24"/>
          <w:szCs w:val="24"/>
        </w:rPr>
        <w:t>.</w:t>
      </w:r>
    </w:p>
    <w:p w14:paraId="09BC369F" w14:textId="461F14D4" w:rsidR="00DB5FD4" w:rsidRPr="001474A8" w:rsidRDefault="00DB5FD4" w:rsidP="001474A8">
      <w:pPr>
        <w:spacing w:after="0" w:line="240" w:lineRule="auto"/>
        <w:ind w:firstLine="284"/>
        <w:jc w:val="both"/>
        <w:rPr>
          <w:rFonts w:ascii="Garamond" w:hAnsi="Garamond"/>
          <w:sz w:val="24"/>
          <w:szCs w:val="24"/>
        </w:rPr>
      </w:pPr>
      <w:r w:rsidRPr="001474A8">
        <w:rPr>
          <w:rFonts w:ascii="Garamond" w:hAnsi="Garamond"/>
          <w:sz w:val="24"/>
          <w:szCs w:val="24"/>
        </w:rPr>
        <w:t xml:space="preserve">Për gjithë sa më sipër cituar, </w:t>
      </w:r>
      <w:r w:rsidR="004B279F">
        <w:rPr>
          <w:rFonts w:ascii="Garamond" w:hAnsi="Garamond"/>
          <w:sz w:val="24"/>
          <w:szCs w:val="24"/>
        </w:rPr>
        <w:t>b</w:t>
      </w:r>
      <w:r w:rsidR="00F518F3">
        <w:rPr>
          <w:rFonts w:ascii="Garamond" w:hAnsi="Garamond"/>
          <w:sz w:val="24"/>
          <w:szCs w:val="24"/>
        </w:rPr>
        <w:t>ordi i ERE-s</w:t>
      </w:r>
      <w:r w:rsidRPr="001474A8">
        <w:rPr>
          <w:rFonts w:ascii="Garamond" w:hAnsi="Garamond"/>
          <w:sz w:val="24"/>
          <w:szCs w:val="24"/>
        </w:rPr>
        <w:t xml:space="preserve"> </w:t>
      </w:r>
    </w:p>
    <w:p w14:paraId="09BC36A0" w14:textId="77777777" w:rsidR="00930A24" w:rsidRPr="001474A8" w:rsidRDefault="00930A24" w:rsidP="001474A8">
      <w:pPr>
        <w:spacing w:after="0" w:line="240" w:lineRule="auto"/>
        <w:ind w:firstLine="284"/>
        <w:jc w:val="both"/>
        <w:rPr>
          <w:rFonts w:ascii="Garamond" w:hAnsi="Garamond"/>
          <w:sz w:val="24"/>
          <w:szCs w:val="24"/>
        </w:rPr>
      </w:pPr>
    </w:p>
    <w:p w14:paraId="09BC36A1" w14:textId="42354ECB" w:rsidR="00DB5FD4" w:rsidRPr="001474A8" w:rsidRDefault="001474A8" w:rsidP="001474A8">
      <w:pPr>
        <w:spacing w:after="0" w:line="240" w:lineRule="auto"/>
        <w:jc w:val="center"/>
        <w:rPr>
          <w:rFonts w:ascii="Garamond" w:hAnsi="Garamond"/>
          <w:sz w:val="24"/>
          <w:szCs w:val="24"/>
        </w:rPr>
      </w:pPr>
      <w:r w:rsidRPr="001474A8">
        <w:rPr>
          <w:rFonts w:ascii="Garamond" w:hAnsi="Garamond"/>
          <w:sz w:val="24"/>
          <w:szCs w:val="24"/>
        </w:rPr>
        <w:t>VENDOSI:</w:t>
      </w:r>
    </w:p>
    <w:p w14:paraId="6BA5FC3B" w14:textId="77777777" w:rsidR="001474A8" w:rsidRDefault="001474A8" w:rsidP="001474A8">
      <w:pPr>
        <w:spacing w:after="0" w:line="240" w:lineRule="auto"/>
        <w:ind w:firstLine="284"/>
        <w:jc w:val="both"/>
        <w:rPr>
          <w:rFonts w:ascii="Garamond" w:hAnsi="Garamond"/>
          <w:sz w:val="24"/>
          <w:szCs w:val="24"/>
        </w:rPr>
      </w:pPr>
    </w:p>
    <w:p w14:paraId="09BC36A2" w14:textId="2AC51121" w:rsidR="00876BB8" w:rsidRPr="001474A8" w:rsidRDefault="001474A8" w:rsidP="001474A8">
      <w:pPr>
        <w:spacing w:after="0" w:line="240" w:lineRule="auto"/>
        <w:ind w:firstLine="284"/>
        <w:jc w:val="both"/>
        <w:rPr>
          <w:rFonts w:ascii="Garamond" w:hAnsi="Garamond"/>
          <w:sz w:val="24"/>
          <w:szCs w:val="24"/>
        </w:rPr>
      </w:pPr>
      <w:r>
        <w:rPr>
          <w:rFonts w:ascii="Garamond" w:hAnsi="Garamond"/>
          <w:sz w:val="24"/>
          <w:szCs w:val="24"/>
        </w:rPr>
        <w:t xml:space="preserve">1. </w:t>
      </w:r>
      <w:r w:rsidR="00876BB8" w:rsidRPr="001474A8">
        <w:rPr>
          <w:rFonts w:ascii="Garamond" w:hAnsi="Garamond"/>
          <w:sz w:val="24"/>
          <w:szCs w:val="24"/>
        </w:rPr>
        <w:t xml:space="preserve">Pikat 7.1, 7.2 dhe 10.2, të “Rregullores për kriteret standarde të cilësisë së shërbimit të furnizimit dhe performancës së sigurisë së rrjetit të shpërndarjes së energjisë elektrike”, të miratuar me vendimin nr. 181, datë 10.11.2017, të </w:t>
      </w:r>
      <w:r w:rsidR="004B279F">
        <w:rPr>
          <w:rFonts w:ascii="Garamond" w:hAnsi="Garamond"/>
          <w:sz w:val="24"/>
          <w:szCs w:val="24"/>
        </w:rPr>
        <w:t>b</w:t>
      </w:r>
      <w:r w:rsidR="00876BB8" w:rsidRPr="001474A8">
        <w:rPr>
          <w:rFonts w:ascii="Garamond" w:hAnsi="Garamond"/>
          <w:sz w:val="24"/>
          <w:szCs w:val="24"/>
        </w:rPr>
        <w:t xml:space="preserve">ordit të ERE-s”, të pezullohen deri në miratimin nga ERE-s të niveleve të lejuara </w:t>
      </w:r>
      <w:r w:rsidR="00537683" w:rsidRPr="001474A8">
        <w:rPr>
          <w:rFonts w:ascii="Garamond" w:hAnsi="Garamond"/>
          <w:sz w:val="24"/>
          <w:szCs w:val="24"/>
        </w:rPr>
        <w:t>të kritereve standarde të cilësisë së shërbimit,</w:t>
      </w:r>
      <w:r w:rsidR="004B279F">
        <w:rPr>
          <w:rFonts w:ascii="Garamond" w:hAnsi="Garamond"/>
          <w:sz w:val="24"/>
          <w:szCs w:val="24"/>
        </w:rPr>
        <w:t xml:space="preserve"> </w:t>
      </w:r>
      <w:r w:rsidR="00876BB8" w:rsidRPr="001474A8">
        <w:rPr>
          <w:rFonts w:ascii="Garamond" w:hAnsi="Garamond"/>
          <w:sz w:val="24"/>
          <w:szCs w:val="24"/>
        </w:rPr>
        <w:t xml:space="preserve">sipas </w:t>
      </w:r>
      <w:r w:rsidR="004B279F" w:rsidRPr="001474A8">
        <w:rPr>
          <w:rFonts w:ascii="Garamond" w:hAnsi="Garamond"/>
          <w:sz w:val="24"/>
          <w:szCs w:val="24"/>
        </w:rPr>
        <w:t>pikës</w:t>
      </w:r>
      <w:r w:rsidR="00876BB8" w:rsidRPr="001474A8">
        <w:rPr>
          <w:rFonts w:ascii="Garamond" w:hAnsi="Garamond"/>
          <w:sz w:val="24"/>
          <w:szCs w:val="24"/>
        </w:rPr>
        <w:t xml:space="preserve"> 7.4 të po kësaj rregulloreje. </w:t>
      </w:r>
    </w:p>
    <w:p w14:paraId="09BC36A4" w14:textId="0FE50EC3" w:rsidR="00876BB8" w:rsidRPr="001474A8" w:rsidRDefault="001474A8" w:rsidP="001474A8">
      <w:pPr>
        <w:spacing w:after="0" w:line="240" w:lineRule="auto"/>
        <w:ind w:firstLine="284"/>
        <w:jc w:val="both"/>
        <w:rPr>
          <w:rFonts w:ascii="Garamond" w:hAnsi="Garamond"/>
          <w:sz w:val="24"/>
          <w:szCs w:val="24"/>
        </w:rPr>
      </w:pPr>
      <w:r>
        <w:rPr>
          <w:rFonts w:ascii="Garamond" w:hAnsi="Garamond"/>
          <w:sz w:val="24"/>
          <w:szCs w:val="24"/>
        </w:rPr>
        <w:t xml:space="preserve">2. </w:t>
      </w:r>
      <w:r w:rsidR="00876BB8" w:rsidRPr="001474A8">
        <w:rPr>
          <w:rFonts w:ascii="Garamond" w:hAnsi="Garamond"/>
          <w:sz w:val="24"/>
          <w:szCs w:val="24"/>
        </w:rPr>
        <w:t>Pika 7.3 e “Rregullores për kriteret standarde të cilësisë së shërbimit të furnizimit dhe performancës së sigurisë së rrjetit të shpërndarjes së energjisë elektrike, ndryshon dhe bëhet: “OSHEE sh.a</w:t>
      </w:r>
      <w:r w:rsidR="004B279F">
        <w:rPr>
          <w:rFonts w:ascii="Garamond" w:hAnsi="Garamond"/>
          <w:sz w:val="24"/>
          <w:szCs w:val="24"/>
        </w:rPr>
        <w:t>.</w:t>
      </w:r>
      <w:r w:rsidR="00876BB8" w:rsidRPr="001474A8">
        <w:rPr>
          <w:rFonts w:ascii="Garamond" w:hAnsi="Garamond"/>
          <w:sz w:val="24"/>
          <w:szCs w:val="24"/>
        </w:rPr>
        <w:t xml:space="preserve"> do të propozojë në ERE për </w:t>
      </w:r>
      <w:r w:rsidR="004B279F" w:rsidRPr="001474A8">
        <w:rPr>
          <w:rFonts w:ascii="Garamond" w:hAnsi="Garamond"/>
          <w:sz w:val="24"/>
          <w:szCs w:val="24"/>
        </w:rPr>
        <w:t>miratim</w:t>
      </w:r>
      <w:r w:rsidR="004B279F">
        <w:rPr>
          <w:rFonts w:ascii="Garamond" w:hAnsi="Garamond"/>
          <w:sz w:val="24"/>
          <w:szCs w:val="24"/>
        </w:rPr>
        <w:t>,</w:t>
      </w:r>
      <w:r w:rsidR="00876BB8" w:rsidRPr="001474A8">
        <w:rPr>
          <w:rFonts w:ascii="Garamond" w:hAnsi="Garamond"/>
          <w:sz w:val="24"/>
          <w:szCs w:val="24"/>
        </w:rPr>
        <w:t xml:space="preserve"> nivelin e lejuar të kritereve standarde të cilësisë së shërbimi</w:t>
      </w:r>
      <w:r w:rsidR="004B279F">
        <w:rPr>
          <w:rFonts w:ascii="Garamond" w:hAnsi="Garamond"/>
          <w:sz w:val="24"/>
          <w:szCs w:val="24"/>
        </w:rPr>
        <w:t xml:space="preserve">t, brenda datës 30 </w:t>
      </w:r>
      <w:r w:rsidR="00ED580B">
        <w:rPr>
          <w:rFonts w:ascii="Garamond" w:hAnsi="Garamond"/>
          <w:sz w:val="24"/>
          <w:szCs w:val="24"/>
        </w:rPr>
        <w:t>s</w:t>
      </w:r>
      <w:r w:rsidR="004B279F">
        <w:rPr>
          <w:rFonts w:ascii="Garamond" w:hAnsi="Garamond"/>
          <w:sz w:val="24"/>
          <w:szCs w:val="24"/>
        </w:rPr>
        <w:t>htator 2019</w:t>
      </w:r>
      <w:r w:rsidR="00876BB8" w:rsidRPr="001474A8">
        <w:rPr>
          <w:rFonts w:ascii="Garamond" w:hAnsi="Garamond"/>
          <w:sz w:val="24"/>
          <w:szCs w:val="24"/>
        </w:rPr>
        <w:t>”</w:t>
      </w:r>
      <w:r w:rsidR="004B279F">
        <w:rPr>
          <w:rFonts w:ascii="Garamond" w:hAnsi="Garamond"/>
          <w:sz w:val="24"/>
          <w:szCs w:val="24"/>
        </w:rPr>
        <w:t>.</w:t>
      </w:r>
      <w:r w:rsidR="00876BB8" w:rsidRPr="001474A8">
        <w:rPr>
          <w:rFonts w:ascii="Garamond" w:hAnsi="Garamond"/>
          <w:sz w:val="24"/>
          <w:szCs w:val="24"/>
        </w:rPr>
        <w:t xml:space="preserve"> </w:t>
      </w:r>
    </w:p>
    <w:p w14:paraId="09BC36A6" w14:textId="615E18F1" w:rsidR="00876BB8" w:rsidRPr="001474A8" w:rsidRDefault="001474A8" w:rsidP="001474A8">
      <w:pPr>
        <w:spacing w:after="0" w:line="240" w:lineRule="auto"/>
        <w:ind w:firstLine="284"/>
        <w:jc w:val="both"/>
        <w:rPr>
          <w:rFonts w:ascii="Garamond" w:hAnsi="Garamond"/>
          <w:sz w:val="24"/>
          <w:szCs w:val="24"/>
        </w:rPr>
      </w:pPr>
      <w:r>
        <w:rPr>
          <w:rFonts w:ascii="Garamond" w:hAnsi="Garamond"/>
          <w:sz w:val="24"/>
          <w:szCs w:val="24"/>
        </w:rPr>
        <w:t xml:space="preserve">3. </w:t>
      </w:r>
      <w:r w:rsidR="00876BB8" w:rsidRPr="001474A8">
        <w:rPr>
          <w:rFonts w:ascii="Garamond" w:hAnsi="Garamond"/>
          <w:sz w:val="24"/>
          <w:szCs w:val="24"/>
        </w:rPr>
        <w:t>Pika 7.4 e “Rregullores për kriteret standarde të cilësisë së shërbimit të furnizimit dhe performancës së sigurisë së rrjetit të shpërndarjes së energjisë elektrike, ndryshon dhe bëhet: “Brenda 12 muajve nga paraqitja e propozimit të OSHEE sh.a</w:t>
      </w:r>
      <w:r w:rsidR="004B279F">
        <w:rPr>
          <w:rFonts w:ascii="Garamond" w:hAnsi="Garamond"/>
          <w:sz w:val="24"/>
          <w:szCs w:val="24"/>
        </w:rPr>
        <w:t>.</w:t>
      </w:r>
      <w:r w:rsidR="00876BB8" w:rsidRPr="001474A8">
        <w:rPr>
          <w:rFonts w:ascii="Garamond" w:hAnsi="Garamond"/>
          <w:sz w:val="24"/>
          <w:szCs w:val="24"/>
        </w:rPr>
        <w:t>, ERE</w:t>
      </w:r>
      <w:r w:rsidR="004B279F">
        <w:rPr>
          <w:rFonts w:ascii="Garamond" w:hAnsi="Garamond"/>
          <w:sz w:val="24"/>
          <w:szCs w:val="24"/>
        </w:rPr>
        <w:t>-ja</w:t>
      </w:r>
      <w:r w:rsidR="00876BB8" w:rsidRPr="001474A8">
        <w:rPr>
          <w:rFonts w:ascii="Garamond" w:hAnsi="Garamond"/>
          <w:sz w:val="24"/>
          <w:szCs w:val="24"/>
        </w:rPr>
        <w:t xml:space="preserve"> do të vlerësojë nivelet e pritshme të performancës dhe do të miratojë nivelin e lejuar të kritereve sta</w:t>
      </w:r>
      <w:r w:rsidR="004B279F">
        <w:rPr>
          <w:rFonts w:ascii="Garamond" w:hAnsi="Garamond"/>
          <w:sz w:val="24"/>
          <w:szCs w:val="24"/>
        </w:rPr>
        <w:t>ndarde të cilësisë së shërbimit</w:t>
      </w:r>
      <w:r w:rsidR="00876BB8" w:rsidRPr="001474A8">
        <w:rPr>
          <w:rFonts w:ascii="Garamond" w:hAnsi="Garamond"/>
          <w:sz w:val="24"/>
          <w:szCs w:val="24"/>
        </w:rPr>
        <w:t>”</w:t>
      </w:r>
      <w:r w:rsidR="004B279F">
        <w:rPr>
          <w:rFonts w:ascii="Garamond" w:hAnsi="Garamond"/>
          <w:sz w:val="24"/>
          <w:szCs w:val="24"/>
        </w:rPr>
        <w:t>.</w:t>
      </w:r>
      <w:r w:rsidR="00876BB8" w:rsidRPr="001474A8">
        <w:rPr>
          <w:rFonts w:ascii="Garamond" w:hAnsi="Garamond"/>
          <w:sz w:val="24"/>
          <w:szCs w:val="24"/>
        </w:rPr>
        <w:t xml:space="preserve"> </w:t>
      </w:r>
    </w:p>
    <w:p w14:paraId="09BC36A7" w14:textId="4BA94D3B" w:rsidR="00DB5FD4" w:rsidRPr="001474A8" w:rsidRDefault="001474A8" w:rsidP="001474A8">
      <w:pPr>
        <w:spacing w:after="0" w:line="240" w:lineRule="auto"/>
        <w:ind w:firstLine="284"/>
        <w:jc w:val="both"/>
        <w:rPr>
          <w:rFonts w:ascii="Garamond" w:hAnsi="Garamond"/>
          <w:sz w:val="24"/>
          <w:szCs w:val="24"/>
        </w:rPr>
      </w:pPr>
      <w:r>
        <w:rPr>
          <w:rFonts w:ascii="Garamond" w:hAnsi="Garamond"/>
          <w:sz w:val="24"/>
          <w:szCs w:val="24"/>
        </w:rPr>
        <w:t xml:space="preserve">4. </w:t>
      </w:r>
      <w:r w:rsidR="004B279F">
        <w:rPr>
          <w:rFonts w:ascii="Garamond" w:hAnsi="Garamond"/>
          <w:sz w:val="24"/>
          <w:szCs w:val="24"/>
        </w:rPr>
        <w:t>Drejtoria Juridike</w:t>
      </w:r>
      <w:r w:rsidR="00A34631" w:rsidRPr="001474A8">
        <w:rPr>
          <w:rFonts w:ascii="Garamond" w:hAnsi="Garamond"/>
          <w:sz w:val="24"/>
          <w:szCs w:val="24"/>
        </w:rPr>
        <w:t xml:space="preserve"> dhe </w:t>
      </w:r>
      <w:r w:rsidR="004B279F">
        <w:rPr>
          <w:rFonts w:ascii="Garamond" w:hAnsi="Garamond"/>
          <w:sz w:val="24"/>
          <w:szCs w:val="24"/>
        </w:rPr>
        <w:t xml:space="preserve">e </w:t>
      </w:r>
      <w:r w:rsidR="00A34631" w:rsidRPr="001474A8">
        <w:rPr>
          <w:rFonts w:ascii="Garamond" w:hAnsi="Garamond"/>
          <w:sz w:val="24"/>
          <w:szCs w:val="24"/>
        </w:rPr>
        <w:t>Mbrojtjes së Konsumatorit do të njoftoj</w:t>
      </w:r>
      <w:r w:rsidR="004B279F">
        <w:rPr>
          <w:rFonts w:ascii="Garamond" w:hAnsi="Garamond"/>
          <w:sz w:val="24"/>
          <w:szCs w:val="24"/>
        </w:rPr>
        <w:t>ë</w:t>
      </w:r>
      <w:r w:rsidR="00A34631" w:rsidRPr="001474A8">
        <w:rPr>
          <w:rFonts w:ascii="Garamond" w:hAnsi="Garamond"/>
          <w:sz w:val="24"/>
          <w:szCs w:val="24"/>
        </w:rPr>
        <w:t xml:space="preserve"> OSHEE sh</w:t>
      </w:r>
      <w:r w:rsidR="004B279F">
        <w:rPr>
          <w:rFonts w:ascii="Garamond" w:hAnsi="Garamond"/>
          <w:sz w:val="24"/>
          <w:szCs w:val="24"/>
        </w:rPr>
        <w:t>.</w:t>
      </w:r>
      <w:r w:rsidR="00A34631" w:rsidRPr="001474A8">
        <w:rPr>
          <w:rFonts w:ascii="Garamond" w:hAnsi="Garamond"/>
          <w:sz w:val="24"/>
          <w:szCs w:val="24"/>
        </w:rPr>
        <w:t>a</w:t>
      </w:r>
      <w:r w:rsidR="004B279F">
        <w:rPr>
          <w:rFonts w:ascii="Garamond" w:hAnsi="Garamond"/>
          <w:sz w:val="24"/>
          <w:szCs w:val="24"/>
        </w:rPr>
        <w:t>.</w:t>
      </w:r>
      <w:r w:rsidR="00A34631" w:rsidRPr="001474A8">
        <w:rPr>
          <w:rFonts w:ascii="Garamond" w:hAnsi="Garamond"/>
          <w:sz w:val="24"/>
          <w:szCs w:val="24"/>
        </w:rPr>
        <w:t xml:space="preserve"> lidhur me vendimin e </w:t>
      </w:r>
      <w:r w:rsidR="004B279F">
        <w:rPr>
          <w:rFonts w:ascii="Garamond" w:hAnsi="Garamond"/>
          <w:sz w:val="24"/>
          <w:szCs w:val="24"/>
        </w:rPr>
        <w:t>b</w:t>
      </w:r>
      <w:r w:rsidR="00A34631" w:rsidRPr="001474A8">
        <w:rPr>
          <w:rFonts w:ascii="Garamond" w:hAnsi="Garamond"/>
          <w:sz w:val="24"/>
          <w:szCs w:val="24"/>
        </w:rPr>
        <w:t>ordit të ERE-s</w:t>
      </w:r>
      <w:r w:rsidR="004B279F">
        <w:rPr>
          <w:rFonts w:ascii="Garamond" w:hAnsi="Garamond"/>
          <w:sz w:val="24"/>
          <w:szCs w:val="24"/>
        </w:rPr>
        <w:t>.</w:t>
      </w:r>
      <w:r w:rsidR="00A34631" w:rsidRPr="001474A8" w:rsidDel="00A34631">
        <w:rPr>
          <w:rFonts w:ascii="Garamond" w:hAnsi="Garamond"/>
          <w:sz w:val="24"/>
          <w:szCs w:val="24"/>
        </w:rPr>
        <w:t xml:space="preserve"> </w:t>
      </w:r>
    </w:p>
    <w:p w14:paraId="09BC36A9" w14:textId="02D8DD8B" w:rsidR="00DB5FD4" w:rsidRPr="001474A8" w:rsidRDefault="00DB5FD4" w:rsidP="001474A8">
      <w:pPr>
        <w:spacing w:after="0" w:line="240" w:lineRule="auto"/>
        <w:ind w:firstLine="284"/>
        <w:jc w:val="both"/>
        <w:rPr>
          <w:rFonts w:ascii="Garamond" w:hAnsi="Garamond"/>
          <w:sz w:val="24"/>
          <w:szCs w:val="24"/>
        </w:rPr>
      </w:pPr>
      <w:r w:rsidRPr="001474A8">
        <w:rPr>
          <w:rFonts w:ascii="Garamond" w:hAnsi="Garamond"/>
          <w:sz w:val="24"/>
          <w:szCs w:val="24"/>
        </w:rPr>
        <w:t xml:space="preserve">Ky vendim hyn në fuqi menjëherë. </w:t>
      </w:r>
    </w:p>
    <w:p w14:paraId="09BC36AA" w14:textId="77777777" w:rsidR="00DB5FD4" w:rsidRPr="001474A8" w:rsidRDefault="00DB5FD4" w:rsidP="001474A8">
      <w:pPr>
        <w:spacing w:after="0" w:line="240" w:lineRule="auto"/>
        <w:ind w:firstLine="284"/>
        <w:jc w:val="both"/>
        <w:rPr>
          <w:rFonts w:ascii="Garamond" w:hAnsi="Garamond"/>
          <w:sz w:val="24"/>
          <w:szCs w:val="24"/>
        </w:rPr>
      </w:pPr>
      <w:r w:rsidRPr="001474A8">
        <w:rPr>
          <w:rFonts w:ascii="Garamond" w:hAnsi="Garamond"/>
          <w:sz w:val="24"/>
          <w:szCs w:val="24"/>
        </w:rPr>
        <w:t xml:space="preserve">Ky vendim botohet në Fletoren Zyrtare.  </w:t>
      </w:r>
    </w:p>
    <w:p w14:paraId="09BC36AB" w14:textId="46B6CF20" w:rsidR="00930A24" w:rsidRPr="001474A8" w:rsidRDefault="00930A24" w:rsidP="001474A8">
      <w:pPr>
        <w:spacing w:after="0" w:line="240" w:lineRule="auto"/>
        <w:ind w:firstLine="284"/>
        <w:jc w:val="both"/>
        <w:rPr>
          <w:rFonts w:ascii="Garamond" w:hAnsi="Garamond"/>
          <w:sz w:val="24"/>
          <w:szCs w:val="24"/>
        </w:rPr>
      </w:pPr>
      <w:r w:rsidRPr="001474A8">
        <w:rPr>
          <w:rFonts w:ascii="Garamond" w:hAnsi="Garamond"/>
          <w:sz w:val="24"/>
          <w:szCs w:val="24"/>
        </w:rPr>
        <w:t>Për këtë vendim mund të kërkohet rishikim brenda 7 ditëve kalendarike</w:t>
      </w:r>
      <w:r w:rsidR="00CA6DDB">
        <w:rPr>
          <w:rFonts w:ascii="Garamond" w:hAnsi="Garamond"/>
          <w:sz w:val="24"/>
          <w:szCs w:val="24"/>
        </w:rPr>
        <w:t>,</w:t>
      </w:r>
      <w:r w:rsidRPr="001474A8">
        <w:rPr>
          <w:rFonts w:ascii="Garamond" w:hAnsi="Garamond"/>
          <w:sz w:val="24"/>
          <w:szCs w:val="24"/>
        </w:rPr>
        <w:t xml:space="preserve"> si dhe mund të bëhet ankim në Gjykatën Administrative Tiranë, </w:t>
      </w:r>
      <w:r w:rsidR="004B279F" w:rsidRPr="001474A8">
        <w:rPr>
          <w:rFonts w:ascii="Garamond" w:hAnsi="Garamond"/>
          <w:sz w:val="24"/>
          <w:szCs w:val="24"/>
        </w:rPr>
        <w:t>brenda</w:t>
      </w:r>
      <w:r w:rsidRPr="001474A8">
        <w:rPr>
          <w:rFonts w:ascii="Garamond" w:hAnsi="Garamond"/>
          <w:sz w:val="24"/>
          <w:szCs w:val="24"/>
        </w:rPr>
        <w:t xml:space="preserve"> 30 ditëve kalendarike nga dita e publikimit në Fletoren Zyrtare.</w:t>
      </w:r>
    </w:p>
    <w:p w14:paraId="46068304" w14:textId="77777777" w:rsidR="001474A8" w:rsidRDefault="001474A8" w:rsidP="001474A8">
      <w:pPr>
        <w:spacing w:after="0" w:line="240" w:lineRule="auto"/>
        <w:ind w:firstLine="284"/>
        <w:jc w:val="both"/>
        <w:rPr>
          <w:rFonts w:ascii="Garamond" w:hAnsi="Garamond"/>
          <w:sz w:val="24"/>
          <w:szCs w:val="24"/>
        </w:rPr>
      </w:pPr>
    </w:p>
    <w:p w14:paraId="09BC36AD" w14:textId="67954A49" w:rsidR="00C10ABC" w:rsidRPr="001474A8" w:rsidRDefault="004B279F" w:rsidP="001474A8">
      <w:pPr>
        <w:spacing w:after="0" w:line="240" w:lineRule="auto"/>
        <w:ind w:firstLine="284"/>
        <w:jc w:val="right"/>
        <w:rPr>
          <w:rFonts w:ascii="Garamond" w:hAnsi="Garamond"/>
          <w:sz w:val="24"/>
          <w:szCs w:val="24"/>
        </w:rPr>
      </w:pPr>
      <w:r>
        <w:rPr>
          <w:rFonts w:ascii="Garamond" w:hAnsi="Garamond"/>
          <w:sz w:val="24"/>
          <w:szCs w:val="24"/>
        </w:rPr>
        <w:t>KRYETAR</w:t>
      </w:r>
    </w:p>
    <w:p w14:paraId="09BC36AE" w14:textId="469E41AE" w:rsidR="00C10ABC" w:rsidRPr="001474A8" w:rsidRDefault="00C10ABC" w:rsidP="001474A8">
      <w:pPr>
        <w:spacing w:after="0" w:line="240" w:lineRule="auto"/>
        <w:ind w:firstLine="284"/>
        <w:jc w:val="right"/>
        <w:rPr>
          <w:rFonts w:ascii="Garamond" w:hAnsi="Garamond"/>
          <w:b/>
          <w:sz w:val="24"/>
          <w:szCs w:val="24"/>
        </w:rPr>
      </w:pPr>
      <w:r w:rsidRPr="001474A8">
        <w:rPr>
          <w:rFonts w:ascii="Garamond" w:hAnsi="Garamond"/>
          <w:b/>
          <w:sz w:val="24"/>
          <w:szCs w:val="24"/>
        </w:rPr>
        <w:t xml:space="preserve">Petrit </w:t>
      </w:r>
      <w:r w:rsidR="001474A8" w:rsidRPr="001474A8">
        <w:rPr>
          <w:rFonts w:ascii="Garamond" w:hAnsi="Garamond"/>
          <w:b/>
          <w:sz w:val="24"/>
          <w:szCs w:val="24"/>
        </w:rPr>
        <w:t>Ahmeti</w:t>
      </w:r>
    </w:p>
    <w:p w14:paraId="09BC36AF" w14:textId="77777777" w:rsidR="00C10ABC" w:rsidRPr="001474A8" w:rsidRDefault="00C10ABC" w:rsidP="001474A8">
      <w:pPr>
        <w:spacing w:after="0" w:line="240" w:lineRule="auto"/>
        <w:ind w:firstLine="284"/>
        <w:jc w:val="both"/>
        <w:rPr>
          <w:rFonts w:ascii="Garamond" w:hAnsi="Garamond"/>
          <w:sz w:val="24"/>
          <w:szCs w:val="24"/>
        </w:rPr>
      </w:pPr>
    </w:p>
    <w:p w14:paraId="09BC36B0" w14:textId="77777777" w:rsidR="00830EFC" w:rsidRPr="001474A8" w:rsidRDefault="00830EFC" w:rsidP="001474A8">
      <w:pPr>
        <w:spacing w:after="0" w:line="240" w:lineRule="auto"/>
        <w:ind w:firstLine="284"/>
        <w:jc w:val="both"/>
        <w:rPr>
          <w:rFonts w:ascii="Garamond" w:hAnsi="Garamond"/>
          <w:sz w:val="24"/>
          <w:szCs w:val="24"/>
        </w:rPr>
      </w:pPr>
    </w:p>
    <w:p w14:paraId="09BC36B1" w14:textId="77777777" w:rsidR="006F1E29" w:rsidRPr="001474A8" w:rsidRDefault="006F1E29" w:rsidP="001474A8">
      <w:pPr>
        <w:spacing w:after="0" w:line="240" w:lineRule="auto"/>
        <w:ind w:firstLine="284"/>
        <w:jc w:val="both"/>
        <w:rPr>
          <w:rFonts w:ascii="Garamond" w:hAnsi="Garamond"/>
          <w:sz w:val="24"/>
          <w:szCs w:val="24"/>
        </w:rPr>
      </w:pPr>
    </w:p>
    <w:sectPr w:rsidR="006F1E29" w:rsidRPr="001474A8" w:rsidSect="007F01A1">
      <w:footerReference w:type="default" r:id="rId14"/>
      <w:pgSz w:w="12240" w:h="15840"/>
      <w:pgMar w:top="63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902F9E" w14:textId="77777777" w:rsidR="00FD3F5B" w:rsidRDefault="00FD3F5B">
      <w:pPr>
        <w:spacing w:after="0" w:line="240" w:lineRule="auto"/>
      </w:pPr>
      <w:r>
        <w:separator/>
      </w:r>
    </w:p>
  </w:endnote>
  <w:endnote w:type="continuationSeparator" w:id="0">
    <w:p w14:paraId="4ED8BC96" w14:textId="77777777" w:rsidR="00FD3F5B" w:rsidRDefault="00FD3F5B">
      <w:pPr>
        <w:spacing w:after="0" w:line="240" w:lineRule="auto"/>
      </w:pPr>
      <w:r>
        <w:continuationSeparator/>
      </w:r>
    </w:p>
  </w:endnote>
  <w:endnote w:type="continuationNotice" w:id="1">
    <w:p w14:paraId="62C960C9" w14:textId="77777777" w:rsidR="00FD3F5B" w:rsidRDefault="00FD3F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BC36BB" w14:textId="77777777" w:rsidR="00FD3F5B" w:rsidRPr="00A8742F" w:rsidRDefault="00FD3F5B" w:rsidP="007F01A1">
    <w:pPr>
      <w:pStyle w:val="Footer"/>
      <w:jc w:val="cen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48B13F" w14:textId="77777777" w:rsidR="00FD3F5B" w:rsidRDefault="00FD3F5B">
      <w:pPr>
        <w:spacing w:after="0" w:line="240" w:lineRule="auto"/>
      </w:pPr>
      <w:r>
        <w:separator/>
      </w:r>
    </w:p>
  </w:footnote>
  <w:footnote w:type="continuationSeparator" w:id="0">
    <w:p w14:paraId="5CE661C4" w14:textId="77777777" w:rsidR="00FD3F5B" w:rsidRDefault="00FD3F5B">
      <w:pPr>
        <w:spacing w:after="0" w:line="240" w:lineRule="auto"/>
      </w:pPr>
      <w:r>
        <w:continuationSeparator/>
      </w:r>
    </w:p>
  </w:footnote>
  <w:footnote w:type="continuationNotice" w:id="1">
    <w:p w14:paraId="2500E2A9" w14:textId="77777777" w:rsidR="00FD3F5B" w:rsidRDefault="00FD3F5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C1525"/>
    <w:multiLevelType w:val="hybridMultilevel"/>
    <w:tmpl w:val="DB5296AE"/>
    <w:lvl w:ilvl="0" w:tplc="0409000F">
      <w:start w:val="4"/>
      <w:numFmt w:val="decimal"/>
      <w:lvlText w:val="%1."/>
      <w:lvlJc w:val="left"/>
      <w:pPr>
        <w:ind w:left="4860" w:hanging="360"/>
      </w:pPr>
      <w:rPr>
        <w:rFonts w:hint="default"/>
      </w:rPr>
    </w:lvl>
    <w:lvl w:ilvl="1" w:tplc="04090019">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1" w15:restartNumberingAfterBreak="0">
    <w:nsid w:val="06BE5D5D"/>
    <w:multiLevelType w:val="hybridMultilevel"/>
    <w:tmpl w:val="2496F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5F5CA5"/>
    <w:multiLevelType w:val="hybridMultilevel"/>
    <w:tmpl w:val="4D74B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1E59FF"/>
    <w:multiLevelType w:val="hybridMultilevel"/>
    <w:tmpl w:val="AF06E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C61B50"/>
    <w:multiLevelType w:val="hybridMultilevel"/>
    <w:tmpl w:val="D56ACDB0"/>
    <w:lvl w:ilvl="0" w:tplc="BCD4C2BA">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132ADF"/>
    <w:multiLevelType w:val="hybridMultilevel"/>
    <w:tmpl w:val="9F200BA8"/>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B90668D"/>
    <w:multiLevelType w:val="hybridMultilevel"/>
    <w:tmpl w:val="4F8E6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940BC1"/>
    <w:multiLevelType w:val="hybridMultilevel"/>
    <w:tmpl w:val="47BAFE56"/>
    <w:lvl w:ilvl="0" w:tplc="7D081EB4">
      <w:start w:val="1"/>
      <w:numFmt w:val="decimal"/>
      <w:lvlText w:val="%1."/>
      <w:lvlJc w:val="left"/>
      <w:pPr>
        <w:ind w:left="1080" w:hanging="360"/>
      </w:pPr>
      <w:rPr>
        <w:rFonts w:eastAsiaTheme="minorHAnsi"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6B90DA4"/>
    <w:multiLevelType w:val="hybridMultilevel"/>
    <w:tmpl w:val="BD9A6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B931A1"/>
    <w:multiLevelType w:val="hybridMultilevel"/>
    <w:tmpl w:val="360E0C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2E2367"/>
    <w:multiLevelType w:val="hybridMultilevel"/>
    <w:tmpl w:val="8D86C5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5F14284"/>
    <w:multiLevelType w:val="hybridMultilevel"/>
    <w:tmpl w:val="1AA6C1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431C8F"/>
    <w:multiLevelType w:val="hybridMultilevel"/>
    <w:tmpl w:val="A9024A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80852E9"/>
    <w:multiLevelType w:val="hybridMultilevel"/>
    <w:tmpl w:val="767279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291E70"/>
    <w:multiLevelType w:val="hybridMultilevel"/>
    <w:tmpl w:val="6AB075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11"/>
  </w:num>
  <w:num w:numId="4">
    <w:abstractNumId w:val="12"/>
  </w:num>
  <w:num w:numId="5">
    <w:abstractNumId w:val="2"/>
  </w:num>
  <w:num w:numId="6">
    <w:abstractNumId w:val="5"/>
  </w:num>
  <w:num w:numId="7">
    <w:abstractNumId w:val="0"/>
  </w:num>
  <w:num w:numId="8">
    <w:abstractNumId w:val="4"/>
  </w:num>
  <w:num w:numId="9">
    <w:abstractNumId w:val="9"/>
  </w:num>
  <w:num w:numId="10">
    <w:abstractNumId w:val="10"/>
  </w:num>
  <w:num w:numId="11">
    <w:abstractNumId w:val="8"/>
  </w:num>
  <w:num w:numId="12">
    <w:abstractNumId w:val="6"/>
  </w:num>
  <w:num w:numId="13">
    <w:abstractNumId w:val="13"/>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C8A"/>
    <w:rsid w:val="0002187D"/>
    <w:rsid w:val="000C51B4"/>
    <w:rsid w:val="000D1A84"/>
    <w:rsid w:val="00145843"/>
    <w:rsid w:val="00145E2E"/>
    <w:rsid w:val="001474A8"/>
    <w:rsid w:val="00206A87"/>
    <w:rsid w:val="00224F0B"/>
    <w:rsid w:val="00241DCA"/>
    <w:rsid w:val="00291CBB"/>
    <w:rsid w:val="002A6711"/>
    <w:rsid w:val="00330DED"/>
    <w:rsid w:val="00344711"/>
    <w:rsid w:val="00372FB7"/>
    <w:rsid w:val="0038363D"/>
    <w:rsid w:val="003861DF"/>
    <w:rsid w:val="003B0107"/>
    <w:rsid w:val="0043110D"/>
    <w:rsid w:val="004419E3"/>
    <w:rsid w:val="004B1071"/>
    <w:rsid w:val="004B279F"/>
    <w:rsid w:val="004C192A"/>
    <w:rsid w:val="00537683"/>
    <w:rsid w:val="00580AB1"/>
    <w:rsid w:val="005B01BD"/>
    <w:rsid w:val="005B0BD9"/>
    <w:rsid w:val="005C39BC"/>
    <w:rsid w:val="0062624F"/>
    <w:rsid w:val="00633C4A"/>
    <w:rsid w:val="006450FD"/>
    <w:rsid w:val="00657A72"/>
    <w:rsid w:val="00667C63"/>
    <w:rsid w:val="00675B38"/>
    <w:rsid w:val="00686252"/>
    <w:rsid w:val="006A79D4"/>
    <w:rsid w:val="006F1E29"/>
    <w:rsid w:val="00727D26"/>
    <w:rsid w:val="00732BDB"/>
    <w:rsid w:val="007F01A1"/>
    <w:rsid w:val="00821FDD"/>
    <w:rsid w:val="00830EFC"/>
    <w:rsid w:val="00866D4A"/>
    <w:rsid w:val="00876BB8"/>
    <w:rsid w:val="008B15C7"/>
    <w:rsid w:val="008E2E4C"/>
    <w:rsid w:val="00930A24"/>
    <w:rsid w:val="009315A0"/>
    <w:rsid w:val="00981F41"/>
    <w:rsid w:val="009852CC"/>
    <w:rsid w:val="00A34631"/>
    <w:rsid w:val="00B114E7"/>
    <w:rsid w:val="00BC2C8A"/>
    <w:rsid w:val="00BC6083"/>
    <w:rsid w:val="00BE4339"/>
    <w:rsid w:val="00C10ABC"/>
    <w:rsid w:val="00C3214D"/>
    <w:rsid w:val="00C82389"/>
    <w:rsid w:val="00C87B7C"/>
    <w:rsid w:val="00C94615"/>
    <w:rsid w:val="00CA6DDB"/>
    <w:rsid w:val="00CD2820"/>
    <w:rsid w:val="00CF7A29"/>
    <w:rsid w:val="00D37581"/>
    <w:rsid w:val="00D836C2"/>
    <w:rsid w:val="00DB5FD4"/>
    <w:rsid w:val="00E24FA3"/>
    <w:rsid w:val="00E41C7C"/>
    <w:rsid w:val="00E95020"/>
    <w:rsid w:val="00EA1FDA"/>
    <w:rsid w:val="00ED57BE"/>
    <w:rsid w:val="00ED580B"/>
    <w:rsid w:val="00F40FA7"/>
    <w:rsid w:val="00F46539"/>
    <w:rsid w:val="00F518F3"/>
    <w:rsid w:val="00F67F5E"/>
    <w:rsid w:val="00F916DE"/>
    <w:rsid w:val="00FD3F5B"/>
    <w:rsid w:val="00FE3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C367B"/>
  <w15:docId w15:val="{9859251B-5B3F-4C96-9EEE-F4AE08558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2">
    <w:name w:val="heading 2"/>
    <w:basedOn w:val="Normal"/>
    <w:next w:val="Normal"/>
    <w:link w:val="Heading2Char"/>
    <w:qFormat/>
    <w:rsid w:val="00DB5FD4"/>
    <w:pPr>
      <w:keepNext/>
      <w:spacing w:before="240" w:after="60" w:line="240" w:lineRule="auto"/>
      <w:outlineLvl w:val="1"/>
    </w:pPr>
    <w:rPr>
      <w:rFonts w:ascii="Arial" w:eastAsia="Times New Roman" w:hAnsi="Arial"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C2C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C8A"/>
  </w:style>
  <w:style w:type="character" w:styleId="Hyperlink">
    <w:name w:val="Hyperlink"/>
    <w:uiPriority w:val="99"/>
    <w:unhideWhenUsed/>
    <w:rsid w:val="00BC2C8A"/>
    <w:rPr>
      <w:color w:val="0563C1"/>
      <w:u w:val="single"/>
    </w:rPr>
  </w:style>
  <w:style w:type="paragraph" w:styleId="ListParagraph">
    <w:name w:val="List Paragraph"/>
    <w:aliases w:val="Akapit z listą BS,List Paragraph1,Bullet1,Forth level,Normal 1,List Paragraph 1,Bullets,Colorful List - Accent 11"/>
    <w:basedOn w:val="Normal"/>
    <w:link w:val="ListParagraphChar"/>
    <w:uiPriority w:val="34"/>
    <w:qFormat/>
    <w:rsid w:val="005B0BD9"/>
    <w:pPr>
      <w:ind w:left="720"/>
      <w:contextualSpacing/>
    </w:pPr>
  </w:style>
  <w:style w:type="paragraph" w:customStyle="1" w:styleId="Default">
    <w:name w:val="Default"/>
    <w:rsid w:val="00E95020"/>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5B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5B38"/>
    <w:rPr>
      <w:rFonts w:ascii="Segoe UI" w:hAnsi="Segoe UI" w:cs="Segoe UI"/>
      <w:sz w:val="18"/>
      <w:szCs w:val="18"/>
    </w:rPr>
  </w:style>
  <w:style w:type="character" w:customStyle="1" w:styleId="Heading2Char">
    <w:name w:val="Heading 2 Char"/>
    <w:basedOn w:val="DefaultParagraphFont"/>
    <w:link w:val="Heading2"/>
    <w:rsid w:val="00DB5FD4"/>
    <w:rPr>
      <w:rFonts w:ascii="Arial" w:eastAsia="Times New Roman" w:hAnsi="Arial" w:cs="Times New Roman"/>
      <w:b/>
      <w:bCs/>
      <w:i/>
      <w:iCs/>
      <w:sz w:val="28"/>
      <w:szCs w:val="28"/>
    </w:rPr>
  </w:style>
  <w:style w:type="paragraph" w:styleId="BodyText">
    <w:name w:val="Body Text"/>
    <w:basedOn w:val="Normal"/>
    <w:link w:val="BodyTextChar"/>
    <w:unhideWhenUsed/>
    <w:rsid w:val="00DB5FD4"/>
    <w:pPr>
      <w:spacing w:after="120" w:line="240" w:lineRule="auto"/>
    </w:pPr>
    <w:rPr>
      <w:rFonts w:ascii="Times New Roman" w:eastAsia="Times New Roman" w:hAnsi="Times New Roman" w:cs="Times New Roman"/>
      <w:sz w:val="20"/>
      <w:szCs w:val="20"/>
      <w:lang w:val="en-GB"/>
    </w:rPr>
  </w:style>
  <w:style w:type="character" w:customStyle="1" w:styleId="BodyTextChar">
    <w:name w:val="Body Text Char"/>
    <w:basedOn w:val="DefaultParagraphFont"/>
    <w:link w:val="BodyText"/>
    <w:rsid w:val="00DB5FD4"/>
    <w:rPr>
      <w:rFonts w:ascii="Times New Roman" w:eastAsia="Times New Roman" w:hAnsi="Times New Roman" w:cs="Times New Roman"/>
      <w:sz w:val="20"/>
      <w:szCs w:val="20"/>
      <w:lang w:val="en-GB"/>
    </w:rPr>
  </w:style>
  <w:style w:type="character" w:customStyle="1" w:styleId="ListParagraphChar">
    <w:name w:val="List Paragraph Char"/>
    <w:aliases w:val="Akapit z listą BS Char,List Paragraph1 Char,Bullet1 Char,Forth level Char,Normal 1 Char,List Paragraph 1 Char,Bullets Char,Colorful List - Accent 11 Char"/>
    <w:link w:val="ListParagraph"/>
    <w:uiPriority w:val="34"/>
    <w:rsid w:val="00DB5FD4"/>
  </w:style>
  <w:style w:type="paragraph" w:styleId="NoSpacing">
    <w:name w:val="No Spacing"/>
    <w:uiPriority w:val="1"/>
    <w:qFormat/>
    <w:rsid w:val="00930A24"/>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218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8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73D1B76EEAB449DA29162482980329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104</Nr_x002e__x0020_akti>
    <Data_x0020_e_x0020_Krijimit xmlns="0e656187-b300-4fb0-8bf4-3a50f872073c">2019-07-16T08:57:42Z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2019-07-10T22:00:00Z</Date_x0020_protokolli>
    <Titulli xmlns="0e656187-b300-4fb0-8bf4-3a50f872073c">Për një ndryshim në vendimin e bordit të ere-s nr. 181, datë 10.11.2017, “për miratimin e rregullores për kriteret standarte të cilësisë së shërbimit të shpërndarjes së energjisë elektrike", të ndryshuar</Titulli>
    <Modifikuesi xmlns="0e656187-b300-4fb0-8bf4-3a50f872073c">Fjora.Korita</Modifikuesi>
    <Nr_x002e__x0020_prot_x0020_QBZ xmlns="0e656187-b300-4fb0-8bf4-3a50f872073c">1045/3</Nr_x002e__x0020_prot_x0020_QBZ>
    <Data_x0020_e_x0020_Modifikimit xmlns="0e656187-b300-4fb0-8bf4-3a50f872073c">2019-07-16T09:51:37Z</Data_x0020_e_x0020_Modifikimit>
    <Dekretuar xmlns="0e656187-b300-4fb0-8bf4-3a50f872073c">false</Dekretuar>
    <Data xmlns="0e656187-b300-4fb0-8bf4-3a50f872073c">2019-06-25T22:00:00Z</Data>
    <Nr_x002e__x0020_protokolli_x0020_i_x0020_aktit xmlns="0e656187-b300-4fb0-8bf4-3a50f872073c">35/34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773D1B76EEAB449DA29162482980329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8CC44-C68F-4DBF-9693-52E61D236349}">
  <ds:schemaRefs>
    <ds:schemaRef ds:uri="http://schemas.microsoft.com/sharepoint/v3/contenttype/forms"/>
  </ds:schemaRefs>
</ds:datastoreItem>
</file>

<file path=customXml/itemProps2.xml><?xml version="1.0" encoding="utf-8"?>
<ds:datastoreItem xmlns:ds="http://schemas.openxmlformats.org/officeDocument/2006/customXml" ds:itemID="{CAA7466B-8670-40BD-BFC9-E5FDCB765A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CA2EE64-CC83-4BC6-80B4-B4AD52FC0E3E}">
  <ds:schemaRefs>
    <ds:schemaRef ds:uri="http://purl.org/dc/dcmitype/"/>
    <ds:schemaRef ds:uri="http://schemas.microsoft.com/office/2006/metadata/properties"/>
    <ds:schemaRef ds:uri="http://purl.org/dc/elements/1.1/"/>
    <ds:schemaRef ds:uri="0e656187-b300-4fb0-8bf4-3a50f872073c"/>
    <ds:schemaRef ds:uri="http://schemas.microsoft.com/office/2006/documentManagement/types"/>
    <ds:schemaRef ds:uri="http://purl.org/dc/terms/"/>
    <ds:schemaRef ds:uri="http://www.w3.org/XML/1998/namespace"/>
    <ds:schemaRef ds:uri="http://schemas.openxmlformats.org/package/2006/metadata/core-properties"/>
  </ds:schemaRefs>
</ds:datastoreItem>
</file>

<file path=customXml/itemProps4.xml><?xml version="1.0" encoding="utf-8"?>
<ds:datastoreItem xmlns:ds="http://schemas.openxmlformats.org/officeDocument/2006/customXml" ds:itemID="{AB557CED-E15D-4776-8E80-8A069DF9A764}">
  <ds:schemaRefs>
    <ds:schemaRef ds:uri="http://schemas.openxmlformats.org/officeDocument/2006/bibliography"/>
  </ds:schemaRefs>
</ds:datastoreItem>
</file>

<file path=customXml/itemProps5.xml><?xml version="1.0" encoding="utf-8"?>
<ds:datastoreItem xmlns:ds="http://schemas.openxmlformats.org/officeDocument/2006/customXml" ds:itemID="{290E7EE9-57D9-4FEE-AE82-6D9B40533C44}">
  <ds:schemaRefs>
    <ds:schemaRef ds:uri="http://schemas.microsoft.com/sharepoint/v3/contenttype/forms"/>
  </ds:schemaRefs>
</ds:datastoreItem>
</file>

<file path=customXml/itemProps6.xml><?xml version="1.0" encoding="utf-8"?>
<ds:datastoreItem xmlns:ds="http://schemas.openxmlformats.org/officeDocument/2006/customXml" ds:itemID="{DF613547-F1BE-4DAE-B9F3-82FD44FC6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6C27BC1B-00D1-4220-B4F8-FF3145B9E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Pages>
  <Words>915</Words>
  <Characters>5217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Për një ndryshim në vendimin e bordit të ere-s nr. 181, datë 10.11.2017, “për miratimin e rregullores për kriteret standarte të cilësisë së shërbimit të shpërndarjes së energjisë elektrike", të ndryshuar</vt:lpstr>
    </vt:vector>
  </TitlesOfParts>
  <Company/>
  <LinksUpToDate>false</LinksUpToDate>
  <CharactersWithSpaces>6120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vendimin e bordit të ere-s nr. 181, datë 10.11.2017, “për miratimin e rregullores për kriteret standarte të cilësisë së shërbimit të shpërndarjes së energjisë elektrike", të ndryshuar</dc:title>
  <dc:creator>ELA</dc:creator>
  <cp:lastModifiedBy>Amarilda Halilaj</cp:lastModifiedBy>
  <cp:revision>28</cp:revision>
  <cp:lastPrinted>2019-07-10T11:24:00Z</cp:lastPrinted>
  <dcterms:created xsi:type="dcterms:W3CDTF">2019-06-24T12:28:00Z</dcterms:created>
  <dcterms:modified xsi:type="dcterms:W3CDTF">2019-07-16T10:20:00Z</dcterms:modified>
</cp:coreProperties>
</file>