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2C4A3B" w14:textId="2B4879AE" w:rsidR="00BA6AC0" w:rsidRPr="001D323B" w:rsidRDefault="001D323B" w:rsidP="001D32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323B">
        <w:rPr>
          <w:rFonts w:ascii="Garamond" w:hAnsi="Garamond"/>
          <w:b/>
          <w:sz w:val="24"/>
          <w:szCs w:val="24"/>
        </w:rPr>
        <w:t>VENDIM</w:t>
      </w:r>
    </w:p>
    <w:p w14:paraId="2AFA92BF" w14:textId="220FC890" w:rsidR="00B70653" w:rsidRPr="001D323B" w:rsidRDefault="001D323B" w:rsidP="001D32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323B">
        <w:rPr>
          <w:rFonts w:ascii="Garamond" w:hAnsi="Garamond"/>
          <w:b/>
          <w:sz w:val="24"/>
          <w:szCs w:val="24"/>
        </w:rPr>
        <w:t>Nr. 121, datë 22.7.2019</w:t>
      </w:r>
    </w:p>
    <w:p w14:paraId="285B14B1" w14:textId="77777777" w:rsidR="001D323B" w:rsidRPr="001D323B" w:rsidRDefault="001D323B" w:rsidP="001D32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F8B804" w14:textId="0C8773BC" w:rsidR="001D323B" w:rsidRPr="001D323B" w:rsidRDefault="001D323B" w:rsidP="001D32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323B">
        <w:rPr>
          <w:rFonts w:ascii="Garamond" w:hAnsi="Garamond"/>
          <w:b/>
          <w:sz w:val="24"/>
          <w:szCs w:val="24"/>
        </w:rPr>
        <w:t>MBI KËRKESËN E SHOQËRISË “SPAHIU GJANÇ” SHPK PËR DHËNIEN E AUTORIZIMIT NGA ANA E ERE-</w:t>
      </w:r>
      <w:r w:rsidR="00F626E8">
        <w:rPr>
          <w:rFonts w:ascii="Garamond" w:hAnsi="Garamond"/>
          <w:b/>
          <w:sz w:val="24"/>
          <w:szCs w:val="24"/>
        </w:rPr>
        <w:t>s</w:t>
      </w:r>
      <w:r w:rsidRPr="001D323B">
        <w:rPr>
          <w:rFonts w:ascii="Garamond" w:hAnsi="Garamond"/>
          <w:b/>
          <w:sz w:val="24"/>
          <w:szCs w:val="24"/>
        </w:rPr>
        <w:t>, PËR NDRYSHIMIN E ORTAKËVE TË SHOQËRISË “SPAHIU GJANÇ”,  NËPËRMJET SHITJES SË 100% TË KUOTAVE TË KAPITALIT, TE SHOQËRIA “HYDRO INVEST” SHPK</w:t>
      </w:r>
    </w:p>
    <w:p w14:paraId="51B83B68" w14:textId="77777777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CBE956" w14:textId="0D051D96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323B">
        <w:rPr>
          <w:rFonts w:ascii="Garamond" w:hAnsi="Garamond"/>
          <w:sz w:val="24"/>
          <w:szCs w:val="24"/>
        </w:rPr>
        <w:t>Në mbështetje të nenit 16</w:t>
      </w:r>
      <w:r w:rsidR="00F626E8">
        <w:rPr>
          <w:rFonts w:ascii="Garamond" w:hAnsi="Garamond"/>
          <w:sz w:val="24"/>
          <w:szCs w:val="24"/>
        </w:rPr>
        <w:t>,</w:t>
      </w:r>
      <w:r w:rsidRPr="001D323B">
        <w:rPr>
          <w:rFonts w:ascii="Garamond" w:hAnsi="Garamond"/>
          <w:sz w:val="24"/>
          <w:szCs w:val="24"/>
        </w:rPr>
        <w:t xml:space="preserve"> të </w:t>
      </w:r>
      <w:r w:rsidR="00F626E8" w:rsidRPr="001D323B">
        <w:rPr>
          <w:rFonts w:ascii="Garamond" w:hAnsi="Garamond"/>
          <w:sz w:val="24"/>
          <w:szCs w:val="24"/>
        </w:rPr>
        <w:t>ligjit nr</w:t>
      </w:r>
      <w:r w:rsidRPr="001D323B">
        <w:rPr>
          <w:rFonts w:ascii="Garamond" w:hAnsi="Garamond"/>
          <w:sz w:val="24"/>
          <w:szCs w:val="24"/>
        </w:rPr>
        <w:t xml:space="preserve">. 43/2015 “Për </w:t>
      </w:r>
      <w:r w:rsidR="00F626E8" w:rsidRPr="001D323B">
        <w:rPr>
          <w:rFonts w:ascii="Garamond" w:hAnsi="Garamond"/>
          <w:sz w:val="24"/>
          <w:szCs w:val="24"/>
        </w:rPr>
        <w:t>sektorin e energjisë elektrike</w:t>
      </w:r>
      <w:r w:rsidRPr="001D323B">
        <w:rPr>
          <w:rFonts w:ascii="Garamond" w:hAnsi="Garamond"/>
          <w:sz w:val="24"/>
          <w:szCs w:val="24"/>
        </w:rPr>
        <w:t>”</w:t>
      </w:r>
      <w:r w:rsidR="00F626E8">
        <w:rPr>
          <w:rFonts w:ascii="Garamond" w:hAnsi="Garamond"/>
          <w:sz w:val="24"/>
          <w:szCs w:val="24"/>
        </w:rPr>
        <w:t>,</w:t>
      </w:r>
      <w:r w:rsidRPr="001D323B">
        <w:rPr>
          <w:rFonts w:ascii="Garamond" w:hAnsi="Garamond"/>
          <w:sz w:val="24"/>
          <w:szCs w:val="24"/>
        </w:rPr>
        <w:t xml:space="preserve"> i ndryshuar, pikës 5.2 të “Licencës së veprimtarisë së tregtimit të energjisë elektrike” miratuar me vendimin e b</w:t>
      </w:r>
      <w:r w:rsidR="00F626E8">
        <w:rPr>
          <w:rFonts w:ascii="Garamond" w:hAnsi="Garamond"/>
          <w:sz w:val="24"/>
          <w:szCs w:val="24"/>
        </w:rPr>
        <w:t>ordit të ERE-s nr. 97, datë 17.</w:t>
      </w:r>
      <w:r w:rsidRPr="001D323B">
        <w:rPr>
          <w:rFonts w:ascii="Garamond" w:hAnsi="Garamond"/>
          <w:sz w:val="24"/>
          <w:szCs w:val="24"/>
        </w:rPr>
        <w:t>6.2016 dhe pikës 6.2 të “Licencës së veprimtarisë së prodhimit të energjisë elektrike”, miratuar me vendimin e b</w:t>
      </w:r>
      <w:r w:rsidR="00F626E8">
        <w:rPr>
          <w:rFonts w:ascii="Garamond" w:hAnsi="Garamond"/>
          <w:sz w:val="24"/>
          <w:szCs w:val="24"/>
        </w:rPr>
        <w:t>ordit të ERE-s nr. 99, datë 17.</w:t>
      </w:r>
      <w:r w:rsidRPr="001D323B">
        <w:rPr>
          <w:rFonts w:ascii="Garamond" w:hAnsi="Garamond"/>
          <w:sz w:val="24"/>
          <w:szCs w:val="24"/>
        </w:rPr>
        <w:t xml:space="preserve">6.2016, si dhe nenit 15 të </w:t>
      </w:r>
      <w:r w:rsidR="00F626E8">
        <w:rPr>
          <w:rFonts w:ascii="Garamond" w:hAnsi="Garamond"/>
          <w:sz w:val="24"/>
          <w:szCs w:val="24"/>
        </w:rPr>
        <w:t>“</w:t>
      </w:r>
      <w:r w:rsidRPr="001D323B">
        <w:rPr>
          <w:rFonts w:ascii="Garamond" w:hAnsi="Garamond"/>
          <w:sz w:val="24"/>
          <w:szCs w:val="24"/>
        </w:rPr>
        <w:t xml:space="preserve">Rregullave për </w:t>
      </w:r>
      <w:r w:rsidR="00F626E8" w:rsidRPr="001D323B">
        <w:rPr>
          <w:rFonts w:ascii="Garamond" w:hAnsi="Garamond"/>
          <w:sz w:val="24"/>
          <w:szCs w:val="24"/>
        </w:rPr>
        <w:t>organizimin, funksionimin dhe pro</w:t>
      </w:r>
      <w:r w:rsidR="00F626E8">
        <w:rPr>
          <w:rFonts w:ascii="Garamond" w:hAnsi="Garamond"/>
          <w:sz w:val="24"/>
          <w:szCs w:val="24"/>
        </w:rPr>
        <w:t>c</w:t>
      </w:r>
      <w:r w:rsidR="00F626E8" w:rsidRPr="001D323B">
        <w:rPr>
          <w:rFonts w:ascii="Garamond" w:hAnsi="Garamond"/>
          <w:sz w:val="24"/>
          <w:szCs w:val="24"/>
        </w:rPr>
        <w:t xml:space="preserve">edurat </w:t>
      </w:r>
      <w:r w:rsidRPr="001D323B">
        <w:rPr>
          <w:rFonts w:ascii="Garamond" w:hAnsi="Garamond"/>
          <w:sz w:val="24"/>
          <w:szCs w:val="24"/>
        </w:rPr>
        <w:t>e ERE-s”, miratuar me vendimin nr. 96</w:t>
      </w:r>
      <w:r w:rsidR="00F626E8">
        <w:rPr>
          <w:rFonts w:ascii="Garamond" w:hAnsi="Garamond"/>
          <w:sz w:val="24"/>
          <w:szCs w:val="24"/>
        </w:rPr>
        <w:t>, datë 17.</w:t>
      </w:r>
      <w:r w:rsidRPr="001D323B">
        <w:rPr>
          <w:rFonts w:ascii="Garamond" w:hAnsi="Garamond"/>
          <w:sz w:val="24"/>
          <w:szCs w:val="24"/>
        </w:rPr>
        <w:t xml:space="preserve">6.2016, bordi i ERE-s, </w:t>
      </w:r>
      <w:r w:rsidR="00F626E8">
        <w:rPr>
          <w:rFonts w:ascii="Garamond" w:hAnsi="Garamond"/>
          <w:sz w:val="24"/>
          <w:szCs w:val="24"/>
        </w:rPr>
        <w:t>në mbledhjen e tij të datës 22.</w:t>
      </w:r>
      <w:r w:rsidRPr="001D323B">
        <w:rPr>
          <w:rFonts w:ascii="Garamond" w:hAnsi="Garamond"/>
          <w:sz w:val="24"/>
          <w:szCs w:val="24"/>
        </w:rPr>
        <w:t xml:space="preserve">7.2019, mbasi shqyrtoi relacionin e përgatitur nga Drejtoria e Licencimit dhe Autorizimeve dhe </w:t>
      </w:r>
      <w:r w:rsidR="00F626E8" w:rsidRPr="001D323B">
        <w:rPr>
          <w:rFonts w:ascii="Garamond" w:hAnsi="Garamond"/>
          <w:sz w:val="24"/>
          <w:szCs w:val="24"/>
        </w:rPr>
        <w:t>Mbikëqyrjes</w:t>
      </w:r>
      <w:r w:rsidRPr="001D323B">
        <w:rPr>
          <w:rFonts w:ascii="Garamond" w:hAnsi="Garamond"/>
          <w:sz w:val="24"/>
          <w:szCs w:val="24"/>
        </w:rPr>
        <w:t xml:space="preserve"> mbi kërkesën e shoqërisë “Spahiu Gjanç”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, për dhënien e autorizimit nga ana e ERE-s, për ndryshimin e ortakëve të shoqërisë “Spahiu Gjanç”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, nëpërmjet shitjes se 100% të kuotave të kapitalit,</w:t>
      </w:r>
    </w:p>
    <w:p w14:paraId="4137E114" w14:textId="77777777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323B">
        <w:rPr>
          <w:rFonts w:ascii="Garamond" w:hAnsi="Garamond"/>
          <w:sz w:val="24"/>
          <w:szCs w:val="24"/>
        </w:rPr>
        <w:t>Konstatoi se:</w:t>
      </w:r>
    </w:p>
    <w:p w14:paraId="1F8F5546" w14:textId="013BCAC8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>Shoqëria “Spahiu Gjanç” sh.p.k., me shkresën e protokoll</w:t>
      </w:r>
      <w:r w:rsidR="00F626E8">
        <w:rPr>
          <w:rFonts w:ascii="Garamond" w:hAnsi="Garamond"/>
          <w:sz w:val="24"/>
          <w:szCs w:val="24"/>
        </w:rPr>
        <w:t>uar në ERE me nr. 416, datë 21.</w:t>
      </w:r>
      <w:r w:rsidRPr="001D323B">
        <w:rPr>
          <w:rFonts w:ascii="Garamond" w:hAnsi="Garamond"/>
          <w:sz w:val="24"/>
          <w:szCs w:val="24"/>
        </w:rPr>
        <w:t>6.2019, ka përcjellë kërkesën për dhënien e autorizimit nga ana e ERE-s, në lidhje ndryshimin e ortakëve të shoqërisë, përmes shitjes së 100% të kuotave me vullnetin e saj të lirë tek shoqëria “</w:t>
      </w:r>
      <w:r w:rsidR="00F626E8" w:rsidRPr="001D323B">
        <w:rPr>
          <w:rFonts w:ascii="Garamond" w:hAnsi="Garamond"/>
          <w:sz w:val="24"/>
          <w:szCs w:val="24"/>
        </w:rPr>
        <w:t>Hydro Invest</w:t>
      </w:r>
      <w:r w:rsidRPr="001D323B">
        <w:rPr>
          <w:rFonts w:ascii="Garamond" w:hAnsi="Garamond"/>
          <w:sz w:val="24"/>
          <w:szCs w:val="24"/>
        </w:rPr>
        <w:t>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k.</w:t>
      </w:r>
    </w:p>
    <w:p w14:paraId="58C731D3" w14:textId="225D88A0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 xml:space="preserve">ERE me shkresën nr. 416/1 </w:t>
      </w:r>
      <w:r w:rsidR="00F626E8">
        <w:rPr>
          <w:rFonts w:ascii="Garamond" w:hAnsi="Garamond"/>
          <w:sz w:val="24"/>
          <w:szCs w:val="24"/>
        </w:rPr>
        <w:t>p</w:t>
      </w:r>
      <w:r w:rsidRPr="001D323B">
        <w:rPr>
          <w:rFonts w:ascii="Garamond" w:hAnsi="Garamond"/>
          <w:sz w:val="24"/>
          <w:szCs w:val="24"/>
        </w:rPr>
        <w:t>rot</w:t>
      </w:r>
      <w:r w:rsidR="00F626E8">
        <w:rPr>
          <w:rFonts w:ascii="Garamond" w:hAnsi="Garamond"/>
          <w:sz w:val="24"/>
          <w:szCs w:val="24"/>
        </w:rPr>
        <w:t>., datë 3.</w:t>
      </w:r>
      <w:r w:rsidRPr="001D323B">
        <w:rPr>
          <w:rFonts w:ascii="Garamond" w:hAnsi="Garamond"/>
          <w:sz w:val="24"/>
          <w:szCs w:val="24"/>
        </w:rPr>
        <w:t>7.2019 iu drejtua shoqërisë “Spahiu Gjanç”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 xml:space="preserve">, duke i kërkuar të plotësojë dokumentacionin e munguar për shqyrtimin e kësaj kërkese e që konsistonte në: </w:t>
      </w:r>
    </w:p>
    <w:p w14:paraId="6CCF4BDC" w14:textId="6C46EC3B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 xml:space="preserve">Vendimin e Asamblesë së </w:t>
      </w:r>
      <w:r w:rsidR="00F626E8" w:rsidRPr="001D323B">
        <w:rPr>
          <w:rFonts w:ascii="Garamond" w:hAnsi="Garamond"/>
          <w:sz w:val="24"/>
          <w:szCs w:val="24"/>
        </w:rPr>
        <w:t>Përgjithshme</w:t>
      </w:r>
      <w:r w:rsidRPr="001D323B">
        <w:rPr>
          <w:rFonts w:ascii="Garamond" w:hAnsi="Garamond"/>
          <w:sz w:val="24"/>
          <w:szCs w:val="24"/>
        </w:rPr>
        <w:t xml:space="preserve"> për shitjen e 100% të aksioneve.</w:t>
      </w:r>
    </w:p>
    <w:p w14:paraId="679E1973" w14:textId="6A2739BF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>Miratimin e dhënë nga MIE për shitjen e 100% të aksioneve.</w:t>
      </w:r>
    </w:p>
    <w:p w14:paraId="37434B96" w14:textId="1E0EE3FB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>Dokumentacionin e shoqërisë blerëse të aksioneve “</w:t>
      </w:r>
      <w:r w:rsidR="00F626E8" w:rsidRPr="001D323B">
        <w:rPr>
          <w:rFonts w:ascii="Garamond" w:hAnsi="Garamond"/>
          <w:sz w:val="24"/>
          <w:szCs w:val="24"/>
        </w:rPr>
        <w:t>Hydro Invest</w:t>
      </w:r>
      <w:r w:rsidRPr="001D323B">
        <w:rPr>
          <w:rFonts w:ascii="Garamond" w:hAnsi="Garamond"/>
          <w:sz w:val="24"/>
          <w:szCs w:val="24"/>
        </w:rPr>
        <w:t>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 xml:space="preserve">, si  </w:t>
      </w:r>
      <w:r w:rsidR="00F626E8" w:rsidRPr="001D323B">
        <w:rPr>
          <w:rFonts w:ascii="Garamond" w:hAnsi="Garamond"/>
          <w:sz w:val="24"/>
          <w:szCs w:val="24"/>
        </w:rPr>
        <w:t xml:space="preserve">aktin e themelimit; statutin; certifikatën e regjistrimit </w:t>
      </w:r>
      <w:r w:rsidRPr="001D323B">
        <w:rPr>
          <w:rFonts w:ascii="Garamond" w:hAnsi="Garamond"/>
          <w:sz w:val="24"/>
          <w:szCs w:val="24"/>
        </w:rPr>
        <w:t>në QKB.</w:t>
      </w:r>
    </w:p>
    <w:p w14:paraId="2BB7882B" w14:textId="6489C74A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>Shoqëria “Spahiu Gjanç”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, në përgjigje të sa më sipër, me shkresën e protokolluar në ERE me nr.  416/2, datë</w:t>
      </w:r>
      <w:r w:rsidR="00F626E8">
        <w:rPr>
          <w:rFonts w:ascii="Garamond" w:hAnsi="Garamond"/>
          <w:sz w:val="24"/>
          <w:szCs w:val="24"/>
        </w:rPr>
        <w:t xml:space="preserve"> 8.</w:t>
      </w:r>
      <w:r w:rsidRPr="001D323B">
        <w:rPr>
          <w:rFonts w:ascii="Garamond" w:hAnsi="Garamond"/>
          <w:sz w:val="24"/>
          <w:szCs w:val="24"/>
        </w:rPr>
        <w:t>7.2019, plotësoi sa kërkuar.</w:t>
      </w:r>
    </w:p>
    <w:p w14:paraId="3AEFA8D2" w14:textId="74D87274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>Shoqëria “Spahiu Gjanç”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, është shoqëri me përgjegjësi</w:t>
      </w:r>
      <w:r w:rsidR="00F626E8">
        <w:rPr>
          <w:rFonts w:ascii="Garamond" w:hAnsi="Garamond"/>
          <w:sz w:val="24"/>
          <w:szCs w:val="24"/>
        </w:rPr>
        <w:t xml:space="preserve"> të kufizuar e themeluar më 23.</w:t>
      </w:r>
      <w:r w:rsidRPr="001D323B">
        <w:rPr>
          <w:rFonts w:ascii="Garamond" w:hAnsi="Garamond"/>
          <w:sz w:val="24"/>
          <w:szCs w:val="24"/>
        </w:rPr>
        <w:t>9.2003 dhe regjistruar pranë QKB</w:t>
      </w:r>
      <w:r w:rsidR="00F626E8">
        <w:rPr>
          <w:rFonts w:ascii="Garamond" w:hAnsi="Garamond"/>
          <w:sz w:val="24"/>
          <w:szCs w:val="24"/>
        </w:rPr>
        <w:t>-së, në datën 15.</w:t>
      </w:r>
      <w:r w:rsidRPr="001D323B">
        <w:rPr>
          <w:rFonts w:ascii="Garamond" w:hAnsi="Garamond"/>
          <w:sz w:val="24"/>
          <w:szCs w:val="24"/>
        </w:rPr>
        <w:t>1.2004, me ortakë z. Dalip Spahiu dhe z. Faik Bruçi</w:t>
      </w:r>
      <w:r w:rsidR="00F626E8">
        <w:rPr>
          <w:rFonts w:ascii="Garamond" w:hAnsi="Garamond"/>
          <w:sz w:val="24"/>
          <w:szCs w:val="24"/>
        </w:rPr>
        <w:t>, zotërues respektivisht nga 50</w:t>
      </w:r>
      <w:r w:rsidRPr="001D323B">
        <w:rPr>
          <w:rFonts w:ascii="Garamond" w:hAnsi="Garamond"/>
          <w:sz w:val="24"/>
          <w:szCs w:val="24"/>
        </w:rPr>
        <w:t xml:space="preserve">% të kuotave të kapitalit dhe është mbajtëse e </w:t>
      </w:r>
      <w:r w:rsidR="00F626E8">
        <w:rPr>
          <w:rFonts w:ascii="Garamond" w:hAnsi="Garamond"/>
          <w:sz w:val="24"/>
          <w:szCs w:val="24"/>
        </w:rPr>
        <w:t>l</w:t>
      </w:r>
      <w:r w:rsidRPr="001D323B">
        <w:rPr>
          <w:rFonts w:ascii="Garamond" w:hAnsi="Garamond"/>
          <w:sz w:val="24"/>
          <w:szCs w:val="24"/>
        </w:rPr>
        <w:t xml:space="preserve">icencës nr. 11, </w:t>
      </w:r>
      <w:r w:rsidR="00F626E8">
        <w:rPr>
          <w:rFonts w:ascii="Garamond" w:hAnsi="Garamond"/>
          <w:sz w:val="24"/>
          <w:szCs w:val="24"/>
        </w:rPr>
        <w:t>s</w:t>
      </w:r>
      <w:r w:rsidRPr="001D323B">
        <w:rPr>
          <w:rFonts w:ascii="Garamond" w:hAnsi="Garamond"/>
          <w:sz w:val="24"/>
          <w:szCs w:val="24"/>
        </w:rPr>
        <w:t>eria PV03K, së miratuar me vendimin e bordit të ERE-s, nr. 20, datë 19.12.2003, për veprimtarinë e prodhimit të energjisë elektrike nga HEC</w:t>
      </w:r>
      <w:r w:rsidR="00F626E8">
        <w:rPr>
          <w:rFonts w:ascii="Garamond" w:hAnsi="Garamond"/>
          <w:sz w:val="24"/>
          <w:szCs w:val="24"/>
        </w:rPr>
        <w:t>-i</w:t>
      </w:r>
      <w:r w:rsidRPr="001D323B">
        <w:rPr>
          <w:rFonts w:ascii="Garamond" w:hAnsi="Garamond"/>
          <w:sz w:val="24"/>
          <w:szCs w:val="24"/>
        </w:rPr>
        <w:t xml:space="preserve"> “Gjanç” me kapacitet të instaluar 3.7 </w:t>
      </w:r>
      <w:r w:rsidR="00F626E8" w:rsidRPr="001D323B">
        <w:rPr>
          <w:rFonts w:ascii="Garamond" w:hAnsi="Garamond"/>
          <w:sz w:val="24"/>
          <w:szCs w:val="24"/>
        </w:rPr>
        <w:t>mw</w:t>
      </w:r>
      <w:r w:rsidRPr="001D323B">
        <w:rPr>
          <w:rFonts w:ascii="Garamond" w:hAnsi="Garamond"/>
          <w:sz w:val="24"/>
          <w:szCs w:val="24"/>
        </w:rPr>
        <w:t>, për një afat 30</w:t>
      </w:r>
      <w:r w:rsidR="00F626E8">
        <w:rPr>
          <w:rFonts w:ascii="Garamond" w:hAnsi="Garamond"/>
          <w:sz w:val="24"/>
          <w:szCs w:val="24"/>
        </w:rPr>
        <w:t>-</w:t>
      </w:r>
      <w:r w:rsidRPr="001D323B">
        <w:rPr>
          <w:rFonts w:ascii="Garamond" w:hAnsi="Garamond"/>
          <w:sz w:val="24"/>
          <w:szCs w:val="24"/>
        </w:rPr>
        <w:t xml:space="preserve">vjeçar; </w:t>
      </w:r>
      <w:r w:rsidR="00F626E8" w:rsidRPr="001D323B">
        <w:rPr>
          <w:rFonts w:ascii="Garamond" w:hAnsi="Garamond"/>
          <w:sz w:val="24"/>
          <w:szCs w:val="24"/>
        </w:rPr>
        <w:t xml:space="preserve">licencës </w:t>
      </w:r>
      <w:r w:rsidRPr="001D323B">
        <w:rPr>
          <w:rFonts w:ascii="Garamond" w:hAnsi="Garamond"/>
          <w:sz w:val="24"/>
          <w:szCs w:val="24"/>
        </w:rPr>
        <w:t xml:space="preserve">nr. 224, </w:t>
      </w:r>
      <w:r w:rsidR="00F626E8" w:rsidRPr="001D323B">
        <w:rPr>
          <w:rFonts w:ascii="Garamond" w:hAnsi="Garamond"/>
          <w:sz w:val="24"/>
          <w:szCs w:val="24"/>
        </w:rPr>
        <w:t xml:space="preserve">seria </w:t>
      </w:r>
      <w:r w:rsidRPr="001D323B">
        <w:rPr>
          <w:rFonts w:ascii="Garamond" w:hAnsi="Garamond"/>
          <w:sz w:val="24"/>
          <w:szCs w:val="24"/>
        </w:rPr>
        <w:t>T14P, të miratuar me vendimin e</w:t>
      </w:r>
      <w:r w:rsidR="00F626E8">
        <w:rPr>
          <w:rFonts w:ascii="Garamond" w:hAnsi="Garamond"/>
          <w:sz w:val="24"/>
          <w:szCs w:val="24"/>
        </w:rPr>
        <w:t xml:space="preserve"> Bordit të ERE nr. 14, datë 3.</w:t>
      </w:r>
      <w:r w:rsidRPr="001D323B">
        <w:rPr>
          <w:rFonts w:ascii="Garamond" w:hAnsi="Garamond"/>
          <w:sz w:val="24"/>
          <w:szCs w:val="24"/>
        </w:rPr>
        <w:t xml:space="preserve">3.2014, së veprimtarisë të tregtimit të energjisë elektrike, për një afat 20 vjeçar. </w:t>
      </w:r>
    </w:p>
    <w:p w14:paraId="172C59E8" w14:textId="6B9DBE66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>Shoqëria “</w:t>
      </w:r>
      <w:r w:rsidR="00F626E8" w:rsidRPr="001D323B">
        <w:rPr>
          <w:rFonts w:ascii="Garamond" w:hAnsi="Garamond"/>
          <w:sz w:val="24"/>
          <w:szCs w:val="24"/>
        </w:rPr>
        <w:t>Hydro Invest</w:t>
      </w:r>
      <w:r w:rsidRPr="001D323B">
        <w:rPr>
          <w:rFonts w:ascii="Garamond" w:hAnsi="Garamond"/>
          <w:sz w:val="24"/>
          <w:szCs w:val="24"/>
        </w:rPr>
        <w:t>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 xml:space="preserve">, është shoqëri me përgjegjësi të kufizuar e </w:t>
      </w:r>
      <w:r w:rsidR="00F626E8">
        <w:rPr>
          <w:rFonts w:ascii="Garamond" w:hAnsi="Garamond"/>
          <w:sz w:val="24"/>
          <w:szCs w:val="24"/>
        </w:rPr>
        <w:t>regjistruar në QKB në datën 27.</w:t>
      </w:r>
      <w:r w:rsidRPr="001D323B">
        <w:rPr>
          <w:rFonts w:ascii="Garamond" w:hAnsi="Garamond"/>
          <w:sz w:val="24"/>
          <w:szCs w:val="24"/>
        </w:rPr>
        <w:t>5.2019, me objekt veprimtarie, zhvillimin e impianteve për prodhimin e energjisë elektrike nga burimet e rinovueshme, menaxhimin dhe drejtimin e tyre si dhe shitjen e energjisë etj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, ka ortak të vetëm shoqërinë italiane LUMI S</w:t>
      </w:r>
      <w:r w:rsidR="00F626E8">
        <w:rPr>
          <w:rFonts w:ascii="Garamond" w:hAnsi="Garamond"/>
          <w:sz w:val="24"/>
          <w:szCs w:val="24"/>
        </w:rPr>
        <w:t>R, e cila është një shoqëri e r</w:t>
      </w:r>
      <w:r w:rsidRPr="001D323B">
        <w:rPr>
          <w:rFonts w:ascii="Garamond" w:hAnsi="Garamond"/>
          <w:sz w:val="24"/>
          <w:szCs w:val="24"/>
        </w:rPr>
        <w:t>egjistruar pranë regjistrit të biznesit në Genova, me nr. 02612700993,</w:t>
      </w:r>
      <w:r w:rsidR="00F626E8">
        <w:rPr>
          <w:rFonts w:ascii="Garamond" w:hAnsi="Garamond"/>
          <w:sz w:val="24"/>
          <w:szCs w:val="24"/>
        </w:rPr>
        <w:t xml:space="preserve"> numër REA GE- 498970, datë 16.5.2019, zotëruese të 100</w:t>
      </w:r>
      <w:r w:rsidRPr="001D323B">
        <w:rPr>
          <w:rFonts w:ascii="Garamond" w:hAnsi="Garamond"/>
          <w:sz w:val="24"/>
          <w:szCs w:val="24"/>
        </w:rPr>
        <w:t>% të aksioneve të shoqërisë “</w:t>
      </w:r>
      <w:r w:rsidR="00F626E8" w:rsidRPr="001D323B">
        <w:rPr>
          <w:rFonts w:ascii="Garamond" w:hAnsi="Garamond"/>
          <w:sz w:val="24"/>
          <w:szCs w:val="24"/>
        </w:rPr>
        <w:t>Hydro Invest</w:t>
      </w:r>
      <w:r w:rsidRPr="001D323B">
        <w:rPr>
          <w:rFonts w:ascii="Garamond" w:hAnsi="Garamond"/>
          <w:sz w:val="24"/>
          <w:szCs w:val="24"/>
        </w:rPr>
        <w:t>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 xml:space="preserve">k. </w:t>
      </w:r>
    </w:p>
    <w:p w14:paraId="1B81D60D" w14:textId="3073CE71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626E8">
        <w:rPr>
          <w:rFonts w:ascii="Garamond" w:hAnsi="Garamond"/>
          <w:sz w:val="24"/>
          <w:szCs w:val="24"/>
        </w:rPr>
        <w:t>Vendimi i datës 5.</w:t>
      </w:r>
      <w:r w:rsidRPr="001D323B">
        <w:rPr>
          <w:rFonts w:ascii="Garamond" w:hAnsi="Garamond"/>
          <w:sz w:val="24"/>
          <w:szCs w:val="24"/>
        </w:rPr>
        <w:t xml:space="preserve">7.2019, i Asamblesë së </w:t>
      </w:r>
      <w:r w:rsidR="00F626E8" w:rsidRPr="001D323B">
        <w:rPr>
          <w:rFonts w:ascii="Garamond" w:hAnsi="Garamond"/>
          <w:sz w:val="24"/>
          <w:szCs w:val="24"/>
        </w:rPr>
        <w:t>Përgjithshme</w:t>
      </w:r>
      <w:r w:rsidRPr="001D323B">
        <w:rPr>
          <w:rFonts w:ascii="Garamond" w:hAnsi="Garamond"/>
          <w:sz w:val="24"/>
          <w:szCs w:val="24"/>
        </w:rPr>
        <w:t xml:space="preserve"> të shoqërisë “Spahiu Gjanç”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, ka miratuar me unanimitet shitjen e 100% t</w:t>
      </w:r>
      <w:r w:rsidR="00F626E8">
        <w:rPr>
          <w:rFonts w:ascii="Garamond" w:hAnsi="Garamond"/>
          <w:sz w:val="24"/>
          <w:szCs w:val="24"/>
        </w:rPr>
        <w:t>ë</w:t>
      </w:r>
      <w:r w:rsidRPr="001D323B">
        <w:rPr>
          <w:rFonts w:ascii="Garamond" w:hAnsi="Garamond"/>
          <w:sz w:val="24"/>
          <w:szCs w:val="24"/>
        </w:rPr>
        <w:t xml:space="preserve"> kapitalit themeltar të shoqërisë me përgjegjësi të kufizuar të së drejtës shqiptare “Spahiu Gjanç”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, me NUIS: K413160030, me seli në Korçë, Mollaj Gjanç, Godine 1-kat</w:t>
      </w:r>
      <w:r w:rsidR="00F626E8">
        <w:rPr>
          <w:rFonts w:ascii="Garamond" w:hAnsi="Garamond"/>
          <w:sz w:val="24"/>
          <w:szCs w:val="24"/>
        </w:rPr>
        <w:t>ë</w:t>
      </w:r>
      <w:r w:rsidRPr="001D323B">
        <w:rPr>
          <w:rFonts w:ascii="Garamond" w:hAnsi="Garamond"/>
          <w:sz w:val="24"/>
          <w:szCs w:val="24"/>
        </w:rPr>
        <w:t xml:space="preserve">she, përballë N/stacionit 35 Kwh, nga ortaket e saj Dalip Spahiu dhe Faik </w:t>
      </w:r>
      <w:r w:rsidRPr="001D323B">
        <w:rPr>
          <w:rFonts w:ascii="Garamond" w:hAnsi="Garamond"/>
          <w:sz w:val="24"/>
          <w:szCs w:val="24"/>
        </w:rPr>
        <w:lastRenderedPageBreak/>
        <w:t xml:space="preserve">Bruçi (Shitësit) në favor të shoqërisë së të drejtës </w:t>
      </w:r>
      <w:r w:rsidR="00F626E8">
        <w:rPr>
          <w:rFonts w:ascii="Garamond" w:hAnsi="Garamond"/>
          <w:sz w:val="24"/>
          <w:szCs w:val="24"/>
        </w:rPr>
        <w:t>s</w:t>
      </w:r>
      <w:r w:rsidRPr="001D323B">
        <w:rPr>
          <w:rFonts w:ascii="Garamond" w:hAnsi="Garamond"/>
          <w:sz w:val="24"/>
          <w:szCs w:val="24"/>
        </w:rPr>
        <w:t>hqiptare Hydro Invest sh.p.k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 xml:space="preserve">, me NUIS L91727018T, me seli, Njësia Bashkiake </w:t>
      </w:r>
      <w:r w:rsidR="00F626E8">
        <w:rPr>
          <w:rFonts w:ascii="Garamond" w:hAnsi="Garamond"/>
          <w:sz w:val="24"/>
          <w:szCs w:val="24"/>
        </w:rPr>
        <w:t>n</w:t>
      </w:r>
      <w:r w:rsidRPr="001D323B">
        <w:rPr>
          <w:rFonts w:ascii="Garamond" w:hAnsi="Garamond"/>
          <w:sz w:val="24"/>
          <w:szCs w:val="24"/>
        </w:rPr>
        <w:t xml:space="preserve">r. 5, </w:t>
      </w:r>
      <w:r w:rsidR="00F626E8">
        <w:rPr>
          <w:rFonts w:ascii="Garamond" w:hAnsi="Garamond"/>
          <w:sz w:val="24"/>
          <w:szCs w:val="24"/>
        </w:rPr>
        <w:t>r</w:t>
      </w:r>
      <w:r w:rsidRPr="001D323B">
        <w:rPr>
          <w:rFonts w:ascii="Garamond" w:hAnsi="Garamond"/>
          <w:sz w:val="24"/>
          <w:szCs w:val="24"/>
        </w:rPr>
        <w:t xml:space="preserve">ruga </w:t>
      </w:r>
      <w:r w:rsidR="00F626E8">
        <w:rPr>
          <w:rFonts w:ascii="Garamond" w:hAnsi="Garamond"/>
          <w:sz w:val="24"/>
          <w:szCs w:val="24"/>
        </w:rPr>
        <w:t>“</w:t>
      </w:r>
      <w:r w:rsidRPr="001D323B">
        <w:rPr>
          <w:rFonts w:ascii="Garamond" w:hAnsi="Garamond"/>
          <w:sz w:val="24"/>
          <w:szCs w:val="24"/>
        </w:rPr>
        <w:t>Emin Duraku</w:t>
      </w:r>
      <w:r w:rsidR="00F626E8">
        <w:rPr>
          <w:rFonts w:ascii="Garamond" w:hAnsi="Garamond"/>
          <w:sz w:val="24"/>
          <w:szCs w:val="24"/>
        </w:rPr>
        <w:t>”</w:t>
      </w:r>
      <w:r w:rsidRPr="001D323B">
        <w:rPr>
          <w:rFonts w:ascii="Garamond" w:hAnsi="Garamond"/>
          <w:sz w:val="24"/>
          <w:szCs w:val="24"/>
        </w:rPr>
        <w:t xml:space="preserve">, </w:t>
      </w:r>
      <w:r w:rsidR="00F626E8">
        <w:rPr>
          <w:rFonts w:ascii="Garamond" w:hAnsi="Garamond"/>
          <w:sz w:val="24"/>
          <w:szCs w:val="24"/>
        </w:rPr>
        <w:t>p</w:t>
      </w:r>
      <w:r w:rsidRPr="001D323B">
        <w:rPr>
          <w:rFonts w:ascii="Garamond" w:hAnsi="Garamond"/>
          <w:sz w:val="24"/>
          <w:szCs w:val="24"/>
        </w:rPr>
        <w:t xml:space="preserve">allati </w:t>
      </w:r>
      <w:r w:rsidR="00F626E8">
        <w:rPr>
          <w:rFonts w:ascii="Garamond" w:hAnsi="Garamond"/>
          <w:sz w:val="24"/>
          <w:szCs w:val="24"/>
        </w:rPr>
        <w:t>“</w:t>
      </w:r>
      <w:r w:rsidRPr="001D323B">
        <w:rPr>
          <w:rFonts w:ascii="Garamond" w:hAnsi="Garamond"/>
          <w:sz w:val="24"/>
          <w:szCs w:val="24"/>
        </w:rPr>
        <w:t>Binjak</w:t>
      </w:r>
      <w:r w:rsidR="00F626E8">
        <w:rPr>
          <w:rFonts w:ascii="Garamond" w:hAnsi="Garamond"/>
          <w:sz w:val="24"/>
          <w:szCs w:val="24"/>
        </w:rPr>
        <w:t>ë</w:t>
      </w:r>
      <w:r w:rsidRPr="001D323B">
        <w:rPr>
          <w:rFonts w:ascii="Garamond" w:hAnsi="Garamond"/>
          <w:sz w:val="24"/>
          <w:szCs w:val="24"/>
        </w:rPr>
        <w:t>t</w:t>
      </w:r>
      <w:r w:rsidR="00F626E8">
        <w:rPr>
          <w:rFonts w:ascii="Garamond" w:hAnsi="Garamond"/>
          <w:sz w:val="24"/>
          <w:szCs w:val="24"/>
        </w:rPr>
        <w:t>”,</w:t>
      </w:r>
      <w:r w:rsidRPr="001D323B">
        <w:rPr>
          <w:rFonts w:ascii="Garamond" w:hAnsi="Garamond"/>
          <w:sz w:val="24"/>
          <w:szCs w:val="24"/>
        </w:rPr>
        <w:t xml:space="preserve"> </w:t>
      </w:r>
      <w:r w:rsidR="00F626E8">
        <w:rPr>
          <w:rFonts w:ascii="Garamond" w:hAnsi="Garamond"/>
          <w:sz w:val="24"/>
          <w:szCs w:val="24"/>
        </w:rPr>
        <w:t>n</w:t>
      </w:r>
      <w:r w:rsidRPr="001D323B">
        <w:rPr>
          <w:rFonts w:ascii="Garamond" w:hAnsi="Garamond"/>
          <w:sz w:val="24"/>
          <w:szCs w:val="24"/>
        </w:rPr>
        <w:t>r. 5, Tiranë, Shqip</w:t>
      </w:r>
      <w:r w:rsidR="00F626E8">
        <w:rPr>
          <w:rFonts w:ascii="Garamond" w:hAnsi="Garamond"/>
          <w:sz w:val="24"/>
          <w:szCs w:val="24"/>
        </w:rPr>
        <w:t>ëri (Blerë</w:t>
      </w:r>
      <w:r w:rsidRPr="001D323B">
        <w:rPr>
          <w:rFonts w:ascii="Garamond" w:hAnsi="Garamond"/>
          <w:sz w:val="24"/>
          <w:szCs w:val="24"/>
        </w:rPr>
        <w:t>si);</w:t>
      </w:r>
    </w:p>
    <w:p w14:paraId="5EFD701C" w14:textId="4D005826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>Pas ndryshimit të ortakëve nëpërmjet shitjes së kuotave, shoqëria “</w:t>
      </w:r>
      <w:r w:rsidR="00F626E8" w:rsidRPr="001D323B">
        <w:rPr>
          <w:rFonts w:ascii="Garamond" w:hAnsi="Garamond"/>
          <w:sz w:val="24"/>
          <w:szCs w:val="24"/>
        </w:rPr>
        <w:t>Hydro Invest</w:t>
      </w:r>
      <w:r w:rsidRPr="001D323B">
        <w:rPr>
          <w:rFonts w:ascii="Garamond" w:hAnsi="Garamond"/>
          <w:sz w:val="24"/>
          <w:szCs w:val="24"/>
        </w:rPr>
        <w:t>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, mbetet ortak i vetëm i 100% të kuotave të shoqërisë koncensionare “Spahiu Gjanç”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k.</w:t>
      </w:r>
    </w:p>
    <w:p w14:paraId="3BC2D5A3" w14:textId="0C996000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 xml:space="preserve">Shoqëria Koncensionare “Spahiu Gjanç” shpk, do të  vazhdojë të jetë subjekti i vetëm mbajtës i licencës së lëshuar nga ERE dhe i gjithë aseteve të hidrocentralit Gjanç, sipas Kontratës së Koncesionit deri në përfundimin e saj. </w:t>
      </w:r>
    </w:p>
    <w:p w14:paraId="2DD6D8D6" w14:textId="2EAE75A8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323B">
        <w:rPr>
          <w:rFonts w:ascii="Garamond" w:hAnsi="Garamond"/>
          <w:sz w:val="24"/>
          <w:szCs w:val="24"/>
        </w:rPr>
        <w:t>Shoqëria “Spahiu Gjanç”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,  ka kryer pagesat e rregullimit ndaj ERE-s.</w:t>
      </w:r>
    </w:p>
    <w:p w14:paraId="68B4BA57" w14:textId="77777777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323B">
        <w:rPr>
          <w:rFonts w:ascii="Garamond" w:hAnsi="Garamond"/>
          <w:sz w:val="24"/>
          <w:szCs w:val="24"/>
        </w:rPr>
        <w:t xml:space="preserve">Për gjithë sa më sipër cituar Bordi i ERE-s, </w:t>
      </w:r>
    </w:p>
    <w:p w14:paraId="2DD84028" w14:textId="77777777" w:rsid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5D99C8" w14:textId="0758C3D4" w:rsidR="001D323B" w:rsidRPr="001D323B" w:rsidRDefault="001D323B" w:rsidP="001D32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D323B">
        <w:rPr>
          <w:rFonts w:ascii="Garamond" w:hAnsi="Garamond"/>
          <w:sz w:val="24"/>
          <w:szCs w:val="24"/>
        </w:rPr>
        <w:t>VENDOSI:</w:t>
      </w:r>
    </w:p>
    <w:p w14:paraId="5C21F90D" w14:textId="77777777" w:rsid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E1895D" w14:textId="5F441BC3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1D323B">
        <w:rPr>
          <w:rFonts w:ascii="Garamond" w:hAnsi="Garamond"/>
          <w:sz w:val="24"/>
          <w:szCs w:val="24"/>
        </w:rPr>
        <w:t>Dhënien e autorizimit nga ana e ERE-s, për ndryshimin e ortakëve të shoqërisë “Spahiu Gjanç” sh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p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k</w:t>
      </w:r>
      <w:r w:rsidR="00F626E8">
        <w:rPr>
          <w:rFonts w:ascii="Garamond" w:hAnsi="Garamond"/>
          <w:sz w:val="24"/>
          <w:szCs w:val="24"/>
        </w:rPr>
        <w:t>.</w:t>
      </w:r>
      <w:r w:rsidRPr="001D323B">
        <w:rPr>
          <w:rFonts w:ascii="Garamond" w:hAnsi="Garamond"/>
          <w:sz w:val="24"/>
          <w:szCs w:val="24"/>
        </w:rPr>
        <w:t>, nëpërmjet shitjes së 100% të kuotave të kapitalit, tek shoqëria “</w:t>
      </w:r>
      <w:r w:rsidR="00F626E8" w:rsidRPr="001D323B">
        <w:rPr>
          <w:rFonts w:ascii="Garamond" w:hAnsi="Garamond"/>
          <w:sz w:val="24"/>
          <w:szCs w:val="24"/>
        </w:rPr>
        <w:t>Hydro Invest</w:t>
      </w:r>
      <w:r w:rsidRPr="001D323B">
        <w:rPr>
          <w:rFonts w:ascii="Garamond" w:hAnsi="Garamond"/>
          <w:sz w:val="24"/>
          <w:szCs w:val="24"/>
        </w:rPr>
        <w:t>” shpk.</w:t>
      </w:r>
    </w:p>
    <w:p w14:paraId="184E690B" w14:textId="76D8F4F2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1D323B">
        <w:rPr>
          <w:rFonts w:ascii="Garamond" w:hAnsi="Garamond"/>
          <w:sz w:val="24"/>
          <w:szCs w:val="24"/>
        </w:rPr>
        <w:t>Ngarkohet Drejtoria e Licencimit dhe Autorizimeve dhe Mbik</w:t>
      </w:r>
      <w:r w:rsidR="00F626E8">
        <w:rPr>
          <w:rFonts w:ascii="Garamond" w:hAnsi="Garamond"/>
          <w:sz w:val="24"/>
          <w:szCs w:val="24"/>
        </w:rPr>
        <w:t>ë</w:t>
      </w:r>
      <w:r w:rsidRPr="001D323B">
        <w:rPr>
          <w:rFonts w:ascii="Garamond" w:hAnsi="Garamond"/>
          <w:sz w:val="24"/>
          <w:szCs w:val="24"/>
        </w:rPr>
        <w:t>qyrjes të njoftojë aplikuesin për vendimin e Bordit të ERE-s.</w:t>
      </w:r>
    </w:p>
    <w:p w14:paraId="6D8B02A8" w14:textId="77777777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323B">
        <w:rPr>
          <w:rFonts w:ascii="Garamond" w:hAnsi="Garamond"/>
          <w:sz w:val="24"/>
          <w:szCs w:val="24"/>
        </w:rPr>
        <w:t xml:space="preserve">Ky vendim hyn në fuqi menjëherë. </w:t>
      </w:r>
    </w:p>
    <w:p w14:paraId="08F1DC5F" w14:textId="77777777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323B">
        <w:rPr>
          <w:rFonts w:ascii="Garamond" w:hAnsi="Garamond"/>
          <w:sz w:val="24"/>
          <w:szCs w:val="24"/>
        </w:rPr>
        <w:t xml:space="preserve">Ky vendim botohet në Fletoren Zyrtare. </w:t>
      </w:r>
    </w:p>
    <w:p w14:paraId="419FED5F" w14:textId="1CD45509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323B">
        <w:rPr>
          <w:rFonts w:ascii="Garamond" w:hAnsi="Garamond"/>
          <w:sz w:val="24"/>
          <w:szCs w:val="24"/>
        </w:rPr>
        <w:t>Për këtë vendim mund të kërkohet rishikim br</w:t>
      </w:r>
      <w:r w:rsidR="00F626E8">
        <w:rPr>
          <w:rFonts w:ascii="Garamond" w:hAnsi="Garamond"/>
          <w:sz w:val="24"/>
          <w:szCs w:val="24"/>
        </w:rPr>
        <w:t>e</w:t>
      </w:r>
      <w:r w:rsidRPr="001D323B">
        <w:rPr>
          <w:rFonts w:ascii="Garamond" w:hAnsi="Garamond"/>
          <w:sz w:val="24"/>
          <w:szCs w:val="24"/>
        </w:rPr>
        <w:t>nda 7 ditëve kalendarike</w:t>
      </w:r>
      <w:r w:rsidR="00EB6D9E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1D323B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F626E8">
        <w:rPr>
          <w:rFonts w:ascii="Garamond" w:hAnsi="Garamond"/>
          <w:sz w:val="24"/>
          <w:szCs w:val="24"/>
        </w:rPr>
        <w:t>e</w:t>
      </w:r>
      <w:r w:rsidRPr="001D323B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2F622C94" w14:textId="77777777" w:rsidR="001D323B" w:rsidRPr="001D323B" w:rsidRDefault="001D323B" w:rsidP="001D32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D9DE96" w14:textId="2142952E" w:rsidR="001D323B" w:rsidRPr="001D323B" w:rsidRDefault="001D323B" w:rsidP="001D323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D323B">
        <w:rPr>
          <w:rFonts w:ascii="Garamond" w:hAnsi="Garamond"/>
          <w:sz w:val="24"/>
          <w:szCs w:val="24"/>
        </w:rPr>
        <w:t>KRYETAR</w:t>
      </w:r>
    </w:p>
    <w:p w14:paraId="3D3CE0DB" w14:textId="5C0CEF9E" w:rsidR="001D323B" w:rsidRPr="001D323B" w:rsidRDefault="001D323B" w:rsidP="001D323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D323B">
        <w:rPr>
          <w:rFonts w:ascii="Garamond" w:hAnsi="Garamond"/>
          <w:b/>
          <w:sz w:val="24"/>
          <w:szCs w:val="24"/>
        </w:rPr>
        <w:t xml:space="preserve">Petrit Ahmeti </w:t>
      </w:r>
    </w:p>
    <w:p w14:paraId="27098AA9" w14:textId="77777777" w:rsidR="00BA6AC0" w:rsidRDefault="00BA6AC0"/>
    <w:sectPr w:rsidR="00BA6A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BF"/>
    <w:rsid w:val="00111959"/>
    <w:rsid w:val="0012020D"/>
    <w:rsid w:val="001276BF"/>
    <w:rsid w:val="001435C9"/>
    <w:rsid w:val="001D323B"/>
    <w:rsid w:val="00210378"/>
    <w:rsid w:val="0026195D"/>
    <w:rsid w:val="002D057F"/>
    <w:rsid w:val="004A4110"/>
    <w:rsid w:val="00660B5F"/>
    <w:rsid w:val="008442EE"/>
    <w:rsid w:val="00865FF0"/>
    <w:rsid w:val="00B2350F"/>
    <w:rsid w:val="00B70653"/>
    <w:rsid w:val="00BA6AC0"/>
    <w:rsid w:val="00CB3C4F"/>
    <w:rsid w:val="00EB6D9E"/>
    <w:rsid w:val="00F626E8"/>
    <w:rsid w:val="00FC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A9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2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2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AC8C1CA13A45A3985A159EBAB596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2019-08-15T11:44:33Z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Mbi kërkesën e shoqërisë “spahiu gjanç” sh.p.k për dhënien e autorizimit nga ana e ere-s, për ndryshimin e ortakëve të shoqërisë “spahiu gjanç”, nëpërmjet shitjes së 100% të kuotave të kapitalit, tek shoqëria “hydro invest” sh.p.k.</Titulli>
    <Modifikuesi xmlns="0e656187-b300-4fb0-8bf4-3a50f872073c">gladiola.cicako</Modifikuesi>
    <Nr_x002e__x0020_prot_x0020_QBZ xmlns="0e656187-b300-4fb0-8bf4-3a50f872073c">1213/10</Nr_x002e__x0020_prot_x0020_QBZ>
    <Data_x0020_e_x0020_Modifikimit xmlns="0e656187-b300-4fb0-8bf4-3a50f872073c">2019-08-15T12:52:51Z</Data_x0020_e_x0020_Modifikimit>
    <Dekretuar xmlns="0e656187-b300-4fb0-8bf4-3a50f872073c">false</Dekretuar>
    <Data xmlns="0e656187-b300-4fb0-8bf4-3a50f872073c">2019-07-21T22:00:00Z</Data>
    <Nr_x002e__x0020_protokolli_x0020_i_x0020_aktit xmlns="0e656187-b300-4fb0-8bf4-3a50f872073c">35/36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AC8C1CA13A45A3985A159EBAB596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F089EF-0ECC-4CBB-B4C3-364E5C1A6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DD06E4-A8A4-4FCC-BAB9-A3A16BDA7623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C8A0207-59DB-4759-B876-A91B94B6FE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30ED24-3DAB-4477-974E-8EB031F5D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9586EA-4101-4BCB-AC4F-78B33FEE90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“spahiu gjanç” sh.p.k për dhënien e autorizimit nga ana e ere-s, për ndryshimin e ortakëve të shoqërisë “spahiu gjanç”, nëpërmjet shitjes së 100% të kuotave të kapitalit, tek shoqëria “hydro invest” sh.p.k.</vt:lpstr>
    </vt:vector>
  </TitlesOfParts>
  <Company/>
  <LinksUpToDate>false</LinksUpToDate>
  <CharactersWithSpaces>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“spahiu gjanç” sh.p.k për dhënien e autorizimit nga ana e ere-s, për ndryshimin e ortakëve të shoqërisë “spahiu gjanç”, nëpërmjet shitjes së 100% të kuotave të kapitalit, tek shoqëria “hydro invest” sh.p.k.</dc:title>
  <dc:creator>Entela Suli</dc:creator>
  <cp:lastModifiedBy>Jorina Kryeziu</cp:lastModifiedBy>
  <cp:revision>8</cp:revision>
  <dcterms:created xsi:type="dcterms:W3CDTF">2019-08-15T11:30:00Z</dcterms:created>
  <dcterms:modified xsi:type="dcterms:W3CDTF">2019-08-15T13:22:00Z</dcterms:modified>
</cp:coreProperties>
</file>