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B32951" w14:textId="77777777" w:rsidR="002C2E4C" w:rsidRPr="002C2E4C" w:rsidRDefault="002C2E4C" w:rsidP="002C2E4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C2E4C">
        <w:rPr>
          <w:rFonts w:ascii="Garamond" w:hAnsi="Garamond"/>
          <w:b/>
          <w:sz w:val="24"/>
          <w:szCs w:val="24"/>
        </w:rPr>
        <w:t>VENDIM</w:t>
      </w:r>
    </w:p>
    <w:p w14:paraId="7944E5A2" w14:textId="607778B6" w:rsidR="002C2E4C" w:rsidRPr="002C2E4C" w:rsidRDefault="002C2E4C" w:rsidP="002C2E4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C2E4C">
        <w:rPr>
          <w:rFonts w:ascii="Garamond" w:hAnsi="Garamond"/>
          <w:b/>
          <w:sz w:val="24"/>
          <w:szCs w:val="24"/>
        </w:rPr>
        <w:t xml:space="preserve">Nr. 153, </w:t>
      </w:r>
      <w:r w:rsidR="0071758D">
        <w:rPr>
          <w:rFonts w:ascii="Garamond" w:hAnsi="Garamond"/>
          <w:b/>
          <w:sz w:val="24"/>
          <w:szCs w:val="24"/>
        </w:rPr>
        <w:t>d</w:t>
      </w:r>
      <w:r w:rsidRPr="002C2E4C">
        <w:rPr>
          <w:rFonts w:ascii="Garamond" w:hAnsi="Garamond"/>
          <w:b/>
          <w:sz w:val="24"/>
          <w:szCs w:val="24"/>
        </w:rPr>
        <w:t>atë 21.10.2019</w:t>
      </w:r>
    </w:p>
    <w:p w14:paraId="632A768E" w14:textId="77777777" w:rsidR="002C2E4C" w:rsidRPr="002C2E4C" w:rsidRDefault="002C2E4C" w:rsidP="002C2E4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7C3BFEC" w14:textId="5274B7D2" w:rsidR="002C2E4C" w:rsidRPr="002C2E4C" w:rsidRDefault="002C2E4C" w:rsidP="002C2E4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C2E4C">
        <w:rPr>
          <w:rFonts w:ascii="Garamond" w:hAnsi="Garamond"/>
          <w:b/>
          <w:sz w:val="24"/>
          <w:szCs w:val="24"/>
        </w:rPr>
        <w:t>MBI LICENCIMIN E SH</w:t>
      </w:r>
      <w:r w:rsidR="0071758D">
        <w:rPr>
          <w:rFonts w:ascii="Garamond" w:hAnsi="Garamond"/>
          <w:b/>
          <w:sz w:val="24"/>
          <w:szCs w:val="24"/>
        </w:rPr>
        <w:t xml:space="preserve">OQËRISË </w:t>
      </w:r>
      <w:r w:rsidR="00D55D82">
        <w:rPr>
          <w:rFonts w:ascii="Garamond" w:hAnsi="Garamond"/>
          <w:b/>
          <w:sz w:val="24"/>
          <w:szCs w:val="24"/>
        </w:rPr>
        <w:t>“</w:t>
      </w:r>
      <w:r w:rsidR="0071758D">
        <w:rPr>
          <w:rFonts w:ascii="Garamond" w:hAnsi="Garamond"/>
          <w:b/>
          <w:sz w:val="24"/>
          <w:szCs w:val="24"/>
        </w:rPr>
        <w:t>ELECTRAL BATRA HPP</w:t>
      </w:r>
      <w:r w:rsidR="00D55D82">
        <w:rPr>
          <w:rFonts w:ascii="Garamond" w:hAnsi="Garamond"/>
          <w:b/>
          <w:sz w:val="24"/>
          <w:szCs w:val="24"/>
        </w:rPr>
        <w:t>”</w:t>
      </w:r>
      <w:bookmarkStart w:id="0" w:name="_GoBack"/>
      <w:bookmarkEnd w:id="0"/>
      <w:r w:rsidR="0071758D">
        <w:rPr>
          <w:rFonts w:ascii="Garamond" w:hAnsi="Garamond"/>
          <w:b/>
          <w:sz w:val="24"/>
          <w:szCs w:val="24"/>
        </w:rPr>
        <w:t xml:space="preserve"> SHP</w:t>
      </w:r>
      <w:r w:rsidRPr="002C2E4C">
        <w:rPr>
          <w:rFonts w:ascii="Garamond" w:hAnsi="Garamond"/>
          <w:b/>
          <w:sz w:val="24"/>
          <w:szCs w:val="24"/>
        </w:rPr>
        <w:t>K</w:t>
      </w:r>
      <w:r w:rsidR="0071758D">
        <w:rPr>
          <w:rFonts w:ascii="Garamond" w:hAnsi="Garamond"/>
          <w:b/>
          <w:sz w:val="24"/>
          <w:szCs w:val="24"/>
        </w:rPr>
        <w:t xml:space="preserve"> </w:t>
      </w:r>
      <w:r w:rsidRPr="002C2E4C">
        <w:rPr>
          <w:rFonts w:ascii="Garamond" w:hAnsi="Garamond"/>
          <w:b/>
          <w:sz w:val="24"/>
          <w:szCs w:val="24"/>
        </w:rPr>
        <w:t>NË VEPRIMTARINË E T</w:t>
      </w:r>
      <w:r w:rsidR="0071758D">
        <w:rPr>
          <w:rFonts w:ascii="Garamond" w:hAnsi="Garamond"/>
          <w:b/>
          <w:sz w:val="24"/>
          <w:szCs w:val="24"/>
        </w:rPr>
        <w:t>REGTIMIT TË ENERGJISË ELEKTRIKE</w:t>
      </w:r>
    </w:p>
    <w:p w14:paraId="03CF30B2" w14:textId="77777777" w:rsidR="002C2E4C" w:rsidRPr="002C2E4C" w:rsidRDefault="002C2E4C" w:rsidP="002C2E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E8BD2FD" w14:textId="5CC81108" w:rsidR="002C2E4C" w:rsidRPr="002C2E4C" w:rsidRDefault="002C2E4C" w:rsidP="002C2E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C2E4C">
        <w:rPr>
          <w:rFonts w:ascii="Garamond" w:hAnsi="Garamond"/>
          <w:sz w:val="24"/>
          <w:szCs w:val="24"/>
        </w:rPr>
        <w:t xml:space="preserve">Në mbështetje të nenit 16 dhe nenit 37, pika 2, </w:t>
      </w:r>
      <w:r w:rsidR="0071758D" w:rsidRPr="002C2E4C">
        <w:rPr>
          <w:rFonts w:ascii="Garamond" w:hAnsi="Garamond"/>
          <w:sz w:val="24"/>
          <w:szCs w:val="24"/>
        </w:rPr>
        <w:t>germa</w:t>
      </w:r>
      <w:r w:rsidRPr="002C2E4C">
        <w:rPr>
          <w:rFonts w:ascii="Garamond" w:hAnsi="Garamond"/>
          <w:sz w:val="24"/>
          <w:szCs w:val="24"/>
        </w:rPr>
        <w:t xml:space="preserve"> “d”</w:t>
      </w:r>
      <w:r w:rsidR="0071758D">
        <w:rPr>
          <w:rFonts w:ascii="Garamond" w:hAnsi="Garamond"/>
          <w:sz w:val="24"/>
          <w:szCs w:val="24"/>
        </w:rPr>
        <w:t>,</w:t>
      </w:r>
      <w:r w:rsidRPr="002C2E4C">
        <w:rPr>
          <w:rFonts w:ascii="Garamond" w:hAnsi="Garamond"/>
          <w:sz w:val="24"/>
          <w:szCs w:val="24"/>
        </w:rPr>
        <w:t xml:space="preserve"> të </w:t>
      </w:r>
      <w:r w:rsidR="0071758D">
        <w:rPr>
          <w:rFonts w:ascii="Garamond" w:hAnsi="Garamond"/>
          <w:sz w:val="24"/>
          <w:szCs w:val="24"/>
        </w:rPr>
        <w:t>l</w:t>
      </w:r>
      <w:r w:rsidRPr="002C2E4C">
        <w:rPr>
          <w:rFonts w:ascii="Garamond" w:hAnsi="Garamond"/>
          <w:sz w:val="24"/>
          <w:szCs w:val="24"/>
        </w:rPr>
        <w:t xml:space="preserve">igjit nr. 43/2015 “Për </w:t>
      </w:r>
      <w:r w:rsidR="0071758D" w:rsidRPr="002C2E4C">
        <w:rPr>
          <w:rFonts w:ascii="Garamond" w:hAnsi="Garamond"/>
          <w:sz w:val="24"/>
          <w:szCs w:val="24"/>
        </w:rPr>
        <w:t>sektorin e energjisë elektrike</w:t>
      </w:r>
      <w:r w:rsidR="0071758D">
        <w:rPr>
          <w:rFonts w:ascii="Garamond" w:hAnsi="Garamond"/>
          <w:sz w:val="24"/>
          <w:szCs w:val="24"/>
        </w:rPr>
        <w:t>”,</w:t>
      </w:r>
      <w:r w:rsidRPr="002C2E4C">
        <w:rPr>
          <w:rFonts w:ascii="Garamond" w:hAnsi="Garamond"/>
          <w:sz w:val="24"/>
          <w:szCs w:val="24"/>
        </w:rPr>
        <w:t xml:space="preserve"> të ndryshuar, neneve 4, pika 1, </w:t>
      </w:r>
      <w:r w:rsidR="0071758D" w:rsidRPr="002C2E4C">
        <w:rPr>
          <w:rFonts w:ascii="Garamond" w:hAnsi="Garamond"/>
          <w:sz w:val="24"/>
          <w:szCs w:val="24"/>
        </w:rPr>
        <w:t>germa</w:t>
      </w:r>
      <w:r w:rsidRPr="002C2E4C">
        <w:rPr>
          <w:rFonts w:ascii="Garamond" w:hAnsi="Garamond"/>
          <w:sz w:val="24"/>
          <w:szCs w:val="24"/>
        </w:rPr>
        <w:t xml:space="preserve"> “e”; 5</w:t>
      </w:r>
      <w:r w:rsidR="0071758D">
        <w:rPr>
          <w:rFonts w:ascii="Garamond" w:hAnsi="Garamond"/>
          <w:sz w:val="24"/>
          <w:szCs w:val="24"/>
        </w:rPr>
        <w:t>,</w:t>
      </w:r>
      <w:r w:rsidRPr="002C2E4C">
        <w:rPr>
          <w:rFonts w:ascii="Garamond" w:hAnsi="Garamond"/>
          <w:sz w:val="24"/>
          <w:szCs w:val="24"/>
        </w:rPr>
        <w:t xml:space="preserve"> pika 1, </w:t>
      </w:r>
      <w:r w:rsidR="0071758D" w:rsidRPr="002C2E4C">
        <w:rPr>
          <w:rFonts w:ascii="Garamond" w:hAnsi="Garamond"/>
          <w:sz w:val="24"/>
          <w:szCs w:val="24"/>
        </w:rPr>
        <w:t>germa</w:t>
      </w:r>
      <w:r w:rsidRPr="002C2E4C">
        <w:rPr>
          <w:rFonts w:ascii="Garamond" w:hAnsi="Garamond"/>
          <w:sz w:val="24"/>
          <w:szCs w:val="24"/>
        </w:rPr>
        <w:t xml:space="preserve"> “e” dhe nenit 13</w:t>
      </w:r>
      <w:r w:rsidR="0071758D">
        <w:rPr>
          <w:rFonts w:ascii="Garamond" w:hAnsi="Garamond"/>
          <w:sz w:val="24"/>
          <w:szCs w:val="24"/>
        </w:rPr>
        <w:t>,</w:t>
      </w:r>
      <w:r w:rsidRPr="002C2E4C">
        <w:rPr>
          <w:rFonts w:ascii="Garamond" w:hAnsi="Garamond"/>
          <w:sz w:val="24"/>
          <w:szCs w:val="24"/>
        </w:rPr>
        <w:t xml:space="preserve"> të </w:t>
      </w:r>
      <w:r w:rsidRPr="0071758D">
        <w:rPr>
          <w:rFonts w:ascii="Garamond" w:hAnsi="Garamond"/>
          <w:sz w:val="24"/>
          <w:szCs w:val="24"/>
        </w:rPr>
        <w:t>“Rregullores për procedurat dhe afatet për dhënien, modifikimin, transferimin, rinovimin ose heqjen e licencave në sektorin e energjisë elektrike”,</w:t>
      </w:r>
      <w:r w:rsidRPr="002C2E4C">
        <w:rPr>
          <w:rFonts w:ascii="Garamond" w:hAnsi="Garamond"/>
          <w:sz w:val="24"/>
          <w:szCs w:val="24"/>
        </w:rPr>
        <w:t xml:space="preserve"> të miratuar me vendimin e bo</w:t>
      </w:r>
      <w:r w:rsidR="0071758D">
        <w:rPr>
          <w:rFonts w:ascii="Garamond" w:hAnsi="Garamond"/>
          <w:sz w:val="24"/>
          <w:szCs w:val="24"/>
        </w:rPr>
        <w:t>rdit të ERE-s nr. 109, datë 29.</w:t>
      </w:r>
      <w:r w:rsidRPr="002C2E4C">
        <w:rPr>
          <w:rFonts w:ascii="Garamond" w:hAnsi="Garamond"/>
          <w:sz w:val="24"/>
          <w:szCs w:val="24"/>
        </w:rPr>
        <w:t>6.2016 dhe nenit 15</w:t>
      </w:r>
      <w:r w:rsidR="0071758D">
        <w:rPr>
          <w:rFonts w:ascii="Garamond" w:hAnsi="Garamond"/>
          <w:sz w:val="24"/>
          <w:szCs w:val="24"/>
        </w:rPr>
        <w:t>,</w:t>
      </w:r>
      <w:r w:rsidRPr="002C2E4C">
        <w:rPr>
          <w:rFonts w:ascii="Garamond" w:hAnsi="Garamond"/>
          <w:sz w:val="24"/>
          <w:szCs w:val="24"/>
        </w:rPr>
        <w:t xml:space="preserve"> të </w:t>
      </w:r>
      <w:r w:rsidRPr="0071758D">
        <w:rPr>
          <w:rFonts w:ascii="Garamond" w:hAnsi="Garamond"/>
          <w:sz w:val="24"/>
          <w:szCs w:val="24"/>
        </w:rPr>
        <w:t>“Rregullores së organizimit, funksionimit dhe procedurave të ERE-s”,</w:t>
      </w:r>
      <w:r w:rsidRPr="002C2E4C">
        <w:rPr>
          <w:rFonts w:ascii="Garamond" w:hAnsi="Garamond"/>
          <w:sz w:val="24"/>
          <w:szCs w:val="24"/>
        </w:rPr>
        <w:t xml:space="preserve"> miratuar me vendimin e bordit të ERE</w:t>
      </w:r>
      <w:r w:rsidR="0071758D">
        <w:rPr>
          <w:rFonts w:ascii="Garamond" w:hAnsi="Garamond"/>
          <w:sz w:val="24"/>
          <w:szCs w:val="24"/>
        </w:rPr>
        <w:t>-s</w:t>
      </w:r>
      <w:r w:rsidRPr="002C2E4C">
        <w:rPr>
          <w:rFonts w:ascii="Garamond" w:hAnsi="Garamond"/>
          <w:sz w:val="24"/>
          <w:szCs w:val="24"/>
        </w:rPr>
        <w:t xml:space="preserve"> </w:t>
      </w:r>
      <w:r w:rsidR="0071758D">
        <w:rPr>
          <w:rFonts w:ascii="Garamond" w:hAnsi="Garamond"/>
          <w:sz w:val="24"/>
          <w:szCs w:val="24"/>
        </w:rPr>
        <w:t>nr. 96, datë 17.</w:t>
      </w:r>
      <w:r w:rsidRPr="002C2E4C">
        <w:rPr>
          <w:rFonts w:ascii="Garamond" w:hAnsi="Garamond"/>
          <w:sz w:val="24"/>
          <w:szCs w:val="24"/>
        </w:rPr>
        <w:t xml:space="preserve">6.2016, bordi i ERE-s, në mbledhjen e tij të datës 21.10.2019, mbasi shqyrtoi relacionin nr. 95/2 </w:t>
      </w:r>
      <w:proofErr w:type="spellStart"/>
      <w:r w:rsidR="0071758D">
        <w:rPr>
          <w:rFonts w:ascii="Garamond" w:hAnsi="Garamond"/>
          <w:sz w:val="24"/>
          <w:szCs w:val="24"/>
        </w:rPr>
        <w:t>prot</w:t>
      </w:r>
      <w:proofErr w:type="spellEnd"/>
      <w:r w:rsidRPr="002C2E4C">
        <w:rPr>
          <w:rFonts w:ascii="Garamond" w:hAnsi="Garamond"/>
          <w:sz w:val="24"/>
          <w:szCs w:val="24"/>
        </w:rPr>
        <w:t xml:space="preserve">, datë 18.10.2019, të përgatitur nga Drejtoria e Licencimit, Autorizimeve dhe </w:t>
      </w:r>
      <w:r w:rsidR="0071758D" w:rsidRPr="002C2E4C">
        <w:rPr>
          <w:rFonts w:ascii="Garamond" w:hAnsi="Garamond"/>
          <w:sz w:val="24"/>
          <w:szCs w:val="24"/>
        </w:rPr>
        <w:t>Mbikëqyrjes</w:t>
      </w:r>
      <w:r w:rsidRPr="002C2E4C">
        <w:rPr>
          <w:rFonts w:ascii="Garamond" w:hAnsi="Garamond"/>
          <w:sz w:val="24"/>
          <w:szCs w:val="24"/>
        </w:rPr>
        <w:t>, mbi licencimin e shoqër</w:t>
      </w:r>
      <w:r w:rsidR="00276A28">
        <w:rPr>
          <w:rFonts w:ascii="Garamond" w:hAnsi="Garamond"/>
          <w:sz w:val="24"/>
          <w:szCs w:val="24"/>
        </w:rPr>
        <w:t>isë ELECTRAL BATRA HPP</w:t>
      </w:r>
      <w:r w:rsidR="0071758D">
        <w:rPr>
          <w:rFonts w:ascii="Garamond" w:hAnsi="Garamond"/>
          <w:sz w:val="24"/>
          <w:szCs w:val="24"/>
        </w:rPr>
        <w:t xml:space="preserve"> </w:t>
      </w:r>
      <w:proofErr w:type="spellStart"/>
      <w:r w:rsidR="0071758D">
        <w:rPr>
          <w:rFonts w:ascii="Garamond" w:hAnsi="Garamond"/>
          <w:sz w:val="24"/>
          <w:szCs w:val="24"/>
        </w:rPr>
        <w:t>sh.p.k</w:t>
      </w:r>
      <w:proofErr w:type="spellEnd"/>
      <w:r w:rsidRPr="002C2E4C">
        <w:rPr>
          <w:rFonts w:ascii="Garamond" w:hAnsi="Garamond"/>
          <w:sz w:val="24"/>
          <w:szCs w:val="24"/>
        </w:rPr>
        <w:t>, në veprimtarinë e tregtimit të energjisë elektrike</w:t>
      </w:r>
      <w:r w:rsidR="0071758D">
        <w:rPr>
          <w:rFonts w:ascii="Garamond" w:hAnsi="Garamond"/>
          <w:sz w:val="24"/>
          <w:szCs w:val="24"/>
        </w:rPr>
        <w:t>,</w:t>
      </w:r>
      <w:r w:rsidRPr="002C2E4C">
        <w:rPr>
          <w:rFonts w:ascii="Garamond" w:hAnsi="Garamond"/>
          <w:sz w:val="24"/>
          <w:szCs w:val="24"/>
        </w:rPr>
        <w:t xml:space="preserve"> </w:t>
      </w:r>
    </w:p>
    <w:p w14:paraId="079544FD" w14:textId="0ABF7C64" w:rsidR="002C2E4C" w:rsidRPr="002C2E4C" w:rsidRDefault="002C2E4C" w:rsidP="002C2E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C2E4C">
        <w:rPr>
          <w:rFonts w:ascii="Garamond" w:hAnsi="Garamond"/>
          <w:sz w:val="24"/>
          <w:szCs w:val="24"/>
        </w:rPr>
        <w:t xml:space="preserve"> </w:t>
      </w:r>
      <w:r w:rsidR="0071758D">
        <w:rPr>
          <w:rFonts w:ascii="Garamond" w:hAnsi="Garamond"/>
          <w:sz w:val="24"/>
          <w:szCs w:val="24"/>
        </w:rPr>
        <w:t>k</w:t>
      </w:r>
      <w:r w:rsidRPr="002C2E4C">
        <w:rPr>
          <w:rFonts w:ascii="Garamond" w:hAnsi="Garamond"/>
          <w:sz w:val="24"/>
          <w:szCs w:val="24"/>
        </w:rPr>
        <w:t xml:space="preserve">onstatoi se: </w:t>
      </w:r>
    </w:p>
    <w:p w14:paraId="6397B01C" w14:textId="3EAE7FAE" w:rsidR="002C2E4C" w:rsidRPr="002C2E4C" w:rsidRDefault="001F6211" w:rsidP="002C2E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71758D">
        <w:rPr>
          <w:rFonts w:ascii="Garamond" w:hAnsi="Garamond"/>
          <w:sz w:val="24"/>
          <w:szCs w:val="24"/>
        </w:rPr>
        <w:t xml:space="preserve"> </w:t>
      </w:r>
      <w:r w:rsidR="002C2E4C" w:rsidRPr="002C2E4C">
        <w:rPr>
          <w:rFonts w:ascii="Garamond" w:hAnsi="Garamond"/>
          <w:sz w:val="24"/>
          <w:szCs w:val="24"/>
        </w:rPr>
        <w:t>Shoqë</w:t>
      </w:r>
      <w:r w:rsidR="00276A28">
        <w:rPr>
          <w:rFonts w:ascii="Garamond" w:hAnsi="Garamond"/>
          <w:sz w:val="24"/>
          <w:szCs w:val="24"/>
        </w:rPr>
        <w:t>ria ELECTRAL BATRA HPP</w:t>
      </w:r>
      <w:r w:rsidR="0071758D">
        <w:rPr>
          <w:rFonts w:ascii="Garamond" w:hAnsi="Garamond"/>
          <w:sz w:val="24"/>
          <w:szCs w:val="24"/>
        </w:rPr>
        <w:t xml:space="preserve"> </w:t>
      </w:r>
      <w:proofErr w:type="spellStart"/>
      <w:r w:rsidR="0071758D">
        <w:rPr>
          <w:rFonts w:ascii="Garamond" w:hAnsi="Garamond"/>
          <w:sz w:val="24"/>
          <w:szCs w:val="24"/>
        </w:rPr>
        <w:t>sh.p.k</w:t>
      </w:r>
      <w:proofErr w:type="spellEnd"/>
      <w:r w:rsidR="002C2E4C" w:rsidRPr="002C2E4C">
        <w:rPr>
          <w:rFonts w:ascii="Garamond" w:hAnsi="Garamond"/>
          <w:sz w:val="24"/>
          <w:szCs w:val="24"/>
        </w:rPr>
        <w:t>, me shkresën e protokolluar n</w:t>
      </w:r>
      <w:r w:rsidR="0071758D">
        <w:rPr>
          <w:rFonts w:ascii="Garamond" w:hAnsi="Garamond"/>
          <w:sz w:val="24"/>
          <w:szCs w:val="24"/>
        </w:rPr>
        <w:t xml:space="preserve">ë ERE me nr. 511 </w:t>
      </w:r>
      <w:proofErr w:type="spellStart"/>
      <w:r w:rsidR="0071758D">
        <w:rPr>
          <w:rFonts w:ascii="Garamond" w:hAnsi="Garamond"/>
          <w:sz w:val="24"/>
          <w:szCs w:val="24"/>
        </w:rPr>
        <w:t>prot</w:t>
      </w:r>
      <w:proofErr w:type="spellEnd"/>
      <w:r w:rsidR="0071758D">
        <w:rPr>
          <w:rFonts w:ascii="Garamond" w:hAnsi="Garamond"/>
          <w:sz w:val="24"/>
          <w:szCs w:val="24"/>
        </w:rPr>
        <w:t>, datë 13.</w:t>
      </w:r>
      <w:r w:rsidR="002C2E4C" w:rsidRPr="002C2E4C">
        <w:rPr>
          <w:rFonts w:ascii="Garamond" w:hAnsi="Garamond"/>
          <w:sz w:val="24"/>
          <w:szCs w:val="24"/>
        </w:rPr>
        <w:t>8.2019, ka paraqitur kërkesën për licencim në veprimtarinë e tregtimit të energjisë elektrike.</w:t>
      </w:r>
    </w:p>
    <w:p w14:paraId="4D4C04C7" w14:textId="0FA9807B" w:rsidR="002C2E4C" w:rsidRPr="002C2E4C" w:rsidRDefault="001F6211" w:rsidP="002C2E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71758D">
        <w:rPr>
          <w:rFonts w:ascii="Garamond" w:hAnsi="Garamond"/>
          <w:sz w:val="24"/>
          <w:szCs w:val="24"/>
        </w:rPr>
        <w:t xml:space="preserve"> </w:t>
      </w:r>
      <w:r w:rsidR="002C2E4C" w:rsidRPr="002C2E4C">
        <w:rPr>
          <w:rFonts w:ascii="Garamond" w:hAnsi="Garamond"/>
          <w:sz w:val="24"/>
          <w:szCs w:val="24"/>
        </w:rPr>
        <w:t xml:space="preserve">Bordi i ERE-s me vendimin </w:t>
      </w:r>
      <w:r w:rsidR="0071758D">
        <w:rPr>
          <w:rFonts w:ascii="Garamond" w:hAnsi="Garamond"/>
          <w:sz w:val="24"/>
          <w:szCs w:val="24"/>
        </w:rPr>
        <w:t>nr. 131, datë 29.</w:t>
      </w:r>
      <w:r w:rsidR="002C2E4C" w:rsidRPr="002C2E4C">
        <w:rPr>
          <w:rFonts w:ascii="Garamond" w:hAnsi="Garamond"/>
          <w:sz w:val="24"/>
          <w:szCs w:val="24"/>
        </w:rPr>
        <w:t>8.2019, filloi procedurën për licencimin e shoqër</w:t>
      </w:r>
      <w:r w:rsidR="00276A28">
        <w:rPr>
          <w:rFonts w:ascii="Garamond" w:hAnsi="Garamond"/>
          <w:sz w:val="24"/>
          <w:szCs w:val="24"/>
        </w:rPr>
        <w:t>isë ELECTRAL BATRA HPP</w:t>
      </w:r>
      <w:r w:rsidR="004A0C26">
        <w:rPr>
          <w:rFonts w:ascii="Garamond" w:hAnsi="Garamond"/>
          <w:sz w:val="24"/>
          <w:szCs w:val="24"/>
        </w:rPr>
        <w:t xml:space="preserve"> </w:t>
      </w:r>
      <w:proofErr w:type="spellStart"/>
      <w:r w:rsidR="004A0C26">
        <w:rPr>
          <w:rFonts w:ascii="Garamond" w:hAnsi="Garamond"/>
          <w:sz w:val="24"/>
          <w:szCs w:val="24"/>
        </w:rPr>
        <w:t>sh.p.k</w:t>
      </w:r>
      <w:proofErr w:type="spellEnd"/>
      <w:r w:rsidR="002C2E4C" w:rsidRPr="002C2E4C">
        <w:rPr>
          <w:rFonts w:ascii="Garamond" w:hAnsi="Garamond"/>
          <w:sz w:val="24"/>
          <w:szCs w:val="24"/>
        </w:rPr>
        <w:t xml:space="preserve">, në veprimtarinë e tregtimit të </w:t>
      </w:r>
      <w:r w:rsidR="0071758D" w:rsidRPr="002C2E4C">
        <w:rPr>
          <w:rFonts w:ascii="Garamond" w:hAnsi="Garamond"/>
          <w:sz w:val="24"/>
          <w:szCs w:val="24"/>
        </w:rPr>
        <w:t>energjisë elektrike</w:t>
      </w:r>
      <w:r w:rsidR="002C2E4C" w:rsidRPr="002C2E4C">
        <w:rPr>
          <w:rFonts w:ascii="Garamond" w:hAnsi="Garamond"/>
          <w:sz w:val="24"/>
          <w:szCs w:val="24"/>
        </w:rPr>
        <w:t>.</w:t>
      </w:r>
    </w:p>
    <w:p w14:paraId="786021A1" w14:textId="3A0DC702" w:rsidR="002C2E4C" w:rsidRPr="002C2E4C" w:rsidRDefault="001F6211" w:rsidP="002C2E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71758D">
        <w:rPr>
          <w:rFonts w:ascii="Garamond" w:hAnsi="Garamond"/>
          <w:sz w:val="24"/>
          <w:szCs w:val="24"/>
        </w:rPr>
        <w:t xml:space="preserve"> </w:t>
      </w:r>
      <w:r w:rsidR="002C2E4C" w:rsidRPr="002C2E4C">
        <w:rPr>
          <w:rFonts w:ascii="Garamond" w:hAnsi="Garamond"/>
          <w:sz w:val="24"/>
          <w:szCs w:val="24"/>
        </w:rPr>
        <w:t xml:space="preserve">Në vijim të kësaj vendimmarrje u krye njoftimi në median e shkruar me shkresën nr. 32/38 </w:t>
      </w:r>
      <w:proofErr w:type="spellStart"/>
      <w:r w:rsidR="0071758D">
        <w:rPr>
          <w:rFonts w:ascii="Garamond" w:hAnsi="Garamond"/>
          <w:sz w:val="24"/>
          <w:szCs w:val="24"/>
        </w:rPr>
        <w:t>prot</w:t>
      </w:r>
      <w:proofErr w:type="spellEnd"/>
      <w:r w:rsidR="0071758D">
        <w:rPr>
          <w:rFonts w:ascii="Garamond" w:hAnsi="Garamond"/>
          <w:sz w:val="24"/>
          <w:szCs w:val="24"/>
        </w:rPr>
        <w:t>, datë 30.</w:t>
      </w:r>
      <w:r w:rsidR="002C2E4C" w:rsidRPr="002C2E4C">
        <w:rPr>
          <w:rFonts w:ascii="Garamond" w:hAnsi="Garamond"/>
          <w:sz w:val="24"/>
          <w:szCs w:val="24"/>
        </w:rPr>
        <w:t xml:space="preserve">8.2019, si dhe me shkresën nr. 515/1 </w:t>
      </w:r>
      <w:proofErr w:type="spellStart"/>
      <w:r w:rsidR="0071758D">
        <w:rPr>
          <w:rFonts w:ascii="Garamond" w:hAnsi="Garamond"/>
          <w:sz w:val="24"/>
          <w:szCs w:val="24"/>
        </w:rPr>
        <w:t>prot</w:t>
      </w:r>
      <w:proofErr w:type="spellEnd"/>
      <w:r w:rsidR="0071758D">
        <w:rPr>
          <w:rFonts w:ascii="Garamond" w:hAnsi="Garamond"/>
          <w:sz w:val="24"/>
          <w:szCs w:val="24"/>
        </w:rPr>
        <w:t>, datë 30.</w:t>
      </w:r>
      <w:r w:rsidR="002C2E4C" w:rsidRPr="002C2E4C">
        <w:rPr>
          <w:rFonts w:ascii="Garamond" w:hAnsi="Garamond"/>
          <w:sz w:val="24"/>
          <w:szCs w:val="24"/>
        </w:rPr>
        <w:t xml:space="preserve">8.2019, ERE </w:t>
      </w:r>
      <w:r w:rsidR="0071758D" w:rsidRPr="002C2E4C">
        <w:rPr>
          <w:rFonts w:ascii="Garamond" w:hAnsi="Garamond"/>
          <w:sz w:val="24"/>
          <w:szCs w:val="24"/>
        </w:rPr>
        <w:t>iu</w:t>
      </w:r>
      <w:r w:rsidR="002C2E4C" w:rsidRPr="002C2E4C">
        <w:rPr>
          <w:rFonts w:ascii="Garamond" w:hAnsi="Garamond"/>
          <w:sz w:val="24"/>
          <w:szCs w:val="24"/>
        </w:rPr>
        <w:t xml:space="preserve"> drejtua shoqërisë duke i njoftuar fillimin e procedurës dhe kërkoi plotësimin e dokumentacionit të munguar.</w:t>
      </w:r>
    </w:p>
    <w:p w14:paraId="1AF70771" w14:textId="5E7A37E0" w:rsidR="002C2E4C" w:rsidRPr="002C2E4C" w:rsidRDefault="001F6211" w:rsidP="002C2E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2C2E4C" w:rsidRPr="002C2E4C">
        <w:rPr>
          <w:rFonts w:ascii="Garamond" w:hAnsi="Garamond"/>
          <w:sz w:val="24"/>
          <w:szCs w:val="24"/>
        </w:rPr>
        <w:t>Shoqë</w:t>
      </w:r>
      <w:r w:rsidR="00276A28">
        <w:rPr>
          <w:rFonts w:ascii="Garamond" w:hAnsi="Garamond"/>
          <w:sz w:val="24"/>
          <w:szCs w:val="24"/>
        </w:rPr>
        <w:t>ria ELECTRAL BATRA HPP</w:t>
      </w:r>
      <w:r w:rsidR="0071758D">
        <w:rPr>
          <w:rFonts w:ascii="Garamond" w:hAnsi="Garamond"/>
          <w:sz w:val="24"/>
          <w:szCs w:val="24"/>
        </w:rPr>
        <w:t xml:space="preserve"> </w:t>
      </w:r>
      <w:proofErr w:type="spellStart"/>
      <w:r w:rsidR="0071758D">
        <w:rPr>
          <w:rFonts w:ascii="Garamond" w:hAnsi="Garamond"/>
          <w:sz w:val="24"/>
          <w:szCs w:val="24"/>
        </w:rPr>
        <w:t>sh.p.k</w:t>
      </w:r>
      <w:proofErr w:type="spellEnd"/>
      <w:r w:rsidR="002C2E4C" w:rsidRPr="002C2E4C">
        <w:rPr>
          <w:rFonts w:ascii="Garamond" w:hAnsi="Garamond"/>
          <w:sz w:val="24"/>
          <w:szCs w:val="24"/>
        </w:rPr>
        <w:t xml:space="preserve">, me shkresën e protokolluar në ERE me nr. 511/3 </w:t>
      </w:r>
      <w:proofErr w:type="spellStart"/>
      <w:r w:rsidR="0071758D">
        <w:rPr>
          <w:rFonts w:ascii="Garamond" w:hAnsi="Garamond"/>
          <w:sz w:val="24"/>
          <w:szCs w:val="24"/>
        </w:rPr>
        <w:t>prot</w:t>
      </w:r>
      <w:proofErr w:type="spellEnd"/>
      <w:r w:rsidR="0071758D">
        <w:rPr>
          <w:rFonts w:ascii="Garamond" w:hAnsi="Garamond"/>
          <w:sz w:val="24"/>
          <w:szCs w:val="24"/>
        </w:rPr>
        <w:t>, datë 16.</w:t>
      </w:r>
      <w:r w:rsidR="002C2E4C" w:rsidRPr="002C2E4C">
        <w:rPr>
          <w:rFonts w:ascii="Garamond" w:hAnsi="Garamond"/>
          <w:sz w:val="24"/>
          <w:szCs w:val="24"/>
        </w:rPr>
        <w:t xml:space="preserve">9.2019 dhe nr. 511/4 </w:t>
      </w:r>
      <w:proofErr w:type="spellStart"/>
      <w:r w:rsidR="0071758D">
        <w:rPr>
          <w:rFonts w:ascii="Garamond" w:hAnsi="Garamond"/>
          <w:sz w:val="24"/>
          <w:szCs w:val="24"/>
        </w:rPr>
        <w:t>prot</w:t>
      </w:r>
      <w:proofErr w:type="spellEnd"/>
      <w:r w:rsidR="0071758D">
        <w:rPr>
          <w:rFonts w:ascii="Garamond" w:hAnsi="Garamond"/>
          <w:sz w:val="24"/>
          <w:szCs w:val="24"/>
        </w:rPr>
        <w:t xml:space="preserve">, datë </w:t>
      </w:r>
      <w:r w:rsidR="002C2E4C" w:rsidRPr="002C2E4C">
        <w:rPr>
          <w:rFonts w:ascii="Garamond" w:hAnsi="Garamond"/>
          <w:sz w:val="24"/>
          <w:szCs w:val="24"/>
        </w:rPr>
        <w:t>7.10.2019, ka plotësuar dokumentacionin e munguar.</w:t>
      </w:r>
    </w:p>
    <w:p w14:paraId="11E52789" w14:textId="55DF13E4" w:rsidR="002C2E4C" w:rsidRPr="002C2E4C" w:rsidRDefault="001F6211" w:rsidP="002C2E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71758D">
        <w:rPr>
          <w:rFonts w:ascii="Garamond" w:hAnsi="Garamond"/>
          <w:sz w:val="24"/>
          <w:szCs w:val="24"/>
        </w:rPr>
        <w:t xml:space="preserve"> </w:t>
      </w:r>
      <w:r w:rsidR="002C2E4C" w:rsidRPr="002C2E4C">
        <w:rPr>
          <w:rFonts w:ascii="Garamond" w:hAnsi="Garamond"/>
          <w:sz w:val="24"/>
          <w:szCs w:val="24"/>
        </w:rPr>
        <w:t xml:space="preserve">Në përfundim të afatit të përcaktuar në nenin 10, pika 11, të </w:t>
      </w:r>
      <w:r w:rsidR="002C2E4C" w:rsidRPr="0071758D">
        <w:rPr>
          <w:rFonts w:ascii="Garamond" w:hAnsi="Garamond"/>
          <w:sz w:val="24"/>
          <w:szCs w:val="24"/>
        </w:rPr>
        <w:t>“Rregullores për procedurat dhe afatet për dhënien, modifikimin, transferimin, rinovimin ose heqjen e licencave në sektorin e energjisë elektrike”</w:t>
      </w:r>
      <w:r w:rsidR="002C2E4C" w:rsidRPr="002C2E4C">
        <w:rPr>
          <w:rFonts w:ascii="Garamond" w:hAnsi="Garamond"/>
          <w:sz w:val="24"/>
          <w:szCs w:val="24"/>
        </w:rPr>
        <w:t xml:space="preserve"> të miratuar me vendimin e bord</w:t>
      </w:r>
      <w:r w:rsidR="0071758D">
        <w:rPr>
          <w:rFonts w:ascii="Garamond" w:hAnsi="Garamond"/>
          <w:sz w:val="24"/>
          <w:szCs w:val="24"/>
        </w:rPr>
        <w:t>it të ERE- s, nr. 109, datë 29.</w:t>
      </w:r>
      <w:r w:rsidR="002C2E4C" w:rsidRPr="002C2E4C">
        <w:rPr>
          <w:rFonts w:ascii="Garamond" w:hAnsi="Garamond"/>
          <w:sz w:val="24"/>
          <w:szCs w:val="24"/>
        </w:rPr>
        <w:t>6.2016, nuk rezultoi të ketë ndonjë vërejtje apo ankesë nga palët e treta, lidhur me aplikimin e bërë nga shoqë</w:t>
      </w:r>
      <w:r w:rsidR="00276A28">
        <w:rPr>
          <w:rFonts w:ascii="Garamond" w:hAnsi="Garamond"/>
          <w:sz w:val="24"/>
          <w:szCs w:val="24"/>
        </w:rPr>
        <w:t>ria ELECTRAL BATRA HPP</w:t>
      </w:r>
      <w:r w:rsidR="0071758D">
        <w:rPr>
          <w:rFonts w:ascii="Garamond" w:hAnsi="Garamond"/>
          <w:sz w:val="24"/>
          <w:szCs w:val="24"/>
        </w:rPr>
        <w:t xml:space="preserve"> </w:t>
      </w:r>
      <w:proofErr w:type="spellStart"/>
      <w:r w:rsidR="0071758D">
        <w:rPr>
          <w:rFonts w:ascii="Garamond" w:hAnsi="Garamond"/>
          <w:sz w:val="24"/>
          <w:szCs w:val="24"/>
        </w:rPr>
        <w:t>sh.p.k</w:t>
      </w:r>
      <w:proofErr w:type="spellEnd"/>
      <w:r w:rsidR="002C2E4C" w:rsidRPr="002C2E4C">
        <w:rPr>
          <w:rFonts w:ascii="Garamond" w:hAnsi="Garamond"/>
          <w:sz w:val="24"/>
          <w:szCs w:val="24"/>
        </w:rPr>
        <w:t>, për licencim në veprimtarinë e tregtimit të energjisë elektrike.</w:t>
      </w:r>
    </w:p>
    <w:p w14:paraId="3A19DF9E" w14:textId="3CF79675" w:rsidR="002C2E4C" w:rsidRPr="002C2E4C" w:rsidRDefault="001F6211" w:rsidP="002C2E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2C2E4C" w:rsidRPr="002C2E4C">
        <w:rPr>
          <w:rFonts w:ascii="Garamond" w:hAnsi="Garamond"/>
          <w:sz w:val="24"/>
          <w:szCs w:val="24"/>
        </w:rPr>
        <w:t>Aplikimi i shoqër</w:t>
      </w:r>
      <w:r w:rsidR="00276A28">
        <w:rPr>
          <w:rFonts w:ascii="Garamond" w:hAnsi="Garamond"/>
          <w:sz w:val="24"/>
          <w:szCs w:val="24"/>
        </w:rPr>
        <w:t>isë ELECTRAL BATRA HPP</w:t>
      </w:r>
      <w:r w:rsidR="0071758D">
        <w:rPr>
          <w:rFonts w:ascii="Garamond" w:hAnsi="Garamond"/>
          <w:sz w:val="24"/>
          <w:szCs w:val="24"/>
        </w:rPr>
        <w:t xml:space="preserve"> </w:t>
      </w:r>
      <w:proofErr w:type="spellStart"/>
      <w:r w:rsidR="0071758D">
        <w:rPr>
          <w:rFonts w:ascii="Garamond" w:hAnsi="Garamond"/>
          <w:sz w:val="24"/>
          <w:szCs w:val="24"/>
        </w:rPr>
        <w:t>sh.p.k</w:t>
      </w:r>
      <w:proofErr w:type="spellEnd"/>
      <w:r w:rsidR="002C2E4C" w:rsidRPr="002C2E4C">
        <w:rPr>
          <w:rFonts w:ascii="Garamond" w:hAnsi="Garamond"/>
          <w:sz w:val="24"/>
          <w:szCs w:val="24"/>
        </w:rPr>
        <w:t xml:space="preserve">, plotëson tërësisht kërkesat e parashikuara nga ERE në </w:t>
      </w:r>
      <w:r w:rsidR="002C2E4C" w:rsidRPr="0071758D">
        <w:rPr>
          <w:rFonts w:ascii="Garamond" w:hAnsi="Garamond"/>
          <w:sz w:val="24"/>
          <w:szCs w:val="24"/>
        </w:rPr>
        <w:t>“Rregulloren për procedurat dhe afatet për dhënie, modifikim, transferim, rinovim ose heqjen e licencave në sektorin e energjisë elektrike”</w:t>
      </w:r>
      <w:r w:rsidR="002C2E4C" w:rsidRPr="002C2E4C">
        <w:rPr>
          <w:rFonts w:ascii="Garamond" w:hAnsi="Garamond"/>
          <w:sz w:val="24"/>
          <w:szCs w:val="24"/>
        </w:rPr>
        <w:t xml:space="preserve"> si më poshtë:</w:t>
      </w:r>
    </w:p>
    <w:p w14:paraId="7BDC7D64" w14:textId="1AE84911" w:rsidR="002C2E4C" w:rsidRPr="002C2E4C" w:rsidRDefault="001F6211" w:rsidP="002C2E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71758D">
        <w:rPr>
          <w:rFonts w:ascii="Garamond" w:hAnsi="Garamond"/>
          <w:sz w:val="24"/>
          <w:szCs w:val="24"/>
        </w:rPr>
        <w:t xml:space="preserve"> </w:t>
      </w:r>
      <w:r w:rsidR="002C2E4C" w:rsidRPr="002C2E4C">
        <w:rPr>
          <w:rFonts w:ascii="Garamond" w:hAnsi="Garamond"/>
          <w:sz w:val="24"/>
          <w:szCs w:val="24"/>
        </w:rPr>
        <w:t xml:space="preserve">Formati dhe dokumentacioni për aplikimit (neni 9, pika 1, </w:t>
      </w:r>
      <w:r w:rsidR="0071758D" w:rsidRPr="002C2E4C">
        <w:rPr>
          <w:rFonts w:ascii="Garamond" w:hAnsi="Garamond"/>
          <w:sz w:val="24"/>
          <w:szCs w:val="24"/>
        </w:rPr>
        <w:t>germat</w:t>
      </w:r>
      <w:r w:rsidR="0071758D">
        <w:rPr>
          <w:rFonts w:ascii="Garamond" w:hAnsi="Garamond"/>
          <w:sz w:val="24"/>
          <w:szCs w:val="24"/>
        </w:rPr>
        <w:t>:</w:t>
      </w:r>
      <w:r w:rsidR="002C2E4C" w:rsidRPr="002C2E4C">
        <w:rPr>
          <w:rFonts w:ascii="Garamond" w:hAnsi="Garamond"/>
          <w:sz w:val="24"/>
          <w:szCs w:val="24"/>
        </w:rPr>
        <w:t xml:space="preserve"> “a”, “b” “c”) është paraqitur dhe plotësuar në mënyrë korrekte.</w:t>
      </w:r>
    </w:p>
    <w:p w14:paraId="54C35678" w14:textId="5CF7B562" w:rsidR="002C2E4C" w:rsidRPr="002C2E4C" w:rsidRDefault="001F6211" w:rsidP="002C2E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71758D">
        <w:rPr>
          <w:rFonts w:ascii="Garamond" w:hAnsi="Garamond"/>
          <w:sz w:val="24"/>
          <w:szCs w:val="24"/>
        </w:rPr>
        <w:t xml:space="preserve"> </w:t>
      </w:r>
      <w:r w:rsidR="002C2E4C" w:rsidRPr="002C2E4C">
        <w:rPr>
          <w:rFonts w:ascii="Garamond" w:hAnsi="Garamond"/>
          <w:sz w:val="24"/>
          <w:szCs w:val="24"/>
        </w:rPr>
        <w:t>Dokumentacioni juridik, administrativ dhe pronësor (neni 9, pika 2</w:t>
      </w:r>
      <w:r w:rsidR="0071758D">
        <w:rPr>
          <w:rFonts w:ascii="Garamond" w:hAnsi="Garamond"/>
          <w:sz w:val="24"/>
          <w:szCs w:val="24"/>
        </w:rPr>
        <w:t>,</w:t>
      </w:r>
      <w:r w:rsidR="002C2E4C" w:rsidRPr="002C2E4C">
        <w:rPr>
          <w:rFonts w:ascii="Garamond" w:hAnsi="Garamond"/>
          <w:sz w:val="24"/>
          <w:szCs w:val="24"/>
        </w:rPr>
        <w:t xml:space="preserve"> </w:t>
      </w:r>
      <w:r w:rsidR="0071758D" w:rsidRPr="002C2E4C">
        <w:rPr>
          <w:rFonts w:ascii="Garamond" w:hAnsi="Garamond"/>
          <w:sz w:val="24"/>
          <w:szCs w:val="24"/>
        </w:rPr>
        <w:t>germat</w:t>
      </w:r>
      <w:r w:rsidR="0071758D">
        <w:rPr>
          <w:rFonts w:ascii="Garamond" w:hAnsi="Garamond"/>
          <w:sz w:val="24"/>
          <w:szCs w:val="24"/>
        </w:rPr>
        <w:t>:</w:t>
      </w:r>
      <w:r w:rsidR="002C2E4C" w:rsidRPr="002C2E4C">
        <w:rPr>
          <w:rFonts w:ascii="Garamond" w:hAnsi="Garamond"/>
          <w:sz w:val="24"/>
          <w:szCs w:val="24"/>
        </w:rPr>
        <w:t xml:space="preserve"> “a”, “b”, “c”, “d”, “e”) është paraqitur dhe plotësuar në mënyrë korrekte.</w:t>
      </w:r>
    </w:p>
    <w:p w14:paraId="64D91E38" w14:textId="3F7F40D7" w:rsidR="002C2E4C" w:rsidRPr="002C2E4C" w:rsidRDefault="001F6211" w:rsidP="002C2E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71758D">
        <w:rPr>
          <w:rFonts w:ascii="Garamond" w:hAnsi="Garamond"/>
          <w:sz w:val="24"/>
          <w:szCs w:val="24"/>
        </w:rPr>
        <w:t xml:space="preserve"> </w:t>
      </w:r>
      <w:r w:rsidR="002C2E4C" w:rsidRPr="002C2E4C">
        <w:rPr>
          <w:rFonts w:ascii="Garamond" w:hAnsi="Garamond"/>
          <w:sz w:val="24"/>
          <w:szCs w:val="24"/>
        </w:rPr>
        <w:t>Dokumentacioni financiar dhe fiskal, (neni 9, pika 3</w:t>
      </w:r>
      <w:r w:rsidR="0071758D">
        <w:rPr>
          <w:rFonts w:ascii="Garamond" w:hAnsi="Garamond"/>
          <w:sz w:val="24"/>
          <w:szCs w:val="24"/>
        </w:rPr>
        <w:t>,</w:t>
      </w:r>
      <w:r w:rsidR="002C2E4C" w:rsidRPr="002C2E4C">
        <w:rPr>
          <w:rFonts w:ascii="Garamond" w:hAnsi="Garamond"/>
          <w:sz w:val="24"/>
          <w:szCs w:val="24"/>
        </w:rPr>
        <w:t xml:space="preserve"> </w:t>
      </w:r>
      <w:r w:rsidR="0071758D" w:rsidRPr="002C2E4C">
        <w:rPr>
          <w:rFonts w:ascii="Garamond" w:hAnsi="Garamond"/>
          <w:sz w:val="24"/>
          <w:szCs w:val="24"/>
        </w:rPr>
        <w:t>germat</w:t>
      </w:r>
      <w:r w:rsidR="0071758D">
        <w:rPr>
          <w:rFonts w:ascii="Garamond" w:hAnsi="Garamond"/>
          <w:sz w:val="24"/>
          <w:szCs w:val="24"/>
        </w:rPr>
        <w:t>: “a”, “b”, “c”, “d”)</w:t>
      </w:r>
      <w:r w:rsidR="002C2E4C" w:rsidRPr="002C2E4C">
        <w:rPr>
          <w:rFonts w:ascii="Garamond" w:hAnsi="Garamond"/>
          <w:sz w:val="24"/>
          <w:szCs w:val="24"/>
        </w:rPr>
        <w:t xml:space="preserve"> është paraqitur dhe plotësuar në mënyrë korrekte.</w:t>
      </w:r>
    </w:p>
    <w:p w14:paraId="7869485F" w14:textId="0A9C7184" w:rsidR="002C2E4C" w:rsidRPr="002C2E4C" w:rsidRDefault="001F6211" w:rsidP="002C2E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71758D">
        <w:rPr>
          <w:rFonts w:ascii="Garamond" w:hAnsi="Garamond"/>
          <w:sz w:val="24"/>
          <w:szCs w:val="24"/>
        </w:rPr>
        <w:t xml:space="preserve"> </w:t>
      </w:r>
      <w:r w:rsidR="002C2E4C" w:rsidRPr="002C2E4C">
        <w:rPr>
          <w:rFonts w:ascii="Garamond" w:hAnsi="Garamond"/>
          <w:sz w:val="24"/>
          <w:szCs w:val="24"/>
        </w:rPr>
        <w:t>Dokumentacioni teknik për aktivitetin e tregtimit të energjisë elektrike (neni 9, pika 4.8</w:t>
      </w:r>
      <w:r w:rsidR="0071758D">
        <w:rPr>
          <w:rFonts w:ascii="Garamond" w:hAnsi="Garamond"/>
          <w:sz w:val="24"/>
          <w:szCs w:val="24"/>
        </w:rPr>
        <w:t>,</w:t>
      </w:r>
      <w:r w:rsidR="002C2E4C" w:rsidRPr="002C2E4C">
        <w:rPr>
          <w:rFonts w:ascii="Garamond" w:hAnsi="Garamond"/>
          <w:sz w:val="24"/>
          <w:szCs w:val="24"/>
        </w:rPr>
        <w:t xml:space="preserve"> </w:t>
      </w:r>
      <w:r w:rsidR="0071758D" w:rsidRPr="002C2E4C">
        <w:rPr>
          <w:rFonts w:ascii="Garamond" w:hAnsi="Garamond"/>
          <w:sz w:val="24"/>
          <w:szCs w:val="24"/>
        </w:rPr>
        <w:t>germat</w:t>
      </w:r>
      <w:r w:rsidR="0071758D">
        <w:rPr>
          <w:rFonts w:ascii="Garamond" w:hAnsi="Garamond"/>
          <w:sz w:val="24"/>
          <w:szCs w:val="24"/>
        </w:rPr>
        <w:t>:</w:t>
      </w:r>
      <w:r w:rsidR="002C2E4C" w:rsidRPr="002C2E4C">
        <w:rPr>
          <w:rFonts w:ascii="Garamond" w:hAnsi="Garamond"/>
          <w:sz w:val="24"/>
          <w:szCs w:val="24"/>
        </w:rPr>
        <w:t xml:space="preserve"> “a”, “b”, “c”, “d”) është paraqitur dhe plotësuar në mënyrë korrekte.</w:t>
      </w:r>
    </w:p>
    <w:p w14:paraId="7903720A" w14:textId="77777777" w:rsidR="002C2E4C" w:rsidRPr="002C2E4C" w:rsidRDefault="002C2E4C" w:rsidP="002C2E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C2E4C">
        <w:rPr>
          <w:rFonts w:ascii="Garamond" w:hAnsi="Garamond"/>
          <w:sz w:val="24"/>
          <w:szCs w:val="24"/>
        </w:rPr>
        <w:t xml:space="preserve">Për gjithë sa më sipër cituar, bordi i ERE-s, </w:t>
      </w:r>
    </w:p>
    <w:p w14:paraId="30D96322" w14:textId="77777777" w:rsidR="002C2E4C" w:rsidRPr="002C2E4C" w:rsidRDefault="002C2E4C" w:rsidP="002C2E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EBCCE4B" w14:textId="43977959" w:rsidR="002C2E4C" w:rsidRPr="002C2E4C" w:rsidRDefault="001F6211" w:rsidP="001F621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C2E4C">
        <w:rPr>
          <w:rFonts w:ascii="Garamond" w:hAnsi="Garamond"/>
          <w:sz w:val="24"/>
          <w:szCs w:val="24"/>
        </w:rPr>
        <w:t>VENDOSI:</w:t>
      </w:r>
    </w:p>
    <w:p w14:paraId="4C42DCE6" w14:textId="77777777" w:rsidR="002C2E4C" w:rsidRPr="002C2E4C" w:rsidRDefault="002C2E4C" w:rsidP="001F621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C215299" w14:textId="7B3A521B" w:rsidR="002C2E4C" w:rsidRPr="002C2E4C" w:rsidRDefault="001F6211" w:rsidP="002C2E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2C2E4C" w:rsidRPr="002C2E4C">
        <w:rPr>
          <w:rFonts w:ascii="Garamond" w:hAnsi="Garamond"/>
          <w:sz w:val="24"/>
          <w:szCs w:val="24"/>
        </w:rPr>
        <w:t>Të licencojë shoqër</w:t>
      </w:r>
      <w:r w:rsidR="00276A28">
        <w:rPr>
          <w:rFonts w:ascii="Garamond" w:hAnsi="Garamond"/>
          <w:sz w:val="24"/>
          <w:szCs w:val="24"/>
        </w:rPr>
        <w:t>inë ELECTRAL BATRA HPP</w:t>
      </w:r>
      <w:r w:rsidR="0071758D">
        <w:rPr>
          <w:rFonts w:ascii="Garamond" w:hAnsi="Garamond"/>
          <w:sz w:val="24"/>
          <w:szCs w:val="24"/>
        </w:rPr>
        <w:t xml:space="preserve"> </w:t>
      </w:r>
      <w:proofErr w:type="spellStart"/>
      <w:r w:rsidR="0071758D">
        <w:rPr>
          <w:rFonts w:ascii="Garamond" w:hAnsi="Garamond"/>
          <w:sz w:val="24"/>
          <w:szCs w:val="24"/>
        </w:rPr>
        <w:t>sh.p.k</w:t>
      </w:r>
      <w:proofErr w:type="spellEnd"/>
      <w:r w:rsidR="002C2E4C" w:rsidRPr="002C2E4C">
        <w:rPr>
          <w:rFonts w:ascii="Garamond" w:hAnsi="Garamond"/>
          <w:sz w:val="24"/>
          <w:szCs w:val="24"/>
        </w:rPr>
        <w:t>, në veprimtarinë e tregtimit të ener</w:t>
      </w:r>
      <w:r w:rsidR="0071758D">
        <w:rPr>
          <w:rFonts w:ascii="Garamond" w:hAnsi="Garamond"/>
          <w:sz w:val="24"/>
          <w:szCs w:val="24"/>
        </w:rPr>
        <w:t>gjisë elektrike, për një afat 5-</w:t>
      </w:r>
      <w:r w:rsidR="002C2E4C" w:rsidRPr="002C2E4C">
        <w:rPr>
          <w:rFonts w:ascii="Garamond" w:hAnsi="Garamond"/>
          <w:sz w:val="24"/>
          <w:szCs w:val="24"/>
        </w:rPr>
        <w:t>vjeçar.</w:t>
      </w:r>
    </w:p>
    <w:p w14:paraId="4573613B" w14:textId="52245AD7" w:rsidR="002C2E4C" w:rsidRPr="002C2E4C" w:rsidRDefault="001F6211" w:rsidP="002C2E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2. </w:t>
      </w:r>
      <w:r w:rsidR="002C2E4C" w:rsidRPr="002C2E4C">
        <w:rPr>
          <w:rFonts w:ascii="Garamond" w:hAnsi="Garamond"/>
          <w:sz w:val="24"/>
          <w:szCs w:val="24"/>
        </w:rPr>
        <w:t xml:space="preserve">Drejtoria e Licencimit, Autorizimeve dhe </w:t>
      </w:r>
      <w:r w:rsidR="0071758D" w:rsidRPr="002C2E4C">
        <w:rPr>
          <w:rFonts w:ascii="Garamond" w:hAnsi="Garamond"/>
          <w:sz w:val="24"/>
          <w:szCs w:val="24"/>
        </w:rPr>
        <w:t>Mbikëqyrjes</w:t>
      </w:r>
      <w:r w:rsidR="002C2E4C" w:rsidRPr="002C2E4C">
        <w:rPr>
          <w:rFonts w:ascii="Garamond" w:hAnsi="Garamond"/>
          <w:sz w:val="24"/>
          <w:szCs w:val="24"/>
        </w:rPr>
        <w:t xml:space="preserve">, të njoftojë </w:t>
      </w:r>
      <w:proofErr w:type="spellStart"/>
      <w:r w:rsidR="002C2E4C" w:rsidRPr="002C2E4C">
        <w:rPr>
          <w:rFonts w:ascii="Garamond" w:hAnsi="Garamond"/>
          <w:sz w:val="24"/>
          <w:szCs w:val="24"/>
        </w:rPr>
        <w:t>aplikuesin</w:t>
      </w:r>
      <w:proofErr w:type="spellEnd"/>
      <w:r w:rsidR="002C2E4C" w:rsidRPr="002C2E4C">
        <w:rPr>
          <w:rFonts w:ascii="Garamond" w:hAnsi="Garamond"/>
          <w:sz w:val="24"/>
          <w:szCs w:val="24"/>
        </w:rPr>
        <w:t xml:space="preserve"> për vendimin e bordit të ERE-s.</w:t>
      </w:r>
    </w:p>
    <w:p w14:paraId="59E9EE2E" w14:textId="77777777" w:rsidR="002C2E4C" w:rsidRPr="002C2E4C" w:rsidRDefault="002C2E4C" w:rsidP="002C2E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C2E4C">
        <w:rPr>
          <w:rFonts w:ascii="Garamond" w:hAnsi="Garamond"/>
          <w:sz w:val="24"/>
          <w:szCs w:val="24"/>
        </w:rPr>
        <w:t>Ky vendim hyn në fuqi menjëherë.</w:t>
      </w:r>
    </w:p>
    <w:p w14:paraId="7E63428F" w14:textId="33829A65" w:rsidR="002C2E4C" w:rsidRPr="002C2E4C" w:rsidRDefault="002C2E4C" w:rsidP="002C2E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C2E4C">
        <w:rPr>
          <w:rFonts w:ascii="Garamond" w:hAnsi="Garamond"/>
          <w:sz w:val="24"/>
          <w:szCs w:val="24"/>
        </w:rPr>
        <w:t>Për këtë vendim mund të kërkohet rishikim brenda 7 ditëve kalendarike</w:t>
      </w:r>
      <w:r w:rsidR="0071758D">
        <w:rPr>
          <w:rFonts w:ascii="Garamond" w:hAnsi="Garamond"/>
          <w:sz w:val="24"/>
          <w:szCs w:val="24"/>
        </w:rPr>
        <w:t>,</w:t>
      </w:r>
      <w:r w:rsidRPr="002C2E4C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 w:rsidR="0071758D" w:rsidRPr="002C2E4C">
        <w:rPr>
          <w:rFonts w:ascii="Garamond" w:hAnsi="Garamond"/>
          <w:sz w:val="24"/>
          <w:szCs w:val="24"/>
        </w:rPr>
        <w:t>brenda</w:t>
      </w:r>
      <w:r w:rsidRPr="002C2E4C">
        <w:rPr>
          <w:rFonts w:ascii="Garamond" w:hAnsi="Garamond"/>
          <w:sz w:val="24"/>
          <w:szCs w:val="24"/>
        </w:rPr>
        <w:t xml:space="preserve"> 30 ditëve kalendarike nga dita e publikimit në Fletoren Zyrtare.</w:t>
      </w:r>
    </w:p>
    <w:p w14:paraId="40FD5EB6" w14:textId="77777777" w:rsidR="002C2E4C" w:rsidRPr="002C2E4C" w:rsidRDefault="002C2E4C" w:rsidP="002C2E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C2E4C">
        <w:rPr>
          <w:rFonts w:ascii="Garamond" w:hAnsi="Garamond"/>
          <w:sz w:val="24"/>
          <w:szCs w:val="24"/>
        </w:rPr>
        <w:t>Ky vendim botohet në Fletoren Zyrtare.</w:t>
      </w:r>
    </w:p>
    <w:p w14:paraId="739C4F49" w14:textId="5A789C8C" w:rsidR="001E509D" w:rsidRPr="007118FB" w:rsidRDefault="0071758D" w:rsidP="001E509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4E9A9170" w14:textId="77777777" w:rsidR="001E509D" w:rsidRPr="00B06783" w:rsidRDefault="001E509D" w:rsidP="001E509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B06783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Pr="00B06783">
        <w:rPr>
          <w:rFonts w:ascii="Garamond" w:hAnsi="Garamond"/>
          <w:b/>
          <w:sz w:val="24"/>
          <w:szCs w:val="24"/>
        </w:rPr>
        <w:t>Ahmeti</w:t>
      </w:r>
      <w:proofErr w:type="spellEnd"/>
    </w:p>
    <w:p w14:paraId="53274235" w14:textId="77777777" w:rsidR="002C2E4C" w:rsidRPr="002C2E4C" w:rsidRDefault="002C2E4C" w:rsidP="002C2E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0BB72DC" w14:textId="77777777" w:rsidR="00B70653" w:rsidRPr="002C2E4C" w:rsidRDefault="00B70653" w:rsidP="002C2E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B70653" w:rsidRPr="002C2E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E62"/>
    <w:rsid w:val="001E509D"/>
    <w:rsid w:val="001F6211"/>
    <w:rsid w:val="00210378"/>
    <w:rsid w:val="00276A28"/>
    <w:rsid w:val="002C2E4C"/>
    <w:rsid w:val="004A0C26"/>
    <w:rsid w:val="0071758D"/>
    <w:rsid w:val="00A82744"/>
    <w:rsid w:val="00B02042"/>
    <w:rsid w:val="00B70653"/>
    <w:rsid w:val="00BB63BD"/>
    <w:rsid w:val="00C65FF1"/>
    <w:rsid w:val="00D55D82"/>
    <w:rsid w:val="00E43CCF"/>
    <w:rsid w:val="00ED7FCE"/>
    <w:rsid w:val="00F53E62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23827"/>
  <w15:docId w15:val="{25EBE07F-4114-4EB1-809F-776A81084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62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67E2B63CD2470198F6DB68DCA702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153</Nr_x002e__x0020_akti>
    <Data_x0020_e_x0020_Krijimit xmlns="0e656187-b300-4fb0-8bf4-3a50f872073c">2019-10-31T11:16:23Z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2019-10-29T23:00:00Z</Date_x0020_protokolli>
    <Titulli xmlns="0e656187-b300-4fb0-8bf4-3a50f872073c">Mbi licensimin e shoqërisë "ELEKTRAL BATRA HPP" sh.p.k., në veprimtarinë e tregtimit të energjisë elektrike. </Titulli>
    <Modifikuesi xmlns="0e656187-b300-4fb0-8bf4-3a50f872073c">Fjora.Korita</Modifikuesi>
    <Nr_x002e__x0020_prot_x0020_QBZ xmlns="0e656187-b300-4fb0-8bf4-3a50f872073c">1497/3</Nr_x002e__x0020_prot_x0020_QBZ>
    <Data_x0020_e_x0020_Modifikimit xmlns="0e656187-b300-4fb0-8bf4-3a50f872073c">2019-10-31T13:44:37Z</Data_x0020_e_x0020_Modifikimit>
    <Dekretuar xmlns="0e656187-b300-4fb0-8bf4-3a50f872073c">false</Dekretuar>
    <Data xmlns="0e656187-b300-4fb0-8bf4-3a50f872073c">2019-10-20T22:00:00Z</Data>
    <Nr_x002e__x0020_protokolli_x0020_i_x0020_aktit xmlns="0e656187-b300-4fb0-8bf4-3a50f872073c">35/50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05D9C4-1BCB-4D8F-B7AF-9D4E8DA84BE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C39516-E2BD-49A6-A03E-61C5FB90B2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A47C983-76BD-4657-8F7D-074FF8359DFB}">
  <ds:schemaRefs>
    <ds:schemaRef ds:uri="0e656187-b300-4fb0-8bf4-3a50f872073c"/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09991CBC-D371-4E48-9B60-EC653D27A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licensimin e shoqërisë "ELEKTRAL BATRA HPP" sh.p.k., në veprimtarinë e tregtimit të energjisë elektrike.</vt:lpstr>
    </vt:vector>
  </TitlesOfParts>
  <Company/>
  <LinksUpToDate>false</LinksUpToDate>
  <CharactersWithSpaces>3758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licensimin e shoqërisë "ELEKTRAL BATRA HPP" sh.p.k., në veprimtarinë e tregtimit të energjisë elektrike.</dc:title>
  <dc:creator>Entela Suli</dc:creator>
  <cp:lastModifiedBy>Fjora Cahani</cp:lastModifiedBy>
  <cp:revision>10</cp:revision>
  <dcterms:created xsi:type="dcterms:W3CDTF">2019-10-31T11:14:00Z</dcterms:created>
  <dcterms:modified xsi:type="dcterms:W3CDTF">2019-10-31T13:49:00Z</dcterms:modified>
</cp:coreProperties>
</file>