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E503FB" w14:textId="77777777" w:rsidR="00E66B77" w:rsidRPr="00E66B77" w:rsidRDefault="00E66B77" w:rsidP="00E66B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66B77">
        <w:rPr>
          <w:rFonts w:ascii="Garamond" w:hAnsi="Garamond"/>
          <w:b/>
          <w:sz w:val="24"/>
          <w:szCs w:val="24"/>
        </w:rPr>
        <w:t>VENDIM</w:t>
      </w:r>
    </w:p>
    <w:p w14:paraId="5CD68002" w14:textId="76AC83DC" w:rsidR="00E66B77" w:rsidRPr="00E66B77" w:rsidRDefault="00E66B77" w:rsidP="00E66B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66B77">
        <w:rPr>
          <w:rFonts w:ascii="Garamond" w:hAnsi="Garamond"/>
          <w:b/>
          <w:sz w:val="24"/>
          <w:szCs w:val="24"/>
        </w:rPr>
        <w:t xml:space="preserve">Nr. 155, </w:t>
      </w:r>
      <w:r w:rsidR="00206413">
        <w:rPr>
          <w:rFonts w:ascii="Garamond" w:hAnsi="Garamond"/>
          <w:b/>
          <w:sz w:val="24"/>
          <w:szCs w:val="24"/>
        </w:rPr>
        <w:t>d</w:t>
      </w:r>
      <w:r w:rsidRPr="00E66B77">
        <w:rPr>
          <w:rFonts w:ascii="Garamond" w:hAnsi="Garamond"/>
          <w:b/>
          <w:sz w:val="24"/>
          <w:szCs w:val="24"/>
        </w:rPr>
        <w:t>atë 29.10.2019</w:t>
      </w:r>
    </w:p>
    <w:p w14:paraId="2BF9C609" w14:textId="77777777" w:rsidR="00E66B77" w:rsidRPr="00E66B77" w:rsidRDefault="00E66B77" w:rsidP="00E66B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3861BCD" w14:textId="5DAC9EA7" w:rsidR="00E66B77" w:rsidRPr="00E66B77" w:rsidRDefault="00E66B77" w:rsidP="00E66B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66B77">
        <w:rPr>
          <w:rFonts w:ascii="Garamond" w:hAnsi="Garamond"/>
          <w:b/>
          <w:sz w:val="24"/>
          <w:szCs w:val="24"/>
        </w:rPr>
        <w:t>MBI FILLIMIN E PROCEDURËS PËR RISHIKIMIN E “METODOLOGJISË SË PËRCAKTIMIT TË ÇMIMIT TË SHITJES SË ENERGJISË ELEKTRIKE NGA FURNIZUESI I MUNDËSISË SË FUNDIT” MIRA</w:t>
      </w:r>
      <w:r w:rsidR="00206413">
        <w:rPr>
          <w:rFonts w:ascii="Garamond" w:hAnsi="Garamond"/>
          <w:b/>
          <w:sz w:val="24"/>
          <w:szCs w:val="24"/>
        </w:rPr>
        <w:t>TUAR ME VENDIMIN NR. 201, DATË 4.12.2017, TË NDRYSHUAR</w:t>
      </w:r>
    </w:p>
    <w:p w14:paraId="3AE55998" w14:textId="77777777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AAF90F" w14:textId="374143A0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6B77">
        <w:rPr>
          <w:rFonts w:ascii="Garamond" w:hAnsi="Garamond"/>
          <w:sz w:val="24"/>
          <w:szCs w:val="24"/>
        </w:rPr>
        <w:t xml:space="preserve">Në </w:t>
      </w:r>
      <w:r w:rsidR="00206413">
        <w:rPr>
          <w:rFonts w:ascii="Garamond" w:hAnsi="Garamond"/>
          <w:sz w:val="24"/>
          <w:szCs w:val="24"/>
        </w:rPr>
        <w:t>mbështetje të nenit 16,</w:t>
      </w:r>
      <w:r w:rsidRPr="00E66B77">
        <w:rPr>
          <w:rFonts w:ascii="Garamond" w:hAnsi="Garamond"/>
          <w:sz w:val="24"/>
          <w:szCs w:val="24"/>
        </w:rPr>
        <w:t xml:space="preserve"> nenit 19/b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nenit 20/a dhe nenit 87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të </w:t>
      </w:r>
      <w:r w:rsidR="00206413">
        <w:rPr>
          <w:rFonts w:ascii="Garamond" w:hAnsi="Garamond"/>
          <w:sz w:val="24"/>
          <w:szCs w:val="24"/>
        </w:rPr>
        <w:t>l</w:t>
      </w:r>
      <w:r w:rsidRPr="00E66B77">
        <w:rPr>
          <w:rFonts w:ascii="Garamond" w:hAnsi="Garamond"/>
          <w:sz w:val="24"/>
          <w:szCs w:val="24"/>
        </w:rPr>
        <w:t>igjit 43/2015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“Për </w:t>
      </w:r>
      <w:r w:rsidR="00206413" w:rsidRPr="00E66B77">
        <w:rPr>
          <w:rFonts w:ascii="Garamond" w:hAnsi="Garamond"/>
          <w:sz w:val="24"/>
          <w:szCs w:val="24"/>
        </w:rPr>
        <w:t>sektorin e energjisë elektrike</w:t>
      </w:r>
      <w:r w:rsidRPr="00E66B77">
        <w:rPr>
          <w:rFonts w:ascii="Garamond" w:hAnsi="Garamond"/>
          <w:sz w:val="24"/>
          <w:szCs w:val="24"/>
        </w:rPr>
        <w:t>”,</w:t>
      </w:r>
      <w:r w:rsidR="00206413">
        <w:rPr>
          <w:rFonts w:ascii="Garamond" w:hAnsi="Garamond"/>
          <w:sz w:val="24"/>
          <w:szCs w:val="24"/>
        </w:rPr>
        <w:t xml:space="preserve"> </w:t>
      </w:r>
      <w:r w:rsidRPr="00E66B77">
        <w:rPr>
          <w:rFonts w:ascii="Garamond" w:hAnsi="Garamond"/>
          <w:sz w:val="24"/>
          <w:szCs w:val="24"/>
        </w:rPr>
        <w:t>të ndryshuar, nenit 14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të “Metodologjisë së përcaktimit të çmimit të shitjes së energjisë elektrike nga </w:t>
      </w:r>
      <w:r w:rsidR="00206413" w:rsidRPr="00E66B77">
        <w:rPr>
          <w:rFonts w:ascii="Garamond" w:hAnsi="Garamond"/>
          <w:sz w:val="24"/>
          <w:szCs w:val="24"/>
        </w:rPr>
        <w:t>Furnizuesi i Mundësisë së Fundit</w:t>
      </w:r>
      <w:r w:rsidRPr="00E66B77">
        <w:rPr>
          <w:rFonts w:ascii="Garamond" w:hAnsi="Garamond"/>
          <w:sz w:val="24"/>
          <w:szCs w:val="24"/>
        </w:rPr>
        <w:t>”, miratuar me vendimin e</w:t>
      </w:r>
      <w:r w:rsidR="00206413">
        <w:rPr>
          <w:rFonts w:ascii="Garamond" w:hAnsi="Garamond"/>
          <w:sz w:val="24"/>
          <w:szCs w:val="24"/>
        </w:rPr>
        <w:t xml:space="preserve"> bordit të ERE-s nr. 201, datë </w:t>
      </w:r>
      <w:r w:rsidRPr="00E66B77">
        <w:rPr>
          <w:rFonts w:ascii="Garamond" w:hAnsi="Garamond"/>
          <w:sz w:val="24"/>
          <w:szCs w:val="24"/>
        </w:rPr>
        <w:t xml:space="preserve">4.12.2017, </w:t>
      </w:r>
      <w:r w:rsidR="00206413">
        <w:rPr>
          <w:rFonts w:ascii="Garamond" w:hAnsi="Garamond"/>
          <w:sz w:val="24"/>
          <w:szCs w:val="24"/>
        </w:rPr>
        <w:t>i</w:t>
      </w:r>
      <w:r w:rsidRPr="00E66B77">
        <w:rPr>
          <w:rFonts w:ascii="Garamond" w:hAnsi="Garamond"/>
          <w:sz w:val="24"/>
          <w:szCs w:val="24"/>
        </w:rPr>
        <w:t xml:space="preserve"> ndryshuar me vendimin e bordit të ERE-s </w:t>
      </w:r>
      <w:r w:rsidR="00206413">
        <w:rPr>
          <w:rFonts w:ascii="Garamond" w:hAnsi="Garamond"/>
          <w:sz w:val="24"/>
          <w:szCs w:val="24"/>
        </w:rPr>
        <w:t xml:space="preserve">nr. 144, datë 25 </w:t>
      </w:r>
      <w:r w:rsidRPr="00E66B77">
        <w:rPr>
          <w:rFonts w:ascii="Garamond" w:hAnsi="Garamond"/>
          <w:sz w:val="24"/>
          <w:szCs w:val="24"/>
        </w:rPr>
        <w:t xml:space="preserve">6.2018; nenit 26 të “Rregullores për organizimin, funksionimin dhe procedurat e ERE-s” miratuar me vendimin e bordit nr. 96, datë 17.6.2016, </w:t>
      </w:r>
      <w:r w:rsidR="00206413">
        <w:rPr>
          <w:rFonts w:ascii="Garamond" w:hAnsi="Garamond"/>
          <w:sz w:val="24"/>
          <w:szCs w:val="24"/>
        </w:rPr>
        <w:t>b</w:t>
      </w:r>
      <w:r w:rsidRPr="00E66B77">
        <w:rPr>
          <w:rFonts w:ascii="Garamond" w:hAnsi="Garamond"/>
          <w:sz w:val="24"/>
          <w:szCs w:val="24"/>
        </w:rPr>
        <w:t>ordi i ERE</w:t>
      </w:r>
      <w:r w:rsidR="00206413">
        <w:rPr>
          <w:rFonts w:ascii="Garamond" w:hAnsi="Garamond"/>
          <w:sz w:val="24"/>
          <w:szCs w:val="24"/>
        </w:rPr>
        <w:t>-s,</w:t>
      </w:r>
      <w:r w:rsidRPr="00E66B77">
        <w:rPr>
          <w:rFonts w:ascii="Garamond" w:hAnsi="Garamond"/>
          <w:sz w:val="24"/>
          <w:szCs w:val="24"/>
        </w:rPr>
        <w:t xml:space="preserve"> në mbledhjen e tij të datës 29.10.2019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mbasi shqyrtoi relacionin nr. 95 </w:t>
      </w:r>
      <w:r w:rsidR="00206413">
        <w:rPr>
          <w:rFonts w:ascii="Garamond" w:hAnsi="Garamond"/>
          <w:sz w:val="24"/>
          <w:szCs w:val="24"/>
        </w:rPr>
        <w:t>p</w:t>
      </w:r>
      <w:r w:rsidRPr="00E66B77">
        <w:rPr>
          <w:rFonts w:ascii="Garamond" w:hAnsi="Garamond"/>
          <w:sz w:val="24"/>
          <w:szCs w:val="24"/>
        </w:rPr>
        <w:t xml:space="preserve">rot, datë 18.10.2019 dhe propozimin e përgatitur nga Drejtoria e Tarifave dhe Çmimeve, për fillimin e procedurës për rishikimin e “Metodologjisë së përcaktimit të çmimit të shitjes së energjisë elektrike nga </w:t>
      </w:r>
      <w:r w:rsidR="00206413" w:rsidRPr="00E66B77">
        <w:rPr>
          <w:rFonts w:ascii="Garamond" w:hAnsi="Garamond"/>
          <w:sz w:val="24"/>
          <w:szCs w:val="24"/>
        </w:rPr>
        <w:t>F</w:t>
      </w:r>
      <w:r w:rsidRPr="00E66B77">
        <w:rPr>
          <w:rFonts w:ascii="Garamond" w:hAnsi="Garamond"/>
          <w:sz w:val="24"/>
          <w:szCs w:val="24"/>
        </w:rPr>
        <w:t xml:space="preserve">urnizuesi i </w:t>
      </w:r>
      <w:r w:rsidR="00206413" w:rsidRPr="00E66B77">
        <w:rPr>
          <w:rFonts w:ascii="Garamond" w:hAnsi="Garamond"/>
          <w:sz w:val="24"/>
          <w:szCs w:val="24"/>
        </w:rPr>
        <w:t>M</w:t>
      </w:r>
      <w:r w:rsidRPr="00E66B77">
        <w:rPr>
          <w:rFonts w:ascii="Garamond" w:hAnsi="Garamond"/>
          <w:sz w:val="24"/>
          <w:szCs w:val="24"/>
        </w:rPr>
        <w:t xml:space="preserve">undësisë së </w:t>
      </w:r>
      <w:r w:rsidR="00206413" w:rsidRPr="00E66B77">
        <w:rPr>
          <w:rFonts w:ascii="Garamond" w:hAnsi="Garamond"/>
          <w:sz w:val="24"/>
          <w:szCs w:val="24"/>
        </w:rPr>
        <w:t>F</w:t>
      </w:r>
      <w:r w:rsidRPr="00E66B77">
        <w:rPr>
          <w:rFonts w:ascii="Garamond" w:hAnsi="Garamond"/>
          <w:sz w:val="24"/>
          <w:szCs w:val="24"/>
        </w:rPr>
        <w:t>undit” mira</w:t>
      </w:r>
      <w:r w:rsidR="00206413">
        <w:rPr>
          <w:rFonts w:ascii="Garamond" w:hAnsi="Garamond"/>
          <w:sz w:val="24"/>
          <w:szCs w:val="24"/>
        </w:rPr>
        <w:t xml:space="preserve">tuar me vendimin nr. 201, datë </w:t>
      </w:r>
      <w:r w:rsidRPr="00E66B77">
        <w:rPr>
          <w:rFonts w:ascii="Garamond" w:hAnsi="Garamond"/>
          <w:sz w:val="24"/>
          <w:szCs w:val="24"/>
        </w:rPr>
        <w:t>4.12.2017, të ndryshuar,</w:t>
      </w:r>
    </w:p>
    <w:p w14:paraId="51EA5D47" w14:textId="66207BCA" w:rsidR="00E66B77" w:rsidRPr="00E66B77" w:rsidRDefault="00206413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E66B77" w:rsidRPr="00E66B77">
        <w:rPr>
          <w:rFonts w:ascii="Garamond" w:hAnsi="Garamond"/>
          <w:sz w:val="24"/>
          <w:szCs w:val="24"/>
        </w:rPr>
        <w:t xml:space="preserve">onstatoi se: </w:t>
      </w:r>
    </w:p>
    <w:p w14:paraId="27094A01" w14:textId="3A82FBD3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>Bordi i ER</w:t>
      </w:r>
      <w:r w:rsidR="00206413">
        <w:rPr>
          <w:rFonts w:ascii="Garamond" w:hAnsi="Garamond"/>
          <w:sz w:val="24"/>
          <w:szCs w:val="24"/>
        </w:rPr>
        <w:t xml:space="preserve">E-s, me vendimin nr. 201, datë </w:t>
      </w:r>
      <w:r w:rsidRPr="00E66B77">
        <w:rPr>
          <w:rFonts w:ascii="Garamond" w:hAnsi="Garamond"/>
          <w:sz w:val="24"/>
          <w:szCs w:val="24"/>
        </w:rPr>
        <w:t xml:space="preserve">4.12.2017 miratoi “Metodologjinë e përcaktimit të çmimit të shitjes së energjisë elektrike nga </w:t>
      </w:r>
      <w:r w:rsidR="00206413" w:rsidRPr="00E66B77">
        <w:rPr>
          <w:rFonts w:ascii="Garamond" w:hAnsi="Garamond"/>
          <w:sz w:val="24"/>
          <w:szCs w:val="24"/>
        </w:rPr>
        <w:t>Furnizuesi i Mundësisë së Fundit</w:t>
      </w:r>
      <w:r w:rsidRPr="00E66B77">
        <w:rPr>
          <w:rFonts w:ascii="Garamond" w:hAnsi="Garamond"/>
          <w:sz w:val="24"/>
          <w:szCs w:val="24"/>
        </w:rPr>
        <w:t>”.</w:t>
      </w:r>
    </w:p>
    <w:p w14:paraId="2A68E0B5" w14:textId="6D83615B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>Bordi i ERE-</w:t>
      </w:r>
      <w:r w:rsidR="00206413">
        <w:rPr>
          <w:rFonts w:ascii="Garamond" w:hAnsi="Garamond"/>
          <w:sz w:val="24"/>
          <w:szCs w:val="24"/>
        </w:rPr>
        <w:t>s me vendimin nr. 144, datë 25.</w:t>
      </w:r>
      <w:r w:rsidRPr="00E66B77">
        <w:rPr>
          <w:rFonts w:ascii="Garamond" w:hAnsi="Garamond"/>
          <w:sz w:val="24"/>
          <w:szCs w:val="24"/>
        </w:rPr>
        <w:t xml:space="preserve">6.2018 ka miratuar rishikimin e “Metodologjisë së përcaktimit të çmimit të shitjes së energjisë elektrike nga </w:t>
      </w:r>
      <w:r w:rsidR="00206413" w:rsidRPr="00E66B77">
        <w:rPr>
          <w:rFonts w:ascii="Garamond" w:hAnsi="Garamond"/>
          <w:sz w:val="24"/>
          <w:szCs w:val="24"/>
        </w:rPr>
        <w:t>F</w:t>
      </w:r>
      <w:r w:rsidRPr="00E66B77">
        <w:rPr>
          <w:rFonts w:ascii="Garamond" w:hAnsi="Garamond"/>
          <w:sz w:val="24"/>
          <w:szCs w:val="24"/>
        </w:rPr>
        <w:t xml:space="preserve">urnizuesi i </w:t>
      </w:r>
      <w:r w:rsidR="00206413" w:rsidRPr="00E66B77">
        <w:rPr>
          <w:rFonts w:ascii="Garamond" w:hAnsi="Garamond"/>
          <w:sz w:val="24"/>
          <w:szCs w:val="24"/>
        </w:rPr>
        <w:t>M</w:t>
      </w:r>
      <w:r w:rsidRPr="00E66B77">
        <w:rPr>
          <w:rFonts w:ascii="Garamond" w:hAnsi="Garamond"/>
          <w:sz w:val="24"/>
          <w:szCs w:val="24"/>
        </w:rPr>
        <w:t xml:space="preserve">undësisë së </w:t>
      </w:r>
      <w:r w:rsidR="00206413" w:rsidRPr="00E66B77">
        <w:rPr>
          <w:rFonts w:ascii="Garamond" w:hAnsi="Garamond"/>
          <w:sz w:val="24"/>
          <w:szCs w:val="24"/>
        </w:rPr>
        <w:t>F</w:t>
      </w:r>
      <w:r w:rsidRPr="00E66B77">
        <w:rPr>
          <w:rFonts w:ascii="Garamond" w:hAnsi="Garamond"/>
          <w:sz w:val="24"/>
          <w:szCs w:val="24"/>
        </w:rPr>
        <w:t>undit” miratuar me vendimin e</w:t>
      </w:r>
      <w:r w:rsidR="00206413">
        <w:rPr>
          <w:rFonts w:ascii="Garamond" w:hAnsi="Garamond"/>
          <w:sz w:val="24"/>
          <w:szCs w:val="24"/>
        </w:rPr>
        <w:t xml:space="preserve"> bordit të ERE-s nr. 201, datë </w:t>
      </w:r>
      <w:r w:rsidRPr="00E66B77">
        <w:rPr>
          <w:rFonts w:ascii="Garamond" w:hAnsi="Garamond"/>
          <w:sz w:val="24"/>
          <w:szCs w:val="24"/>
        </w:rPr>
        <w:t xml:space="preserve">4.12.2017, duke vendosur për ndryshimin e formulës përllogaritëse të përcaktimit të çmimit të shitjes së energjisë elektrike nga </w:t>
      </w:r>
      <w:r w:rsidR="00206413" w:rsidRPr="00E66B77">
        <w:rPr>
          <w:rFonts w:ascii="Garamond" w:hAnsi="Garamond"/>
          <w:sz w:val="24"/>
          <w:szCs w:val="24"/>
        </w:rPr>
        <w:t>F</w:t>
      </w:r>
      <w:r w:rsidR="00206413">
        <w:rPr>
          <w:rFonts w:ascii="Garamond" w:hAnsi="Garamond"/>
          <w:sz w:val="24"/>
          <w:szCs w:val="24"/>
        </w:rPr>
        <w:t>urnizuesi i Mundësisë së Fundit:</w:t>
      </w:r>
    </w:p>
    <w:p w14:paraId="14813927" w14:textId="67F2476B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>Në zbatim të metodologjisë me ndryshimet e mësipërme, ERE</w:t>
      </w:r>
      <w:r w:rsidR="00206413">
        <w:rPr>
          <w:rFonts w:ascii="Garamond" w:hAnsi="Garamond"/>
          <w:sz w:val="24"/>
          <w:szCs w:val="24"/>
        </w:rPr>
        <w:t>-ja</w:t>
      </w:r>
      <w:r w:rsidRPr="00E66B77">
        <w:rPr>
          <w:rFonts w:ascii="Garamond" w:hAnsi="Garamond"/>
          <w:sz w:val="24"/>
          <w:szCs w:val="24"/>
        </w:rPr>
        <w:t xml:space="preserve"> ka përcaktuar çmimet mujore të shitjes së energjisë elektrike të furnizimit nga FMF bazuar në të dhënat e vëna në dispozicion nëpërmjet aplikimeve të përmuajshme të OSHEE sh.a.</w:t>
      </w:r>
    </w:p>
    <w:p w14:paraId="3C7A45E4" w14:textId="507B3166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 xml:space="preserve">Me </w:t>
      </w:r>
      <w:r w:rsidR="00206413" w:rsidRPr="00E66B77">
        <w:rPr>
          <w:rFonts w:ascii="Garamond" w:hAnsi="Garamond"/>
          <w:sz w:val="24"/>
          <w:szCs w:val="24"/>
        </w:rPr>
        <w:t>urdhrin</w:t>
      </w:r>
      <w:r w:rsidRPr="00E66B77">
        <w:rPr>
          <w:rFonts w:ascii="Garamond" w:hAnsi="Garamond"/>
          <w:sz w:val="24"/>
          <w:szCs w:val="24"/>
        </w:rPr>
        <w:t xml:space="preserve"> e </w:t>
      </w:r>
      <w:r w:rsidR="00206413">
        <w:rPr>
          <w:rFonts w:ascii="Garamond" w:hAnsi="Garamond"/>
          <w:sz w:val="24"/>
          <w:szCs w:val="24"/>
        </w:rPr>
        <w:t>k</w:t>
      </w:r>
      <w:r w:rsidRPr="00E66B77">
        <w:rPr>
          <w:rFonts w:ascii="Garamond" w:hAnsi="Garamond"/>
          <w:sz w:val="24"/>
          <w:szCs w:val="24"/>
        </w:rPr>
        <w:t>ryetarit të ERE-s nr. 10, datë 21</w:t>
      </w:r>
      <w:r w:rsidR="00206413">
        <w:rPr>
          <w:rFonts w:ascii="Garamond" w:hAnsi="Garamond"/>
          <w:sz w:val="24"/>
          <w:szCs w:val="24"/>
        </w:rPr>
        <w:t>.</w:t>
      </w:r>
      <w:r w:rsidRPr="00E66B77">
        <w:rPr>
          <w:rFonts w:ascii="Garamond" w:hAnsi="Garamond"/>
          <w:sz w:val="24"/>
          <w:szCs w:val="24"/>
        </w:rPr>
        <w:t>1.2019 dhe atë nr. 27</w:t>
      </w:r>
      <w:r w:rsidR="00206413">
        <w:rPr>
          <w:rFonts w:ascii="Garamond" w:hAnsi="Garamond"/>
          <w:sz w:val="24"/>
          <w:szCs w:val="24"/>
        </w:rPr>
        <w:t>, datë 18.</w:t>
      </w:r>
      <w:r w:rsidRPr="00E66B77">
        <w:rPr>
          <w:rFonts w:ascii="Garamond" w:hAnsi="Garamond"/>
          <w:sz w:val="24"/>
          <w:szCs w:val="24"/>
        </w:rPr>
        <w:t>4.2019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u organizuan seanca dëgjimore midis OSHEE sh.a. dhe Drejtorive Teknike të ERE-s.</w:t>
      </w:r>
    </w:p>
    <w:p w14:paraId="39D80290" w14:textId="7E4D6970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>Çështjet e diskutuara në këto seanca renditen në vijim:</w:t>
      </w:r>
    </w:p>
    <w:p w14:paraId="2EE713C6" w14:textId="38CA6C3F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 xml:space="preserve">Nevoja për paraqitjen e një bilanci </w:t>
      </w:r>
      <w:r w:rsidR="00206413" w:rsidRPr="00E66B77">
        <w:rPr>
          <w:rFonts w:ascii="Garamond" w:hAnsi="Garamond"/>
          <w:sz w:val="24"/>
          <w:szCs w:val="24"/>
        </w:rPr>
        <w:t>energjetik</w:t>
      </w:r>
      <w:r w:rsidRPr="00E66B77">
        <w:rPr>
          <w:rFonts w:ascii="Garamond" w:hAnsi="Garamond"/>
          <w:sz w:val="24"/>
          <w:szCs w:val="24"/>
        </w:rPr>
        <w:t xml:space="preserve"> nga ana e OSHEE sh.a. i cili mund të </w:t>
      </w:r>
      <w:r w:rsidR="00206413" w:rsidRPr="00E66B77">
        <w:rPr>
          <w:rFonts w:ascii="Garamond" w:hAnsi="Garamond"/>
          <w:sz w:val="24"/>
          <w:szCs w:val="24"/>
        </w:rPr>
        <w:t>argumentojë</w:t>
      </w:r>
      <w:r w:rsidRPr="00E66B77">
        <w:rPr>
          <w:rFonts w:ascii="Garamond" w:hAnsi="Garamond"/>
          <w:sz w:val="24"/>
          <w:szCs w:val="24"/>
        </w:rPr>
        <w:t xml:space="preserve"> burimin e mbulimit të kërkesës mujore për klientët e FMF (nga RES apo nga tregu i lirë) në zbatim të pikave 4 dhe 9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të nenit 6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të metodologjisë.</w:t>
      </w:r>
    </w:p>
    <w:p w14:paraId="71EE5504" w14:textId="06C3EF2F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>Ndjeshmëria e klientëve FMF në lidhje me çmimet e miratuara për shkak të çmimeve të larta që rezultonin nga çmimi i lartë i blerjes së energjisë nga tregu i parregulluar.</w:t>
      </w:r>
    </w:p>
    <w:p w14:paraId="5F405C3C" w14:textId="25BBA27C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>Llogaritja dhe faturimi i kostove të disbalancave për konsumatorët që furnizohen nga FMF.</w:t>
      </w:r>
    </w:p>
    <w:p w14:paraId="431F4549" w14:textId="4B71EACF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 xml:space="preserve">Përcaktimi i çmimit maksimal të blerjes dhe i datës së kursit të këmbimit për llogaritjen e çmimit të energjisë </w:t>
      </w:r>
      <w:r w:rsidR="00206413" w:rsidRPr="00E66B77">
        <w:rPr>
          <w:rFonts w:ascii="Garamond" w:hAnsi="Garamond"/>
          <w:sz w:val="24"/>
          <w:szCs w:val="24"/>
        </w:rPr>
        <w:t>elektrike</w:t>
      </w:r>
      <w:r w:rsidRPr="00E66B77">
        <w:rPr>
          <w:rFonts w:ascii="Garamond" w:hAnsi="Garamond"/>
          <w:sz w:val="24"/>
          <w:szCs w:val="24"/>
        </w:rPr>
        <w:t xml:space="preserve"> nga </w:t>
      </w:r>
      <w:r w:rsidR="00206413" w:rsidRPr="00E66B77">
        <w:rPr>
          <w:rFonts w:ascii="Garamond" w:hAnsi="Garamond"/>
          <w:sz w:val="24"/>
          <w:szCs w:val="24"/>
        </w:rPr>
        <w:t>F</w:t>
      </w:r>
      <w:r w:rsidRPr="00E66B77">
        <w:rPr>
          <w:rFonts w:ascii="Garamond" w:hAnsi="Garamond"/>
          <w:sz w:val="24"/>
          <w:szCs w:val="24"/>
        </w:rPr>
        <w:t xml:space="preserve">urnizuesi i </w:t>
      </w:r>
      <w:r w:rsidR="00206413" w:rsidRPr="00E66B77">
        <w:rPr>
          <w:rFonts w:ascii="Garamond" w:hAnsi="Garamond"/>
          <w:sz w:val="24"/>
          <w:szCs w:val="24"/>
        </w:rPr>
        <w:t>M</w:t>
      </w:r>
      <w:r w:rsidRPr="00E66B77">
        <w:rPr>
          <w:rFonts w:ascii="Garamond" w:hAnsi="Garamond"/>
          <w:sz w:val="24"/>
          <w:szCs w:val="24"/>
        </w:rPr>
        <w:t xml:space="preserve">undësisë së </w:t>
      </w:r>
      <w:r w:rsidR="00206413" w:rsidRPr="00E66B77">
        <w:rPr>
          <w:rFonts w:ascii="Garamond" w:hAnsi="Garamond"/>
          <w:sz w:val="24"/>
          <w:szCs w:val="24"/>
        </w:rPr>
        <w:t>F</w:t>
      </w:r>
      <w:r w:rsidRPr="00E66B77">
        <w:rPr>
          <w:rFonts w:ascii="Garamond" w:hAnsi="Garamond"/>
          <w:sz w:val="24"/>
          <w:szCs w:val="24"/>
        </w:rPr>
        <w:t>undit</w:t>
      </w:r>
      <w:r w:rsidR="00206413">
        <w:rPr>
          <w:rFonts w:ascii="Garamond" w:hAnsi="Garamond"/>
          <w:sz w:val="24"/>
          <w:szCs w:val="24"/>
        </w:rPr>
        <w:t>.</w:t>
      </w:r>
      <w:r w:rsidRPr="00E66B77">
        <w:rPr>
          <w:rFonts w:ascii="Garamond" w:hAnsi="Garamond"/>
          <w:sz w:val="24"/>
          <w:szCs w:val="24"/>
        </w:rPr>
        <w:t xml:space="preserve"> </w:t>
      </w:r>
    </w:p>
    <w:p w14:paraId="21B1D30B" w14:textId="23EB68DF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>Mënyra e faturimit, afatet e aplikimit dhe miratimit të çmimit të FMF.</w:t>
      </w:r>
    </w:p>
    <w:p w14:paraId="3DFA1873" w14:textId="2EA880DC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 xml:space="preserve">Përcaktimi i kostove direkte në lidhje me aktivitetin e </w:t>
      </w:r>
      <w:r w:rsidR="00206413" w:rsidRPr="00E66B77">
        <w:rPr>
          <w:rFonts w:ascii="Garamond" w:hAnsi="Garamond"/>
          <w:sz w:val="24"/>
          <w:szCs w:val="24"/>
        </w:rPr>
        <w:t>F</w:t>
      </w:r>
      <w:r w:rsidRPr="00E66B77">
        <w:rPr>
          <w:rFonts w:ascii="Garamond" w:hAnsi="Garamond"/>
          <w:sz w:val="24"/>
          <w:szCs w:val="24"/>
        </w:rPr>
        <w:t xml:space="preserve">urnizuesit të </w:t>
      </w:r>
      <w:r w:rsidR="00206413" w:rsidRPr="00E66B77">
        <w:rPr>
          <w:rFonts w:ascii="Garamond" w:hAnsi="Garamond"/>
          <w:sz w:val="24"/>
          <w:szCs w:val="24"/>
        </w:rPr>
        <w:t>M</w:t>
      </w:r>
      <w:r w:rsidRPr="00E66B77">
        <w:rPr>
          <w:rFonts w:ascii="Garamond" w:hAnsi="Garamond"/>
          <w:sz w:val="24"/>
          <w:szCs w:val="24"/>
        </w:rPr>
        <w:t xml:space="preserve">undësisë së </w:t>
      </w:r>
      <w:r w:rsidR="00206413" w:rsidRPr="00E66B77">
        <w:rPr>
          <w:rFonts w:ascii="Garamond" w:hAnsi="Garamond"/>
          <w:sz w:val="24"/>
          <w:szCs w:val="24"/>
        </w:rPr>
        <w:t>F</w:t>
      </w:r>
      <w:r w:rsidRPr="00E66B77">
        <w:rPr>
          <w:rFonts w:ascii="Garamond" w:hAnsi="Garamond"/>
          <w:sz w:val="24"/>
          <w:szCs w:val="24"/>
        </w:rPr>
        <w:t>undit</w:t>
      </w:r>
      <w:r w:rsidR="001C39B2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si dhe mundësinë e axhustimit expost të tyre sikurse parashikohet ne pikën 2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të nenit 6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të metodologjisë. </w:t>
      </w:r>
    </w:p>
    <w:p w14:paraId="3E88CA3F" w14:textId="0AF0A3A8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 xml:space="preserve">Sugjerime nga ana e OSHEE sh.a. në lidhje me amendimin e </w:t>
      </w:r>
      <w:r w:rsidR="00206413">
        <w:rPr>
          <w:rFonts w:ascii="Garamond" w:hAnsi="Garamond"/>
          <w:sz w:val="24"/>
          <w:szCs w:val="24"/>
        </w:rPr>
        <w:t>m</w:t>
      </w:r>
      <w:r w:rsidRPr="00E66B77">
        <w:rPr>
          <w:rFonts w:ascii="Garamond" w:hAnsi="Garamond"/>
          <w:sz w:val="24"/>
          <w:szCs w:val="24"/>
        </w:rPr>
        <w:t>etodologjisë së FMF</w:t>
      </w:r>
      <w:r w:rsidR="00206413">
        <w:rPr>
          <w:rFonts w:ascii="Garamond" w:hAnsi="Garamond"/>
          <w:sz w:val="24"/>
          <w:szCs w:val="24"/>
        </w:rPr>
        <w:t>.</w:t>
      </w:r>
    </w:p>
    <w:p w14:paraId="20C39DE4" w14:textId="1B466EA3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>OSHEE sh.a. informoi se aktualisht nuk përcakton profil ngarkese bazuar në secilin grup klientësh (</w:t>
      </w:r>
      <w:r w:rsidR="00206413">
        <w:rPr>
          <w:rFonts w:ascii="Garamond" w:hAnsi="Garamond"/>
          <w:sz w:val="24"/>
          <w:szCs w:val="24"/>
        </w:rPr>
        <w:t>i</w:t>
      </w:r>
      <w:r w:rsidRPr="00E66B77">
        <w:rPr>
          <w:rFonts w:ascii="Garamond" w:hAnsi="Garamond"/>
          <w:sz w:val="24"/>
          <w:szCs w:val="24"/>
        </w:rPr>
        <w:t xml:space="preserve">ndustri, tregti, shërbime dhe të tjera). Profilet e ngarkesës do të mund të propozohen pasi të jetë i mundur sigurimi i të dhënave për secilin grup klientësh në periudhën në vazhdim </w:t>
      </w:r>
      <w:r w:rsidR="00206413" w:rsidRPr="00E66B77">
        <w:rPr>
          <w:rFonts w:ascii="Garamond" w:hAnsi="Garamond"/>
          <w:sz w:val="24"/>
          <w:szCs w:val="24"/>
        </w:rPr>
        <w:t>meqenëse</w:t>
      </w:r>
      <w:r w:rsidRPr="00E66B77">
        <w:rPr>
          <w:rFonts w:ascii="Garamond" w:hAnsi="Garamond"/>
          <w:sz w:val="24"/>
          <w:szCs w:val="24"/>
        </w:rPr>
        <w:t xml:space="preserve"> këta klientë janë në sistem </w:t>
      </w:r>
      <w:r w:rsidRPr="00206413">
        <w:rPr>
          <w:rFonts w:ascii="Garamond" w:hAnsi="Garamond"/>
          <w:i/>
          <w:sz w:val="24"/>
          <w:szCs w:val="24"/>
        </w:rPr>
        <w:t>online</w:t>
      </w:r>
      <w:r w:rsidRPr="00E66B77">
        <w:rPr>
          <w:rFonts w:ascii="Garamond" w:hAnsi="Garamond"/>
          <w:sz w:val="24"/>
          <w:szCs w:val="24"/>
        </w:rPr>
        <w:t xml:space="preserve"> dhe mund të merren profile orare.</w:t>
      </w:r>
    </w:p>
    <w:p w14:paraId="0B8D06DA" w14:textId="6B21CE61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E66B77">
        <w:rPr>
          <w:rFonts w:ascii="Garamond" w:hAnsi="Garamond"/>
          <w:sz w:val="24"/>
          <w:szCs w:val="24"/>
        </w:rPr>
        <w:t>Në lidhje me afatin e miratimit të çmimit të FMF, për ndryshime</w:t>
      </w:r>
      <w:r w:rsidR="00206413">
        <w:rPr>
          <w:rFonts w:ascii="Garamond" w:hAnsi="Garamond"/>
          <w:sz w:val="24"/>
          <w:szCs w:val="24"/>
        </w:rPr>
        <w:t xml:space="preserve"> referuar</w:t>
      </w:r>
      <w:r w:rsidRPr="00E66B77">
        <w:rPr>
          <w:rFonts w:ascii="Garamond" w:hAnsi="Garamond"/>
          <w:sz w:val="24"/>
          <w:szCs w:val="24"/>
        </w:rPr>
        <w:t xml:space="preserve"> nenin 7</w:t>
      </w:r>
      <w:r w:rsidR="00206413">
        <w:rPr>
          <w:rFonts w:ascii="Garamond" w:hAnsi="Garamond"/>
          <w:sz w:val="24"/>
          <w:szCs w:val="24"/>
        </w:rPr>
        <w:t xml:space="preserve">, </w:t>
      </w:r>
      <w:r w:rsidRPr="00E66B77">
        <w:rPr>
          <w:rFonts w:ascii="Garamond" w:hAnsi="Garamond"/>
          <w:sz w:val="24"/>
          <w:szCs w:val="24"/>
        </w:rPr>
        <w:t>pikat 2, 3 dhe 4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të </w:t>
      </w:r>
      <w:r w:rsidR="00206413">
        <w:rPr>
          <w:rFonts w:ascii="Garamond" w:hAnsi="Garamond"/>
          <w:sz w:val="24"/>
          <w:szCs w:val="24"/>
        </w:rPr>
        <w:t>m</w:t>
      </w:r>
      <w:r w:rsidR="00206413" w:rsidRPr="00E66B77">
        <w:rPr>
          <w:rFonts w:ascii="Garamond" w:hAnsi="Garamond"/>
          <w:sz w:val="24"/>
          <w:szCs w:val="24"/>
        </w:rPr>
        <w:t>etodologjisë</w:t>
      </w:r>
      <w:r w:rsidRPr="00E66B77">
        <w:rPr>
          <w:rFonts w:ascii="Garamond" w:hAnsi="Garamond"/>
          <w:sz w:val="24"/>
          <w:szCs w:val="24"/>
        </w:rPr>
        <w:t xml:space="preserve"> u kërkua që shoqëria të propozojë ndryshime në lidhje me periudhën e aplikimit dhe afatet e miratimit nga ana e ERE-s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në mënyrë që OSHEE sh.a. të m</w:t>
      </w:r>
      <w:r w:rsidR="00206413">
        <w:rPr>
          <w:rFonts w:ascii="Garamond" w:hAnsi="Garamond"/>
          <w:sz w:val="24"/>
          <w:szCs w:val="24"/>
        </w:rPr>
        <w:t>und dërgojë vetëm një faturë te</w:t>
      </w:r>
      <w:r w:rsidRPr="00E66B77">
        <w:rPr>
          <w:rFonts w:ascii="Garamond" w:hAnsi="Garamond"/>
          <w:sz w:val="24"/>
          <w:szCs w:val="24"/>
        </w:rPr>
        <w:t xml:space="preserve"> </w:t>
      </w:r>
      <w:r w:rsidR="00206413" w:rsidRPr="00E66B77">
        <w:rPr>
          <w:rFonts w:ascii="Garamond" w:hAnsi="Garamond"/>
          <w:sz w:val="24"/>
          <w:szCs w:val="24"/>
        </w:rPr>
        <w:t>klientët</w:t>
      </w:r>
      <w:r w:rsidRPr="00E66B77">
        <w:rPr>
          <w:rFonts w:ascii="Garamond" w:hAnsi="Garamond"/>
          <w:sz w:val="24"/>
          <w:szCs w:val="24"/>
        </w:rPr>
        <w:t xml:space="preserve"> FMF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ku të reflektohet konsumi dhe çmimi i miratuar.</w:t>
      </w:r>
    </w:p>
    <w:p w14:paraId="3C4C9690" w14:textId="412D0B82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>Në periudhën nëntor 2018</w:t>
      </w:r>
      <w:r w:rsidR="00206413">
        <w:rPr>
          <w:rFonts w:ascii="Garamond" w:hAnsi="Garamond"/>
          <w:sz w:val="24"/>
          <w:szCs w:val="24"/>
        </w:rPr>
        <w:t>–</w:t>
      </w:r>
      <w:r w:rsidRPr="00E66B77">
        <w:rPr>
          <w:rFonts w:ascii="Garamond" w:hAnsi="Garamond"/>
          <w:sz w:val="24"/>
          <w:szCs w:val="24"/>
        </w:rPr>
        <w:t>mars 2019 disa klientë të cilët ndodhen në kushtet e furnizimit nga FMF kanë shprehur në ERE shqetësimin e tyre, në lidhje me çmimin e lartë të furnizimit nga FMF</w:t>
      </w:r>
      <w:r w:rsidR="00206413">
        <w:rPr>
          <w:rFonts w:ascii="Garamond" w:hAnsi="Garamond"/>
          <w:sz w:val="24"/>
          <w:szCs w:val="24"/>
        </w:rPr>
        <w:t>.</w:t>
      </w:r>
      <w:r w:rsidRPr="00E66B77">
        <w:rPr>
          <w:rFonts w:ascii="Garamond" w:hAnsi="Garamond"/>
          <w:sz w:val="24"/>
          <w:szCs w:val="24"/>
        </w:rPr>
        <w:t xml:space="preserve"> </w:t>
      </w:r>
    </w:p>
    <w:p w14:paraId="6138E315" w14:textId="0F853465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>Këto ankesa janë trajtuar nga ERE</w:t>
      </w:r>
      <w:r w:rsidR="00206413">
        <w:rPr>
          <w:rFonts w:ascii="Garamond" w:hAnsi="Garamond"/>
          <w:sz w:val="24"/>
          <w:szCs w:val="24"/>
        </w:rPr>
        <w:t>-ja</w:t>
      </w:r>
      <w:r w:rsidRPr="00E66B77">
        <w:rPr>
          <w:rFonts w:ascii="Garamond" w:hAnsi="Garamond"/>
          <w:sz w:val="24"/>
          <w:szCs w:val="24"/>
        </w:rPr>
        <w:t>, duke u bërë të ditur shoqërive rrethanat në të cilat ERE merr vendim mbi çmimet mujore të shitjes së energjisë elektrike nga FMF, në kushtet e legjislacionit në fuqi.</w:t>
      </w:r>
    </w:p>
    <w:p w14:paraId="5E6C957D" w14:textId="62FB0753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>Me ligjin nr.</w:t>
      </w:r>
      <w:r w:rsidR="00206413">
        <w:rPr>
          <w:rFonts w:ascii="Garamond" w:hAnsi="Garamond"/>
          <w:sz w:val="24"/>
          <w:szCs w:val="24"/>
        </w:rPr>
        <w:t xml:space="preserve"> </w:t>
      </w:r>
      <w:r w:rsidRPr="00E66B77">
        <w:rPr>
          <w:rFonts w:ascii="Garamond" w:hAnsi="Garamond"/>
          <w:sz w:val="24"/>
          <w:szCs w:val="24"/>
        </w:rPr>
        <w:t>7/2018, “Për disa ndryshime në ligjin nr.</w:t>
      </w:r>
      <w:r w:rsidR="00206413">
        <w:rPr>
          <w:rFonts w:ascii="Garamond" w:hAnsi="Garamond"/>
          <w:sz w:val="24"/>
          <w:szCs w:val="24"/>
        </w:rPr>
        <w:t xml:space="preserve"> </w:t>
      </w:r>
      <w:r w:rsidRPr="00E66B77">
        <w:rPr>
          <w:rFonts w:ascii="Garamond" w:hAnsi="Garamond"/>
          <w:sz w:val="24"/>
          <w:szCs w:val="24"/>
        </w:rPr>
        <w:t>43/2015</w:t>
      </w:r>
      <w:r w:rsidR="003A4C3B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</w:t>
      </w:r>
      <w:r w:rsidR="00206413">
        <w:rPr>
          <w:rFonts w:ascii="Garamond" w:hAnsi="Garamond"/>
          <w:sz w:val="24"/>
          <w:szCs w:val="24"/>
        </w:rPr>
        <w:t>‘</w:t>
      </w:r>
      <w:r w:rsidRPr="00E66B77">
        <w:rPr>
          <w:rFonts w:ascii="Garamond" w:hAnsi="Garamond"/>
          <w:sz w:val="24"/>
          <w:szCs w:val="24"/>
        </w:rPr>
        <w:t>Për sektorin e energjisë elektrike</w:t>
      </w:r>
      <w:r w:rsidR="00206413">
        <w:rPr>
          <w:rFonts w:ascii="Garamond" w:hAnsi="Garamond"/>
          <w:sz w:val="24"/>
          <w:szCs w:val="24"/>
        </w:rPr>
        <w:t>’</w:t>
      </w:r>
      <w:r w:rsidRPr="00E66B77">
        <w:rPr>
          <w:rFonts w:ascii="Garamond" w:hAnsi="Garamond"/>
          <w:sz w:val="24"/>
          <w:szCs w:val="24"/>
        </w:rPr>
        <w:t xml:space="preserve">”, u miratuan ndër të tjera ndryshime në </w:t>
      </w:r>
      <w:r w:rsidR="00206413">
        <w:rPr>
          <w:rFonts w:ascii="Garamond" w:hAnsi="Garamond"/>
          <w:sz w:val="24"/>
          <w:szCs w:val="24"/>
        </w:rPr>
        <w:t>n</w:t>
      </w:r>
      <w:r w:rsidRPr="00E66B77">
        <w:rPr>
          <w:rFonts w:ascii="Garamond" w:hAnsi="Garamond"/>
          <w:sz w:val="24"/>
          <w:szCs w:val="24"/>
        </w:rPr>
        <w:t>enin 86, pika 6, të cilat e zgjatën kohën e marrjes së shërbimit të furnizimit me energji elektrike të klientëve të furnizuar në kushtet e FMF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nga 2 muaj në 2 vjet.</w:t>
      </w:r>
    </w:p>
    <w:p w14:paraId="06AFB5BA" w14:textId="7C3EDA9E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>Ndodhur në rrethanat e ndryshimeve që prodhoi dispozita sa më sipër cituar, Furnizuesi i ngarkuar me detyrimin e</w:t>
      </w:r>
      <w:r w:rsidR="003A4C3B">
        <w:rPr>
          <w:rFonts w:ascii="Garamond" w:hAnsi="Garamond"/>
          <w:sz w:val="24"/>
          <w:szCs w:val="24"/>
        </w:rPr>
        <w:t xml:space="preserve"> </w:t>
      </w:r>
      <w:r w:rsidRPr="00E66B77">
        <w:rPr>
          <w:rFonts w:ascii="Garamond" w:hAnsi="Garamond"/>
          <w:sz w:val="24"/>
          <w:szCs w:val="24"/>
        </w:rPr>
        <w:t xml:space="preserve">furnizimit si furnizues i mundësisë së fundit, aktualisht është në kushtet e furnizimit për një periudhë relativisht të gjatë (2 vjet), </w:t>
      </w:r>
      <w:r w:rsidR="00206413">
        <w:rPr>
          <w:rFonts w:ascii="Garamond" w:hAnsi="Garamond"/>
          <w:sz w:val="24"/>
          <w:szCs w:val="24"/>
        </w:rPr>
        <w:t xml:space="preserve">që </w:t>
      </w:r>
      <w:r w:rsidRPr="00E66B77">
        <w:rPr>
          <w:rFonts w:ascii="Garamond" w:hAnsi="Garamond"/>
          <w:sz w:val="24"/>
          <w:szCs w:val="24"/>
        </w:rPr>
        <w:t xml:space="preserve">i mundëson të parashikojë nevojën për energji për furnizimin e këtyre klientëve duke mos </w:t>
      </w:r>
      <w:r w:rsidR="00206413" w:rsidRPr="00E66B77">
        <w:rPr>
          <w:rFonts w:ascii="Garamond" w:hAnsi="Garamond"/>
          <w:sz w:val="24"/>
          <w:szCs w:val="24"/>
        </w:rPr>
        <w:t>qenë</w:t>
      </w:r>
      <w:r w:rsidRPr="00E66B77">
        <w:rPr>
          <w:rFonts w:ascii="Garamond" w:hAnsi="Garamond"/>
          <w:sz w:val="24"/>
          <w:szCs w:val="24"/>
        </w:rPr>
        <w:t xml:space="preserve"> më në kushtet për të kryer blerje emergjente, pra me çmime më të larta. </w:t>
      </w:r>
    </w:p>
    <w:p w14:paraId="1DDB67D4" w14:textId="64816219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>Me qëllim që çmimi i përcaktuar nëpërmjet kësaj metodologjie të reflektojë kostot reale të furnizimit nga klientët dhe të shmanget ndërsubvencionimi në rastet kur një furnizues i kryen të dyja funksionet: FSHU/Furnizues i rregullt dhe FMF, duhen të bëhen ndërhyrje në metodologji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në tre drejtime kryesore</w:t>
      </w:r>
      <w:r w:rsidR="00206413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të cilat paraqiten në vijim:</w:t>
      </w:r>
    </w:p>
    <w:p w14:paraId="052AFFE5" w14:textId="6F15FCED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 xml:space="preserve">Evidentimi i blerjes së dedikuar të energjisë për klientët FMF. Shoqëria e ngarkuar me detyrimin e shërbimit publik të </w:t>
      </w:r>
      <w:r w:rsidR="00206413" w:rsidRPr="00E66B77">
        <w:rPr>
          <w:rFonts w:ascii="Garamond" w:hAnsi="Garamond"/>
          <w:sz w:val="24"/>
          <w:szCs w:val="24"/>
        </w:rPr>
        <w:t>F</w:t>
      </w:r>
      <w:r w:rsidRPr="00E66B77">
        <w:rPr>
          <w:rFonts w:ascii="Garamond" w:hAnsi="Garamond"/>
          <w:sz w:val="24"/>
          <w:szCs w:val="24"/>
        </w:rPr>
        <w:t xml:space="preserve">urnizimit të </w:t>
      </w:r>
      <w:r w:rsidR="00206413" w:rsidRPr="00E66B77">
        <w:rPr>
          <w:rFonts w:ascii="Garamond" w:hAnsi="Garamond"/>
          <w:sz w:val="24"/>
          <w:szCs w:val="24"/>
        </w:rPr>
        <w:t>M</w:t>
      </w:r>
      <w:r w:rsidRPr="00E66B77">
        <w:rPr>
          <w:rFonts w:ascii="Garamond" w:hAnsi="Garamond"/>
          <w:sz w:val="24"/>
          <w:szCs w:val="24"/>
        </w:rPr>
        <w:t xml:space="preserve">undësisë së </w:t>
      </w:r>
      <w:r w:rsidR="00206413" w:rsidRPr="00E66B77">
        <w:rPr>
          <w:rFonts w:ascii="Garamond" w:hAnsi="Garamond"/>
          <w:sz w:val="24"/>
          <w:szCs w:val="24"/>
        </w:rPr>
        <w:t>F</w:t>
      </w:r>
      <w:r w:rsidRPr="00E66B77">
        <w:rPr>
          <w:rFonts w:ascii="Garamond" w:hAnsi="Garamond"/>
          <w:sz w:val="24"/>
          <w:szCs w:val="24"/>
        </w:rPr>
        <w:t xml:space="preserve">undit, të ketë </w:t>
      </w:r>
      <w:r w:rsidR="00D869EC" w:rsidRPr="00E66B77">
        <w:rPr>
          <w:rFonts w:ascii="Garamond" w:hAnsi="Garamond"/>
          <w:sz w:val="24"/>
          <w:szCs w:val="24"/>
        </w:rPr>
        <w:t>detyrimin</w:t>
      </w:r>
      <w:r w:rsidRPr="00E66B77">
        <w:rPr>
          <w:rFonts w:ascii="Garamond" w:hAnsi="Garamond"/>
          <w:sz w:val="24"/>
          <w:szCs w:val="24"/>
        </w:rPr>
        <w:t xml:space="preserve"> të dokumentojë sasinë dhe çmimin e blerjes së energjisë për mbulimin e kërkesës për klientët në kushtet e FMF nëpërmjet një bilanci </w:t>
      </w:r>
      <w:r w:rsidR="00D869EC" w:rsidRPr="00E66B77">
        <w:rPr>
          <w:rFonts w:ascii="Garamond" w:hAnsi="Garamond"/>
          <w:sz w:val="24"/>
          <w:szCs w:val="24"/>
        </w:rPr>
        <w:t>energjetik</w:t>
      </w:r>
      <w:r w:rsidRPr="00E66B77">
        <w:rPr>
          <w:rFonts w:ascii="Garamond" w:hAnsi="Garamond"/>
          <w:sz w:val="24"/>
          <w:szCs w:val="24"/>
        </w:rPr>
        <w:t xml:space="preserve"> i cili të mund të </w:t>
      </w:r>
      <w:r w:rsidR="00D869EC" w:rsidRPr="00E66B77">
        <w:rPr>
          <w:rFonts w:ascii="Garamond" w:hAnsi="Garamond"/>
          <w:sz w:val="24"/>
          <w:szCs w:val="24"/>
        </w:rPr>
        <w:t>argumentojë</w:t>
      </w:r>
      <w:r w:rsidRPr="00E66B77">
        <w:rPr>
          <w:rFonts w:ascii="Garamond" w:hAnsi="Garamond"/>
          <w:sz w:val="24"/>
          <w:szCs w:val="24"/>
        </w:rPr>
        <w:t xml:space="preserve"> burimin e mbulimit të kërkesës mujore për klientët e FMF. </w:t>
      </w:r>
    </w:p>
    <w:p w14:paraId="5DA7996E" w14:textId="18275345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>Të mundësohet reflektimi i kostove reale të blerjes së energjisë elektrike në çmimin e shitjes së energjisë elektrike të këta klientë. Për këtë propozohet të aplikohet mesatarja e ponderuar për përcaktimin e elementit CBEt në formulën përllogaritëse të nenit 8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të metodologjisë. Në dallim nga çmimi maksimal i blerjes së energjisë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sikurse aplikuar në zbatim të metodologjisë aktuale, koncepti i çmimit mesatar të ponderuar për energjinë e blerë enkas për furnizimin e klientëve FMF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do të </w:t>
      </w:r>
      <w:r w:rsidR="00D869EC" w:rsidRPr="00E66B77">
        <w:rPr>
          <w:rFonts w:ascii="Garamond" w:hAnsi="Garamond"/>
          <w:sz w:val="24"/>
          <w:szCs w:val="24"/>
        </w:rPr>
        <w:t>përcaktojë</w:t>
      </w:r>
      <w:r w:rsidRPr="00E66B77">
        <w:rPr>
          <w:rFonts w:ascii="Garamond" w:hAnsi="Garamond"/>
          <w:sz w:val="24"/>
          <w:szCs w:val="24"/>
        </w:rPr>
        <w:t xml:space="preserve"> koston reale të blerjes së energjisë për ta. </w:t>
      </w:r>
    </w:p>
    <w:p w14:paraId="01B5F55E" w14:textId="455D4085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 xml:space="preserve">Faturimi në </w:t>
      </w:r>
      <w:r w:rsidR="00D869EC">
        <w:rPr>
          <w:rFonts w:ascii="Garamond" w:hAnsi="Garamond"/>
          <w:sz w:val="24"/>
          <w:szCs w:val="24"/>
        </w:rPr>
        <w:t>p</w:t>
      </w:r>
      <w:r w:rsidRPr="00E66B77">
        <w:rPr>
          <w:rFonts w:ascii="Garamond" w:hAnsi="Garamond"/>
          <w:sz w:val="24"/>
          <w:szCs w:val="24"/>
        </w:rPr>
        <w:t>ik. Gjithashtu, për arsye se CBEt propozohet të reflektojë kostot aktuale nëpërmjet aplikimit të mesatares së ponderuar, për përcaktimin e çmimit të FMF, lind nevoja</w:t>
      </w:r>
      <w:r w:rsidR="00D869EC">
        <w:rPr>
          <w:rFonts w:ascii="Garamond" w:hAnsi="Garamond"/>
          <w:sz w:val="24"/>
          <w:szCs w:val="24"/>
        </w:rPr>
        <w:t xml:space="preserve"> e</w:t>
      </w:r>
      <w:r w:rsidRPr="00E66B77">
        <w:rPr>
          <w:rFonts w:ascii="Garamond" w:hAnsi="Garamond"/>
          <w:sz w:val="24"/>
          <w:szCs w:val="24"/>
        </w:rPr>
        <w:t xml:space="preserve"> aplikimit të çmimit në </w:t>
      </w:r>
      <w:r w:rsidR="00D869EC">
        <w:rPr>
          <w:rFonts w:ascii="Garamond" w:hAnsi="Garamond"/>
          <w:sz w:val="24"/>
          <w:szCs w:val="24"/>
        </w:rPr>
        <w:t>p</w:t>
      </w:r>
      <w:r w:rsidRPr="00E66B77">
        <w:rPr>
          <w:rFonts w:ascii="Garamond" w:hAnsi="Garamond"/>
          <w:sz w:val="24"/>
          <w:szCs w:val="24"/>
        </w:rPr>
        <w:t>ik për konsumin e energjisë në masë më të lartë se energjia në bazë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sikurse përcaktuar në pikën e dytë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të vendimit të bordit të ERE-s nr. 162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datë 30.12.2011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për fashën orare të përcaktuar në vendimin e bordit të ERE-s </w:t>
      </w:r>
      <w:r w:rsidR="00D869EC">
        <w:rPr>
          <w:rFonts w:ascii="Garamond" w:hAnsi="Garamond"/>
          <w:sz w:val="24"/>
          <w:szCs w:val="24"/>
        </w:rPr>
        <w:t>n</w:t>
      </w:r>
      <w:r w:rsidRPr="00E66B77">
        <w:rPr>
          <w:rFonts w:ascii="Garamond" w:hAnsi="Garamond"/>
          <w:sz w:val="24"/>
          <w:szCs w:val="24"/>
        </w:rPr>
        <w:t xml:space="preserve">r.148, datë 26.12.2014. </w:t>
      </w:r>
    </w:p>
    <w:p w14:paraId="3C92D9E9" w14:textId="51175235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66B77">
        <w:rPr>
          <w:rFonts w:ascii="Garamond" w:hAnsi="Garamond"/>
          <w:sz w:val="24"/>
          <w:szCs w:val="24"/>
        </w:rPr>
        <w:t xml:space="preserve">Në mungesë të një propozimi nga pala e interesit, </w:t>
      </w:r>
      <w:r w:rsidR="00D869EC">
        <w:rPr>
          <w:rFonts w:ascii="Garamond" w:hAnsi="Garamond"/>
          <w:sz w:val="24"/>
          <w:szCs w:val="24"/>
        </w:rPr>
        <w:t>i</w:t>
      </w:r>
      <w:r w:rsidRPr="00E66B77">
        <w:rPr>
          <w:rFonts w:ascii="Garamond" w:hAnsi="Garamond"/>
          <w:sz w:val="24"/>
          <w:szCs w:val="24"/>
        </w:rPr>
        <w:t xml:space="preserve"> ngarkuari me detyrimin e furnizi</w:t>
      </w:r>
      <w:r w:rsidR="001C39B2">
        <w:rPr>
          <w:rFonts w:ascii="Garamond" w:hAnsi="Garamond"/>
          <w:sz w:val="24"/>
          <w:szCs w:val="24"/>
        </w:rPr>
        <w:t>mit si FMF, shoqëria OSHEE sh.a</w:t>
      </w:r>
      <w:r w:rsidRPr="00E66B77">
        <w:rPr>
          <w:rFonts w:ascii="Garamond" w:hAnsi="Garamond"/>
          <w:sz w:val="24"/>
          <w:szCs w:val="24"/>
        </w:rPr>
        <w:t>, si dhe në ushtrimi</w:t>
      </w:r>
      <w:r w:rsidR="00D869EC">
        <w:rPr>
          <w:rFonts w:ascii="Garamond" w:hAnsi="Garamond"/>
          <w:sz w:val="24"/>
          <w:szCs w:val="24"/>
        </w:rPr>
        <w:t>n e</w:t>
      </w:r>
      <w:r w:rsidRPr="00E66B77">
        <w:rPr>
          <w:rFonts w:ascii="Garamond" w:hAnsi="Garamond"/>
          <w:sz w:val="24"/>
          <w:szCs w:val="24"/>
        </w:rPr>
        <w:t xml:space="preserve"> autoritetit në drejtim të miratimit të akteve nënligjore ERE</w:t>
      </w:r>
      <w:r w:rsidR="00D869EC">
        <w:rPr>
          <w:rFonts w:ascii="Garamond" w:hAnsi="Garamond"/>
          <w:sz w:val="24"/>
          <w:szCs w:val="24"/>
        </w:rPr>
        <w:t>-ja</w:t>
      </w:r>
      <w:r w:rsidRPr="00E66B77">
        <w:rPr>
          <w:rFonts w:ascii="Garamond" w:hAnsi="Garamond"/>
          <w:sz w:val="24"/>
          <w:szCs w:val="24"/>
        </w:rPr>
        <w:t xml:space="preserve"> me iniciativë të saj, në mbështetje të nenit 26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pika 1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të </w:t>
      </w:r>
      <w:r w:rsidR="00D869EC">
        <w:rPr>
          <w:rFonts w:ascii="Garamond" w:hAnsi="Garamond"/>
          <w:sz w:val="24"/>
          <w:szCs w:val="24"/>
        </w:rPr>
        <w:t>“</w:t>
      </w:r>
      <w:r w:rsidRPr="00E66B77">
        <w:rPr>
          <w:rFonts w:ascii="Garamond" w:hAnsi="Garamond"/>
          <w:sz w:val="24"/>
          <w:szCs w:val="24"/>
        </w:rPr>
        <w:t>Rregullores për organizimin, funksionimin dhe procedurat e ERE-s</w:t>
      </w:r>
      <w:r w:rsidR="00D869EC">
        <w:rPr>
          <w:rFonts w:ascii="Garamond" w:hAnsi="Garamond"/>
          <w:sz w:val="24"/>
          <w:szCs w:val="24"/>
        </w:rPr>
        <w:t>”</w:t>
      </w:r>
      <w:r w:rsidRPr="00E66B77">
        <w:rPr>
          <w:rFonts w:ascii="Garamond" w:hAnsi="Garamond"/>
          <w:sz w:val="24"/>
          <w:szCs w:val="24"/>
        </w:rPr>
        <w:t xml:space="preserve"> legjitimohet në cilësinë e propozuesit për ndryshime në këtë akt.</w:t>
      </w:r>
    </w:p>
    <w:p w14:paraId="722A3D32" w14:textId="77777777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6B77">
        <w:rPr>
          <w:rFonts w:ascii="Garamond" w:hAnsi="Garamond"/>
          <w:sz w:val="24"/>
          <w:szCs w:val="24"/>
        </w:rPr>
        <w:t xml:space="preserve">Për gjithë sa më sipër cituar, bordi të ERE-s, </w:t>
      </w:r>
    </w:p>
    <w:p w14:paraId="597A9263" w14:textId="77777777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4EB71B" w14:textId="126EA7DC" w:rsidR="00E66B77" w:rsidRPr="00E66B77" w:rsidRDefault="00E66B77" w:rsidP="00E66B7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66B77">
        <w:rPr>
          <w:rFonts w:ascii="Garamond" w:hAnsi="Garamond"/>
          <w:sz w:val="24"/>
          <w:szCs w:val="24"/>
        </w:rPr>
        <w:t>VENDOSI:</w:t>
      </w:r>
    </w:p>
    <w:p w14:paraId="3CD36A2A" w14:textId="77777777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9CA18E" w14:textId="0372C87E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1. </w:t>
      </w:r>
      <w:r w:rsidRPr="00E66B77">
        <w:rPr>
          <w:rFonts w:ascii="Garamond" w:hAnsi="Garamond"/>
          <w:sz w:val="24"/>
          <w:szCs w:val="24"/>
        </w:rPr>
        <w:t xml:space="preserve">Fillimin e procedurës për disa shtesa dhe ndryshime në “Metodologjinë e përcaktimit të çmimit të shitjes së energjisë elektrike nga </w:t>
      </w:r>
      <w:r w:rsidR="00D869EC" w:rsidRPr="00E66B77">
        <w:rPr>
          <w:rFonts w:ascii="Garamond" w:hAnsi="Garamond"/>
          <w:sz w:val="24"/>
          <w:szCs w:val="24"/>
        </w:rPr>
        <w:t>F</w:t>
      </w:r>
      <w:r w:rsidRPr="00E66B77">
        <w:rPr>
          <w:rFonts w:ascii="Garamond" w:hAnsi="Garamond"/>
          <w:sz w:val="24"/>
          <w:szCs w:val="24"/>
        </w:rPr>
        <w:t xml:space="preserve">urnizuesi i </w:t>
      </w:r>
      <w:r w:rsidR="00D869EC" w:rsidRPr="00E66B77">
        <w:rPr>
          <w:rFonts w:ascii="Garamond" w:hAnsi="Garamond"/>
          <w:sz w:val="24"/>
          <w:szCs w:val="24"/>
        </w:rPr>
        <w:t>M</w:t>
      </w:r>
      <w:r w:rsidRPr="00E66B77">
        <w:rPr>
          <w:rFonts w:ascii="Garamond" w:hAnsi="Garamond"/>
          <w:sz w:val="24"/>
          <w:szCs w:val="24"/>
        </w:rPr>
        <w:t xml:space="preserve">undësisë së </w:t>
      </w:r>
      <w:r w:rsidR="00D869EC" w:rsidRPr="00E66B77">
        <w:rPr>
          <w:rFonts w:ascii="Garamond" w:hAnsi="Garamond"/>
          <w:sz w:val="24"/>
          <w:szCs w:val="24"/>
        </w:rPr>
        <w:t>F</w:t>
      </w:r>
      <w:r w:rsidRPr="00E66B77">
        <w:rPr>
          <w:rFonts w:ascii="Garamond" w:hAnsi="Garamond"/>
          <w:sz w:val="24"/>
          <w:szCs w:val="24"/>
        </w:rPr>
        <w:t>undit” miratuar me vendimin nr. 20</w:t>
      </w:r>
      <w:r w:rsidR="00D869EC">
        <w:rPr>
          <w:rFonts w:ascii="Garamond" w:hAnsi="Garamond"/>
          <w:sz w:val="24"/>
          <w:szCs w:val="24"/>
        </w:rPr>
        <w:t xml:space="preserve">1, datë </w:t>
      </w:r>
      <w:r w:rsidRPr="00E66B77">
        <w:rPr>
          <w:rFonts w:ascii="Garamond" w:hAnsi="Garamond"/>
          <w:sz w:val="24"/>
          <w:szCs w:val="24"/>
        </w:rPr>
        <w:t>4.12.2017, të ndryshuar,</w:t>
      </w:r>
      <w:r w:rsidR="003A4C3B">
        <w:rPr>
          <w:rFonts w:ascii="Garamond" w:hAnsi="Garamond"/>
          <w:sz w:val="24"/>
          <w:szCs w:val="24"/>
        </w:rPr>
        <w:t xml:space="preserve"> </w:t>
      </w:r>
      <w:r w:rsidRPr="00E66B77">
        <w:rPr>
          <w:rFonts w:ascii="Garamond" w:hAnsi="Garamond"/>
          <w:sz w:val="24"/>
          <w:szCs w:val="24"/>
        </w:rPr>
        <w:t>si më poshtë:</w:t>
      </w:r>
    </w:p>
    <w:p w14:paraId="34EE8553" w14:textId="68DFC332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E66B77">
        <w:rPr>
          <w:rFonts w:ascii="Garamond" w:hAnsi="Garamond"/>
          <w:sz w:val="24"/>
          <w:szCs w:val="24"/>
        </w:rPr>
        <w:t>Neni 6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pika 3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ndrysho</w:t>
      </w:r>
      <w:r w:rsidR="00D869EC">
        <w:rPr>
          <w:rFonts w:ascii="Garamond" w:hAnsi="Garamond"/>
          <w:sz w:val="24"/>
          <w:szCs w:val="24"/>
        </w:rPr>
        <w:t>n: tarifa që FMF do të aplikojë/ngarkojë te</w:t>
      </w:r>
      <w:r w:rsidRPr="00E66B77">
        <w:rPr>
          <w:rFonts w:ascii="Garamond" w:hAnsi="Garamond"/>
          <w:sz w:val="24"/>
          <w:szCs w:val="24"/>
        </w:rPr>
        <w:t xml:space="preserve"> </w:t>
      </w:r>
      <w:r w:rsidR="00D869EC" w:rsidRPr="00E66B77">
        <w:rPr>
          <w:rFonts w:ascii="Garamond" w:hAnsi="Garamond"/>
          <w:sz w:val="24"/>
          <w:szCs w:val="24"/>
        </w:rPr>
        <w:t>klientët</w:t>
      </w:r>
      <w:r w:rsidRPr="00E66B77">
        <w:rPr>
          <w:rFonts w:ascii="Garamond" w:hAnsi="Garamond"/>
          <w:sz w:val="24"/>
          <w:szCs w:val="24"/>
        </w:rPr>
        <w:t xml:space="preserve">, do të përfshijë kostot për blerjen e </w:t>
      </w:r>
      <w:r w:rsidR="00D869EC">
        <w:rPr>
          <w:rFonts w:ascii="Garamond" w:hAnsi="Garamond"/>
          <w:sz w:val="24"/>
          <w:szCs w:val="24"/>
        </w:rPr>
        <w:t>e</w:t>
      </w:r>
      <w:r w:rsidRPr="00E66B77">
        <w:rPr>
          <w:rFonts w:ascii="Garamond" w:hAnsi="Garamond"/>
          <w:sz w:val="24"/>
          <w:szCs w:val="24"/>
        </w:rPr>
        <w:t xml:space="preserve">nergjisë elektrike për </w:t>
      </w:r>
      <w:r w:rsidR="00D869EC" w:rsidRPr="00E66B77">
        <w:rPr>
          <w:rFonts w:ascii="Garamond" w:hAnsi="Garamond"/>
          <w:sz w:val="24"/>
          <w:szCs w:val="24"/>
        </w:rPr>
        <w:t>këta</w:t>
      </w:r>
      <w:r w:rsidRPr="00E66B77">
        <w:rPr>
          <w:rFonts w:ascii="Garamond" w:hAnsi="Garamond"/>
          <w:sz w:val="24"/>
          <w:szCs w:val="24"/>
        </w:rPr>
        <w:t xml:space="preserve"> klientë për periudhën e livrimit, mbi të cilën do të aplikohet dhe një marzh i furnizimit i cili vendoset nga </w:t>
      </w:r>
      <w:r w:rsidR="00D869EC">
        <w:rPr>
          <w:rFonts w:ascii="Garamond" w:hAnsi="Garamond"/>
          <w:sz w:val="24"/>
          <w:szCs w:val="24"/>
        </w:rPr>
        <w:t>r</w:t>
      </w:r>
      <w:r w:rsidRPr="00E66B77">
        <w:rPr>
          <w:rFonts w:ascii="Garamond" w:hAnsi="Garamond"/>
          <w:sz w:val="24"/>
          <w:szCs w:val="24"/>
        </w:rPr>
        <w:t xml:space="preserve">regullatori. </w:t>
      </w:r>
    </w:p>
    <w:p w14:paraId="3D7D9898" w14:textId="7E37597B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E66B77">
        <w:rPr>
          <w:rFonts w:ascii="Garamond" w:hAnsi="Garamond"/>
          <w:sz w:val="24"/>
          <w:szCs w:val="24"/>
        </w:rPr>
        <w:t>Neni 6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pika 9</w:t>
      </w:r>
      <w:r w:rsidR="00D869EC">
        <w:rPr>
          <w:rFonts w:ascii="Garamond" w:hAnsi="Garamond"/>
          <w:sz w:val="24"/>
          <w:szCs w:val="24"/>
        </w:rPr>
        <w:t>, ndryshon: k</w:t>
      </w:r>
      <w:r w:rsidRPr="00E66B77">
        <w:rPr>
          <w:rFonts w:ascii="Garamond" w:hAnsi="Garamond"/>
          <w:sz w:val="24"/>
          <w:szCs w:val="24"/>
        </w:rPr>
        <w:t xml:space="preserve">ostot, të cilat varen nga vëllimi i energjisë elektrike të furnizuar për këtë kategori klientësh, do të pasqyrohen në mënyrë transparente, jo-diskriminuese dhe do të reflektojnë koston reale të furnizimit, e cila do të monitorohet nga </w:t>
      </w:r>
      <w:r w:rsidR="00D869EC">
        <w:rPr>
          <w:rFonts w:ascii="Garamond" w:hAnsi="Garamond"/>
          <w:sz w:val="24"/>
          <w:szCs w:val="24"/>
        </w:rPr>
        <w:t>r</w:t>
      </w:r>
      <w:r w:rsidRPr="00E66B77">
        <w:rPr>
          <w:rFonts w:ascii="Garamond" w:hAnsi="Garamond"/>
          <w:sz w:val="24"/>
          <w:szCs w:val="24"/>
        </w:rPr>
        <w:t xml:space="preserve">regullatori në mënyrë periodike. Furnizuesi i Mundësisë së fundit të japë çdo muaj evidencë të qartë në formën e një bilanci </w:t>
      </w:r>
      <w:r w:rsidR="00D869EC" w:rsidRPr="00E66B77">
        <w:rPr>
          <w:rFonts w:ascii="Garamond" w:hAnsi="Garamond"/>
          <w:sz w:val="24"/>
          <w:szCs w:val="24"/>
        </w:rPr>
        <w:t>energjetik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i cili të mund të argumentojë burimin e mbulimit të kërkesës mujore për klientët e FMF.</w:t>
      </w:r>
    </w:p>
    <w:p w14:paraId="1653D816" w14:textId="096B9600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Pr="00E66B77">
        <w:rPr>
          <w:rFonts w:ascii="Garamond" w:hAnsi="Garamond"/>
          <w:sz w:val="24"/>
          <w:szCs w:val="24"/>
        </w:rPr>
        <w:t>Neni 7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pika 2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ndryshon: </w:t>
      </w:r>
      <w:r w:rsidR="00D869EC">
        <w:rPr>
          <w:rFonts w:ascii="Garamond" w:hAnsi="Garamond"/>
          <w:sz w:val="24"/>
          <w:szCs w:val="24"/>
        </w:rPr>
        <w:t>d</w:t>
      </w:r>
      <w:r w:rsidRPr="00E66B77">
        <w:rPr>
          <w:rFonts w:ascii="Garamond" w:hAnsi="Garamond"/>
          <w:sz w:val="24"/>
          <w:szCs w:val="24"/>
        </w:rPr>
        <w:t>eri në përcaktimin e çmimit nga ERE</w:t>
      </w:r>
      <w:r w:rsidR="00D869EC">
        <w:rPr>
          <w:rFonts w:ascii="Garamond" w:hAnsi="Garamond"/>
          <w:sz w:val="24"/>
          <w:szCs w:val="24"/>
        </w:rPr>
        <w:t>-ja</w:t>
      </w:r>
      <w:r w:rsidRPr="00E66B77">
        <w:rPr>
          <w:rFonts w:ascii="Garamond" w:hAnsi="Garamond"/>
          <w:sz w:val="24"/>
          <w:szCs w:val="24"/>
        </w:rPr>
        <w:t xml:space="preserve">, Furnizuesi do të faturojë klientin e furnizuar në kushtet e furnizimit të mundësisë së fundit, me çmimin mesatar të ponderuar të energjisë elektrike të blerë për periudhën në të cilën furnizohet, të publikuar nga FMF, duke pasqyruar kostot administrative, e transmetimit/shpërndarjes, sipas nivelit të </w:t>
      </w:r>
      <w:r w:rsidR="00D869EC" w:rsidRPr="00E66B77">
        <w:rPr>
          <w:rFonts w:ascii="Garamond" w:hAnsi="Garamond"/>
          <w:sz w:val="24"/>
          <w:szCs w:val="24"/>
        </w:rPr>
        <w:t>tensioni</w:t>
      </w:r>
      <w:r w:rsidR="00D869EC">
        <w:rPr>
          <w:rFonts w:ascii="Garamond" w:hAnsi="Garamond"/>
          <w:sz w:val="24"/>
          <w:szCs w:val="24"/>
        </w:rPr>
        <w:t>t</w:t>
      </w:r>
      <w:r w:rsidRPr="00E66B77">
        <w:rPr>
          <w:rFonts w:ascii="Garamond" w:hAnsi="Garamond"/>
          <w:sz w:val="24"/>
          <w:szCs w:val="24"/>
        </w:rPr>
        <w:t xml:space="preserve"> ku është i lidhur konsumatori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si dhe kostot e përcaktuar në pikën 6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të nenit 6.</w:t>
      </w:r>
    </w:p>
    <w:p w14:paraId="299587CE" w14:textId="072BB0E2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Pr="00E66B77">
        <w:rPr>
          <w:rFonts w:ascii="Garamond" w:hAnsi="Garamond"/>
          <w:sz w:val="24"/>
          <w:szCs w:val="24"/>
        </w:rPr>
        <w:t>Neni 8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pika 1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ndryshon: CBEt është çmimi mesatar i ponderuar për sasinë e energjisë së blerë për mbulimin e kërkesës së klientëve FMF për periudhën e furnizimit nga </w:t>
      </w:r>
      <w:r w:rsidR="00D869EC">
        <w:rPr>
          <w:rFonts w:ascii="Garamond" w:hAnsi="Garamond"/>
          <w:sz w:val="24"/>
          <w:szCs w:val="24"/>
        </w:rPr>
        <w:t>t</w:t>
      </w:r>
      <w:r w:rsidRPr="00E66B77">
        <w:rPr>
          <w:rFonts w:ascii="Garamond" w:hAnsi="Garamond"/>
          <w:sz w:val="24"/>
          <w:szCs w:val="24"/>
        </w:rPr>
        <w:t>regu i parregulluar dhe nga prodhuesit me përparësi (BRE).</w:t>
      </w:r>
    </w:p>
    <w:p w14:paraId="6887AC12" w14:textId="56B35440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Pr="00E66B77">
        <w:rPr>
          <w:rFonts w:ascii="Garamond" w:hAnsi="Garamond"/>
          <w:sz w:val="24"/>
          <w:szCs w:val="24"/>
        </w:rPr>
        <w:t>Shtohet pika 3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në nenin 8: FMF do të faturojë energjinë në </w:t>
      </w:r>
      <w:r w:rsidR="00D869EC">
        <w:rPr>
          <w:rFonts w:ascii="Garamond" w:hAnsi="Garamond"/>
          <w:sz w:val="24"/>
          <w:szCs w:val="24"/>
        </w:rPr>
        <w:t>p</w:t>
      </w:r>
      <w:r w:rsidRPr="00E66B77">
        <w:rPr>
          <w:rFonts w:ascii="Garamond" w:hAnsi="Garamond"/>
          <w:sz w:val="24"/>
          <w:szCs w:val="24"/>
        </w:rPr>
        <w:t xml:space="preserve">ik, për konsumin në bazë të konsumit për orët e pikut, sipas fashës orare të përcaktuar në vendimin e bordit të ERE-s </w:t>
      </w:r>
      <w:r w:rsidR="00D869EC">
        <w:rPr>
          <w:rFonts w:ascii="Garamond" w:hAnsi="Garamond"/>
          <w:sz w:val="24"/>
          <w:szCs w:val="24"/>
        </w:rPr>
        <w:t>n</w:t>
      </w:r>
      <w:r w:rsidRPr="00E66B77">
        <w:rPr>
          <w:rFonts w:ascii="Garamond" w:hAnsi="Garamond"/>
          <w:sz w:val="24"/>
          <w:szCs w:val="24"/>
        </w:rPr>
        <w:t>r.148, datë 26.12.2014.</w:t>
      </w:r>
    </w:p>
    <w:p w14:paraId="37E11E42" w14:textId="7BBD1A82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Pr="00E66B77">
        <w:rPr>
          <w:rFonts w:ascii="Garamond" w:hAnsi="Garamond"/>
          <w:sz w:val="24"/>
          <w:szCs w:val="24"/>
        </w:rPr>
        <w:t xml:space="preserve">Kudo në </w:t>
      </w:r>
      <w:r w:rsidR="00D869EC">
        <w:rPr>
          <w:rFonts w:ascii="Garamond" w:hAnsi="Garamond"/>
          <w:sz w:val="24"/>
          <w:szCs w:val="24"/>
        </w:rPr>
        <w:t>m</w:t>
      </w:r>
      <w:r w:rsidRPr="00E66B77">
        <w:rPr>
          <w:rFonts w:ascii="Garamond" w:hAnsi="Garamond"/>
          <w:sz w:val="24"/>
          <w:szCs w:val="24"/>
        </w:rPr>
        <w:t xml:space="preserve">etodologji, fjala konsumator zëvendësohet me fjalën </w:t>
      </w:r>
      <w:r w:rsidR="00D869EC">
        <w:rPr>
          <w:rFonts w:ascii="Garamond" w:hAnsi="Garamond"/>
          <w:sz w:val="24"/>
          <w:szCs w:val="24"/>
        </w:rPr>
        <w:t>k</w:t>
      </w:r>
      <w:r w:rsidRPr="00E66B77">
        <w:rPr>
          <w:rFonts w:ascii="Garamond" w:hAnsi="Garamond"/>
          <w:sz w:val="24"/>
          <w:szCs w:val="24"/>
        </w:rPr>
        <w:t>lient i energjisë elektrike</w:t>
      </w:r>
      <w:r w:rsidR="00D869EC">
        <w:rPr>
          <w:rFonts w:ascii="Garamond" w:hAnsi="Garamond"/>
          <w:sz w:val="24"/>
          <w:szCs w:val="24"/>
        </w:rPr>
        <w:t>.</w:t>
      </w:r>
    </w:p>
    <w:p w14:paraId="4663861C" w14:textId="1718EBAC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E66B77">
        <w:rPr>
          <w:rFonts w:ascii="Garamond" w:hAnsi="Garamond"/>
          <w:sz w:val="24"/>
          <w:szCs w:val="24"/>
        </w:rPr>
        <w:t>Drejtoria e Çështjeve Ligjore, të njoftojë palët e interesit për vendimin e bordit të ERE-s.</w:t>
      </w:r>
    </w:p>
    <w:p w14:paraId="2D80D4A3" w14:textId="77777777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6B77">
        <w:rPr>
          <w:rFonts w:ascii="Garamond" w:hAnsi="Garamond"/>
          <w:sz w:val="24"/>
          <w:szCs w:val="24"/>
        </w:rPr>
        <w:t>Ky vendim hyn në fuqi menjëherë.</w:t>
      </w:r>
    </w:p>
    <w:p w14:paraId="426A4390" w14:textId="4A15C098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6B77">
        <w:rPr>
          <w:rFonts w:ascii="Garamond" w:hAnsi="Garamond"/>
          <w:sz w:val="24"/>
          <w:szCs w:val="24"/>
        </w:rPr>
        <w:t>Për këtë vendim mund të kërkohet rishikim brenda 7 ditëve kalendarike nga marrja dijeni</w:t>
      </w:r>
      <w:r w:rsidR="00D869EC">
        <w:rPr>
          <w:rFonts w:ascii="Garamond" w:hAnsi="Garamond"/>
          <w:sz w:val="24"/>
          <w:szCs w:val="24"/>
        </w:rPr>
        <w:t>,</w:t>
      </w:r>
      <w:r w:rsidRPr="00E66B77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D869EC" w:rsidRPr="00E66B77">
        <w:rPr>
          <w:rFonts w:ascii="Garamond" w:hAnsi="Garamond"/>
          <w:sz w:val="24"/>
          <w:szCs w:val="24"/>
        </w:rPr>
        <w:t>brenda</w:t>
      </w:r>
      <w:r w:rsidRPr="00E66B77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01AEB6B2" w14:textId="77777777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6B77">
        <w:rPr>
          <w:rFonts w:ascii="Garamond" w:hAnsi="Garamond"/>
          <w:sz w:val="24"/>
          <w:szCs w:val="24"/>
        </w:rPr>
        <w:t>Ky vendim botohet në Fletoren Zyrtare.</w:t>
      </w:r>
    </w:p>
    <w:p w14:paraId="26A373CD" w14:textId="77777777" w:rsidR="00E66B77" w:rsidRPr="00E66B77" w:rsidRDefault="00E66B7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120DA3" w14:textId="2A888368" w:rsidR="00734224" w:rsidRDefault="00734224" w:rsidP="00E66B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MUNGESË DHE ME AUTORIZIM</w:t>
      </w:r>
      <w:bookmarkStart w:id="0" w:name="_GoBack"/>
      <w:bookmarkEnd w:id="0"/>
    </w:p>
    <w:p w14:paraId="3F8A58F7" w14:textId="7EE002FE" w:rsidR="00D869EC" w:rsidRPr="00D869EC" w:rsidRDefault="00D869EC" w:rsidP="00E66B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869EC">
        <w:rPr>
          <w:rFonts w:ascii="Garamond" w:hAnsi="Garamond"/>
          <w:sz w:val="24"/>
          <w:szCs w:val="24"/>
        </w:rPr>
        <w:t xml:space="preserve">ANËTARE BORDI </w:t>
      </w:r>
    </w:p>
    <w:p w14:paraId="2B75A740" w14:textId="3983DC17" w:rsidR="00E66B77" w:rsidRPr="00E66B77" w:rsidRDefault="00E66B77" w:rsidP="00E66B7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66B77">
        <w:rPr>
          <w:rFonts w:ascii="Garamond" w:hAnsi="Garamond"/>
          <w:b/>
          <w:sz w:val="24"/>
          <w:szCs w:val="24"/>
        </w:rPr>
        <w:t>Erjola Sadushi</w:t>
      </w:r>
    </w:p>
    <w:p w14:paraId="7BF878AB" w14:textId="77777777" w:rsidR="00B60C87" w:rsidRPr="00E66B77" w:rsidRDefault="00B60C8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3A3CBF" w14:textId="77777777" w:rsidR="00B60C87" w:rsidRPr="00E66B77" w:rsidRDefault="00B60C8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393259" w14:textId="77777777" w:rsidR="00B60C87" w:rsidRPr="00E66B77" w:rsidRDefault="00B60C87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FF7475" w14:textId="6476D872" w:rsidR="00B70653" w:rsidRPr="00E66B77" w:rsidRDefault="00B70653" w:rsidP="00E66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70653" w:rsidRPr="00E66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D21FD"/>
    <w:multiLevelType w:val="hybridMultilevel"/>
    <w:tmpl w:val="382EA70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BA34A9"/>
    <w:multiLevelType w:val="hybridMultilevel"/>
    <w:tmpl w:val="DB82A278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123DCB"/>
    <w:multiLevelType w:val="hybridMultilevel"/>
    <w:tmpl w:val="CC186C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2"/>
    <w:rsid w:val="001861FE"/>
    <w:rsid w:val="001C39B2"/>
    <w:rsid w:val="00206413"/>
    <w:rsid w:val="00210378"/>
    <w:rsid w:val="003A4C3B"/>
    <w:rsid w:val="00413A91"/>
    <w:rsid w:val="004D296A"/>
    <w:rsid w:val="00670E0C"/>
    <w:rsid w:val="00734224"/>
    <w:rsid w:val="00993B6E"/>
    <w:rsid w:val="00A82744"/>
    <w:rsid w:val="00B60C87"/>
    <w:rsid w:val="00B70653"/>
    <w:rsid w:val="00C65FF1"/>
    <w:rsid w:val="00D869EC"/>
    <w:rsid w:val="00E66B77"/>
    <w:rsid w:val="00ED7FCE"/>
    <w:rsid w:val="00F53E6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F74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E66B7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66B7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E66B7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E66B7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rsid w:val="00E66B7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E66B7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</w:rPr>
  </w:style>
  <w:style w:type="paragraph" w:styleId="NoSpacing">
    <w:name w:val="No Spacing"/>
    <w:uiPriority w:val="1"/>
    <w:qFormat/>
    <w:rsid w:val="00E66B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E66B7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66B7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E66B7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E66B7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rsid w:val="00E66B7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E66B7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</w:rPr>
  </w:style>
  <w:style w:type="paragraph" w:styleId="NoSpacing">
    <w:name w:val="No Spacing"/>
    <w:uiPriority w:val="1"/>
    <w:qFormat/>
    <w:rsid w:val="00E66B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</Nr_x002e__x0020_akti>
    <Data_x0020_e_x0020_Krijimit xmlns="0e656187-b300-4fb0-8bf4-3a50f872073c">2019-11-11T13:43:39Z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2019-11-06T23:00:00Z</Date_x0020_protokolli>
    <Titulli xmlns="0e656187-b300-4fb0-8bf4-3a50f872073c">Mbi fillimin e procedurës për rishikimin e "Metodologjisë së përcaktimit të çmimit të shitjes së energjisë elektrike nga furnizuesi i mundësisë së fundit", miratuar me vendimin nr. 201, datë 4.12.2017, të ndryshuar</Titulli>
    <Modifikuesi xmlns="0e656187-b300-4fb0-8bf4-3a50f872073c">valjeta.kaftalli</Modifikuesi>
    <Nr_x002e__x0020_prot_x0020_QBZ xmlns="0e656187-b300-4fb0-8bf4-3a50f872073c">1530/1</Nr_x002e__x0020_prot_x0020_QBZ>
    <Data_x0020_e_x0020_Modifikimit xmlns="0e656187-b300-4fb0-8bf4-3a50f872073c">2019-11-12T10:56:30Z</Data_x0020_e_x0020_Modifikimit>
    <Dekretuar xmlns="0e656187-b300-4fb0-8bf4-3a50f872073c">false</Dekretuar>
    <Data xmlns="0e656187-b300-4fb0-8bf4-3a50f872073c">2019-10-28T23:00:00Z</Data>
    <Nr_x002e__x0020_protokolli_x0020_i_x0020_aktit xmlns="0e656187-b300-4fb0-8bf4-3a50f872073c">35/51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4A0714E7E049AA8CBC73B32E9A50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4A0714E7E049AA8CBC73B32E9A50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72BCA-3EF6-4BC6-88FD-EEC4580EF1EB}">
  <ds:schemaRefs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C3DAE2D-4E6E-4FBC-BD69-07997C3EA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48625C-2C53-42E0-8DDD-7811DD6DB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C66EC9-7654-4F8A-8794-673BFE2EB0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D1BC5F-31C0-4189-BF6C-63B43AA56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C9C952-16EA-452E-BBE8-C0EADD98E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rishikimin e "Metodologjisë së përcaktimit të çmimit së energjisë nga furnizuesi i mundësisë së fundit" miratuar me vendimin nr. 201, datë 04.12.2017, të ndryshuar</vt:lpstr>
    </vt:vector>
  </TitlesOfParts>
  <Company/>
  <LinksUpToDate>false</LinksUpToDate>
  <CharactersWithSpaces>9751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rishikimin e "Metodologjisë së përcaktimit të çmimit së energjisë nga furnizuesi i mundësisë së fundit" miratuar me vendimin nr. 201, datë 04.12.2017, të ndryshuar</dc:title>
  <dc:creator>Entela Suli</dc:creator>
  <cp:lastModifiedBy>Gladiola.Cicako</cp:lastModifiedBy>
  <cp:revision>9</cp:revision>
  <dcterms:created xsi:type="dcterms:W3CDTF">2019-11-11T13:31:00Z</dcterms:created>
  <dcterms:modified xsi:type="dcterms:W3CDTF">2019-11-13T12:52:00Z</dcterms:modified>
</cp:coreProperties>
</file>