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09C339" w14:textId="77777777" w:rsidR="004F51BD" w:rsidRPr="00F164F0" w:rsidRDefault="004F51BD" w:rsidP="00F164F0">
      <w:pPr>
        <w:spacing w:after="0" w:line="240" w:lineRule="auto"/>
        <w:jc w:val="center"/>
        <w:rPr>
          <w:rFonts w:ascii="Garamond" w:hAnsi="Garamond"/>
          <w:b/>
          <w:sz w:val="24"/>
          <w:szCs w:val="24"/>
        </w:rPr>
      </w:pPr>
      <w:r w:rsidRPr="00F164F0">
        <w:rPr>
          <w:rFonts w:ascii="Garamond" w:hAnsi="Garamond"/>
          <w:b/>
          <w:sz w:val="24"/>
          <w:szCs w:val="24"/>
        </w:rPr>
        <w:t>VENDIM</w:t>
      </w:r>
    </w:p>
    <w:p w14:paraId="1693479D" w14:textId="53B470AD" w:rsidR="004F51BD" w:rsidRPr="00F164F0" w:rsidRDefault="00E82F2B" w:rsidP="00F164F0">
      <w:pPr>
        <w:spacing w:after="0" w:line="240" w:lineRule="auto"/>
        <w:jc w:val="center"/>
        <w:rPr>
          <w:rFonts w:ascii="Garamond" w:hAnsi="Garamond"/>
          <w:b/>
          <w:sz w:val="24"/>
          <w:szCs w:val="24"/>
        </w:rPr>
      </w:pPr>
      <w:r>
        <w:rPr>
          <w:rFonts w:ascii="Garamond" w:hAnsi="Garamond"/>
          <w:b/>
          <w:sz w:val="24"/>
          <w:szCs w:val="24"/>
        </w:rPr>
        <w:t>Nr. 158, datë</w:t>
      </w:r>
      <w:r w:rsidR="004F51BD" w:rsidRPr="00F164F0">
        <w:rPr>
          <w:rFonts w:ascii="Garamond" w:hAnsi="Garamond"/>
          <w:b/>
          <w:sz w:val="24"/>
          <w:szCs w:val="24"/>
        </w:rPr>
        <w:t xml:space="preserve"> 29.10.2019</w:t>
      </w:r>
    </w:p>
    <w:p w14:paraId="2B2F06B6" w14:textId="77777777" w:rsidR="004F51BD" w:rsidRPr="00F164F0" w:rsidRDefault="004F51BD" w:rsidP="00F164F0">
      <w:pPr>
        <w:spacing w:after="0" w:line="240" w:lineRule="auto"/>
        <w:jc w:val="center"/>
        <w:rPr>
          <w:rFonts w:ascii="Garamond" w:hAnsi="Garamond"/>
          <w:b/>
          <w:sz w:val="24"/>
          <w:szCs w:val="24"/>
        </w:rPr>
      </w:pPr>
    </w:p>
    <w:p w14:paraId="04F535FC" w14:textId="1F25EC51" w:rsidR="004F51BD" w:rsidRPr="00F164F0" w:rsidRDefault="00F164F0" w:rsidP="00F164F0">
      <w:pPr>
        <w:spacing w:after="0" w:line="240" w:lineRule="auto"/>
        <w:jc w:val="center"/>
        <w:rPr>
          <w:rFonts w:ascii="Garamond" w:hAnsi="Garamond"/>
          <w:b/>
          <w:sz w:val="24"/>
          <w:szCs w:val="24"/>
        </w:rPr>
      </w:pPr>
      <w:r w:rsidRPr="00F164F0">
        <w:rPr>
          <w:rFonts w:ascii="Garamond" w:hAnsi="Garamond"/>
          <w:b/>
          <w:sz w:val="24"/>
          <w:szCs w:val="24"/>
        </w:rPr>
        <w:t xml:space="preserve">MBI </w:t>
      </w:r>
      <w:r w:rsidR="004F51BD" w:rsidRPr="00F164F0">
        <w:rPr>
          <w:rFonts w:ascii="Garamond" w:hAnsi="Garamond"/>
          <w:b/>
          <w:sz w:val="24"/>
          <w:szCs w:val="24"/>
        </w:rPr>
        <w:t xml:space="preserve">FILLIMIN E PROCEDURËS PËR LICENCIMIN E SHOQËRISË “HEC </w:t>
      </w:r>
      <w:r w:rsidR="00E82F2B">
        <w:rPr>
          <w:rFonts w:ascii="Garamond" w:hAnsi="Garamond"/>
          <w:b/>
          <w:sz w:val="24"/>
          <w:szCs w:val="24"/>
        </w:rPr>
        <w:t>ARSTI” SHPK</w:t>
      </w:r>
      <w:r w:rsidR="004F51BD" w:rsidRPr="00F164F0">
        <w:rPr>
          <w:rFonts w:ascii="Garamond" w:hAnsi="Garamond"/>
          <w:b/>
          <w:sz w:val="24"/>
          <w:szCs w:val="24"/>
        </w:rPr>
        <w:t>, NË VEPRIMTARINË E PRODHIMIT TË ENERGJISË ELEKTRIKE NGA HEC “ARSTI”</w:t>
      </w:r>
    </w:p>
    <w:p w14:paraId="4E24B267" w14:textId="77777777" w:rsidR="004F51BD" w:rsidRPr="00F164F0" w:rsidRDefault="004F51BD" w:rsidP="00F164F0">
      <w:pPr>
        <w:spacing w:after="0" w:line="240" w:lineRule="auto"/>
        <w:ind w:firstLine="284"/>
        <w:jc w:val="both"/>
        <w:rPr>
          <w:rFonts w:ascii="Garamond" w:hAnsi="Garamond"/>
          <w:sz w:val="24"/>
          <w:szCs w:val="24"/>
        </w:rPr>
      </w:pPr>
    </w:p>
    <w:p w14:paraId="70DCF98C" w14:textId="36A44958"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Në mbështetje të nenit 16 dhe nenit 37, pika 2</w:t>
      </w:r>
      <w:r w:rsidR="00E82F2B">
        <w:rPr>
          <w:rFonts w:ascii="Garamond" w:hAnsi="Garamond"/>
          <w:sz w:val="24"/>
          <w:szCs w:val="24"/>
        </w:rPr>
        <w:t>,</w:t>
      </w:r>
      <w:r w:rsidRPr="00F164F0">
        <w:rPr>
          <w:rFonts w:ascii="Garamond" w:hAnsi="Garamond"/>
          <w:sz w:val="24"/>
          <w:szCs w:val="24"/>
        </w:rPr>
        <w:t xml:space="preserve"> </w:t>
      </w:r>
      <w:r w:rsidR="00E82F2B" w:rsidRPr="00F164F0">
        <w:rPr>
          <w:rFonts w:ascii="Garamond" w:hAnsi="Garamond"/>
          <w:sz w:val="24"/>
          <w:szCs w:val="24"/>
        </w:rPr>
        <w:t>germa</w:t>
      </w:r>
      <w:r w:rsidRPr="00F164F0">
        <w:rPr>
          <w:rFonts w:ascii="Garamond" w:hAnsi="Garamond"/>
          <w:sz w:val="24"/>
          <w:szCs w:val="24"/>
        </w:rPr>
        <w:t xml:space="preserve"> “a”</w:t>
      </w:r>
      <w:r w:rsidR="00E82F2B">
        <w:rPr>
          <w:rFonts w:ascii="Garamond" w:hAnsi="Garamond"/>
          <w:sz w:val="24"/>
          <w:szCs w:val="24"/>
        </w:rPr>
        <w:t>,</w:t>
      </w:r>
      <w:r w:rsidRPr="00F164F0">
        <w:rPr>
          <w:rFonts w:ascii="Garamond" w:hAnsi="Garamond"/>
          <w:sz w:val="24"/>
          <w:szCs w:val="24"/>
        </w:rPr>
        <w:t xml:space="preserve"> të </w:t>
      </w:r>
      <w:r w:rsidR="00E82F2B">
        <w:rPr>
          <w:rFonts w:ascii="Garamond" w:hAnsi="Garamond"/>
          <w:sz w:val="24"/>
          <w:szCs w:val="24"/>
        </w:rPr>
        <w:t>l</w:t>
      </w:r>
      <w:r w:rsidRPr="00F164F0">
        <w:rPr>
          <w:rFonts w:ascii="Garamond" w:hAnsi="Garamond"/>
          <w:sz w:val="24"/>
          <w:szCs w:val="24"/>
        </w:rPr>
        <w:t>igjit nr. 43/2015</w:t>
      </w:r>
      <w:r w:rsidR="00E82F2B">
        <w:rPr>
          <w:rFonts w:ascii="Garamond" w:hAnsi="Garamond"/>
          <w:sz w:val="24"/>
          <w:szCs w:val="24"/>
        </w:rPr>
        <w:t>,</w:t>
      </w:r>
      <w:r w:rsidRPr="00F164F0">
        <w:rPr>
          <w:rFonts w:ascii="Garamond" w:hAnsi="Garamond"/>
          <w:sz w:val="24"/>
          <w:szCs w:val="24"/>
        </w:rPr>
        <w:t xml:space="preserve"> “Për </w:t>
      </w:r>
      <w:r w:rsidR="00E82F2B" w:rsidRPr="00F164F0">
        <w:rPr>
          <w:rFonts w:ascii="Garamond" w:hAnsi="Garamond"/>
          <w:sz w:val="24"/>
          <w:szCs w:val="24"/>
        </w:rPr>
        <w:t>sektorin e energjisë elekt</w:t>
      </w:r>
      <w:r w:rsidRPr="00F164F0">
        <w:rPr>
          <w:rFonts w:ascii="Garamond" w:hAnsi="Garamond"/>
          <w:sz w:val="24"/>
          <w:szCs w:val="24"/>
        </w:rPr>
        <w:t xml:space="preserve">rike” i ndryshuar, nenit 4, pika 1, </w:t>
      </w:r>
      <w:r w:rsidR="00E82F2B" w:rsidRPr="00F164F0">
        <w:rPr>
          <w:rFonts w:ascii="Garamond" w:hAnsi="Garamond"/>
          <w:sz w:val="24"/>
          <w:szCs w:val="24"/>
        </w:rPr>
        <w:t>germa</w:t>
      </w:r>
      <w:r w:rsidRPr="00F164F0">
        <w:rPr>
          <w:rFonts w:ascii="Garamond" w:hAnsi="Garamond"/>
          <w:sz w:val="24"/>
          <w:szCs w:val="24"/>
        </w:rPr>
        <w:t xml:space="preserve"> “a”, nenit 5, pika 1</w:t>
      </w:r>
      <w:r w:rsidR="00E82F2B">
        <w:rPr>
          <w:rFonts w:ascii="Garamond" w:hAnsi="Garamond"/>
          <w:sz w:val="24"/>
          <w:szCs w:val="24"/>
        </w:rPr>
        <w:t>,</w:t>
      </w:r>
      <w:r w:rsidRPr="00F164F0">
        <w:rPr>
          <w:rFonts w:ascii="Garamond" w:hAnsi="Garamond"/>
          <w:sz w:val="24"/>
          <w:szCs w:val="24"/>
        </w:rPr>
        <w:t xml:space="preserve"> </w:t>
      </w:r>
      <w:r w:rsidR="00E82F2B" w:rsidRPr="00F164F0">
        <w:rPr>
          <w:rFonts w:ascii="Garamond" w:hAnsi="Garamond"/>
          <w:sz w:val="24"/>
          <w:szCs w:val="24"/>
        </w:rPr>
        <w:t>germa</w:t>
      </w:r>
      <w:r w:rsidRPr="00F164F0">
        <w:rPr>
          <w:rFonts w:ascii="Garamond" w:hAnsi="Garamond"/>
          <w:sz w:val="24"/>
          <w:szCs w:val="24"/>
        </w:rPr>
        <w:t xml:space="preserve"> “a”, nenit 10</w:t>
      </w:r>
      <w:r w:rsidR="00E82F2B">
        <w:rPr>
          <w:rFonts w:ascii="Garamond" w:hAnsi="Garamond"/>
          <w:sz w:val="24"/>
          <w:szCs w:val="24"/>
        </w:rPr>
        <w:t>,</w:t>
      </w:r>
      <w:r w:rsidRPr="00F164F0">
        <w:rPr>
          <w:rFonts w:ascii="Garamond" w:hAnsi="Garamond"/>
          <w:sz w:val="24"/>
          <w:szCs w:val="24"/>
        </w:rPr>
        <w:t xml:space="preserve"> pika 1 dhe 3, 4 të “Rregullores për procedurat dhe afatet për dhënien, modifikimin, transferimin, rinovimin ose heqjen e licencave në sektorin e energjisë elektrike”, të miratuar me vendimin e bo</w:t>
      </w:r>
      <w:r w:rsidR="00E82F2B">
        <w:rPr>
          <w:rFonts w:ascii="Garamond" w:hAnsi="Garamond"/>
          <w:sz w:val="24"/>
          <w:szCs w:val="24"/>
        </w:rPr>
        <w:t>rdit të ERE-s nr.109, datë 29.</w:t>
      </w:r>
      <w:r w:rsidRPr="00F164F0">
        <w:rPr>
          <w:rFonts w:ascii="Garamond" w:hAnsi="Garamond"/>
          <w:sz w:val="24"/>
          <w:szCs w:val="24"/>
        </w:rPr>
        <w:t>6.2016, si dhe nenit 19</w:t>
      </w:r>
      <w:r w:rsidR="00E82F2B">
        <w:rPr>
          <w:rFonts w:ascii="Garamond" w:hAnsi="Garamond"/>
          <w:sz w:val="24"/>
          <w:szCs w:val="24"/>
        </w:rPr>
        <w:t>,</w:t>
      </w:r>
      <w:r w:rsidRPr="00F164F0">
        <w:rPr>
          <w:rFonts w:ascii="Garamond" w:hAnsi="Garamond"/>
          <w:sz w:val="24"/>
          <w:szCs w:val="24"/>
        </w:rPr>
        <w:t xml:space="preserve"> pika 1, </w:t>
      </w:r>
      <w:r w:rsidR="00E82F2B" w:rsidRPr="00F164F0">
        <w:rPr>
          <w:rFonts w:ascii="Garamond" w:hAnsi="Garamond"/>
          <w:sz w:val="24"/>
          <w:szCs w:val="24"/>
        </w:rPr>
        <w:t>germa</w:t>
      </w:r>
      <w:r w:rsidRPr="00F164F0">
        <w:rPr>
          <w:rFonts w:ascii="Garamond" w:hAnsi="Garamond"/>
          <w:sz w:val="24"/>
          <w:szCs w:val="24"/>
        </w:rPr>
        <w:t xml:space="preserve"> “a”</w:t>
      </w:r>
      <w:r w:rsidR="00E82F2B">
        <w:rPr>
          <w:rFonts w:ascii="Garamond" w:hAnsi="Garamond"/>
          <w:sz w:val="24"/>
          <w:szCs w:val="24"/>
        </w:rPr>
        <w:t>,</w:t>
      </w:r>
      <w:r w:rsidRPr="00F164F0">
        <w:rPr>
          <w:rFonts w:ascii="Garamond" w:hAnsi="Garamond"/>
          <w:sz w:val="24"/>
          <w:szCs w:val="24"/>
        </w:rPr>
        <w:t xml:space="preserve"> të “Rregullores së organizimit, funksionimit dhe procedurave të ERE-s”, miratuar me vendimin e</w:t>
      </w:r>
      <w:r w:rsidR="00E82F2B">
        <w:rPr>
          <w:rFonts w:ascii="Garamond" w:hAnsi="Garamond"/>
          <w:sz w:val="24"/>
          <w:szCs w:val="24"/>
        </w:rPr>
        <w:t xml:space="preserve"> bordit të ERE nr. 96, datë 17.</w:t>
      </w:r>
      <w:r w:rsidRPr="00F164F0">
        <w:rPr>
          <w:rFonts w:ascii="Garamond" w:hAnsi="Garamond"/>
          <w:sz w:val="24"/>
          <w:szCs w:val="24"/>
        </w:rPr>
        <w:t xml:space="preserve">6.2016, </w:t>
      </w:r>
      <w:r w:rsidR="00E82F2B">
        <w:rPr>
          <w:rFonts w:ascii="Garamond" w:hAnsi="Garamond"/>
          <w:sz w:val="24"/>
          <w:szCs w:val="24"/>
        </w:rPr>
        <w:t>b</w:t>
      </w:r>
      <w:r w:rsidRPr="00F164F0">
        <w:rPr>
          <w:rFonts w:ascii="Garamond" w:hAnsi="Garamond"/>
          <w:sz w:val="24"/>
          <w:szCs w:val="24"/>
        </w:rPr>
        <w:t>ordi i En</w:t>
      </w:r>
      <w:r w:rsidR="00E82F2B">
        <w:rPr>
          <w:rFonts w:ascii="Garamond" w:hAnsi="Garamond"/>
          <w:sz w:val="24"/>
          <w:szCs w:val="24"/>
        </w:rPr>
        <w:t>tit Rregullator të Energjisë (ER</w:t>
      </w:r>
      <w:r w:rsidRPr="00F164F0">
        <w:rPr>
          <w:rFonts w:ascii="Garamond" w:hAnsi="Garamond"/>
          <w:sz w:val="24"/>
          <w:szCs w:val="24"/>
        </w:rPr>
        <w:t>E), në mbledhjen e tij të datës 29.10.2019 mbasi shqyrtoi aplikimin e paraqitur nga shoqëria “HEC ARSTI” sh.p.k., si dhe relacionin nr.</w:t>
      </w:r>
      <w:r w:rsidR="00E82F2B">
        <w:rPr>
          <w:rFonts w:ascii="Garamond" w:hAnsi="Garamond"/>
          <w:sz w:val="24"/>
          <w:szCs w:val="24"/>
        </w:rPr>
        <w:t xml:space="preserve"> </w:t>
      </w:r>
      <w:r w:rsidRPr="00F164F0">
        <w:rPr>
          <w:rFonts w:ascii="Garamond" w:hAnsi="Garamond"/>
          <w:sz w:val="24"/>
          <w:szCs w:val="24"/>
        </w:rPr>
        <w:t xml:space="preserve">8/4 </w:t>
      </w:r>
      <w:r w:rsidR="00E82F2B">
        <w:rPr>
          <w:rFonts w:ascii="Garamond" w:hAnsi="Garamond"/>
          <w:sz w:val="24"/>
          <w:szCs w:val="24"/>
        </w:rPr>
        <w:t>p</w:t>
      </w:r>
      <w:r w:rsidRPr="00F164F0">
        <w:rPr>
          <w:rFonts w:ascii="Garamond" w:hAnsi="Garamond"/>
          <w:sz w:val="24"/>
          <w:szCs w:val="24"/>
        </w:rPr>
        <w:t xml:space="preserve">rot, datë 23.10.2019, të Drejtorisë së Licencimit, Autorizimeve dhe </w:t>
      </w:r>
      <w:r w:rsidR="00E82F2B" w:rsidRPr="00F164F0">
        <w:rPr>
          <w:rFonts w:ascii="Garamond" w:hAnsi="Garamond"/>
          <w:sz w:val="24"/>
          <w:szCs w:val="24"/>
        </w:rPr>
        <w:t>Mbikëqyrjes</w:t>
      </w:r>
      <w:r w:rsidRPr="00F164F0">
        <w:rPr>
          <w:rFonts w:ascii="Garamond" w:hAnsi="Garamond"/>
          <w:sz w:val="24"/>
          <w:szCs w:val="24"/>
        </w:rPr>
        <w:t>, për shqyrtimin e aplikimit të shoqërisë “HEC ARSTI” sh.p.k., për licencim në veprimtarinë e prodhimit të energjisë elektrike,</w:t>
      </w:r>
    </w:p>
    <w:p w14:paraId="0A4004AA" w14:textId="752A9749" w:rsidR="004F51BD" w:rsidRPr="00F164F0" w:rsidRDefault="00E82F2B" w:rsidP="00F164F0">
      <w:pPr>
        <w:spacing w:after="0" w:line="240" w:lineRule="auto"/>
        <w:ind w:firstLine="284"/>
        <w:jc w:val="both"/>
        <w:rPr>
          <w:rFonts w:ascii="Garamond" w:hAnsi="Garamond"/>
          <w:sz w:val="24"/>
          <w:szCs w:val="24"/>
        </w:rPr>
      </w:pPr>
      <w:r>
        <w:rPr>
          <w:rFonts w:ascii="Garamond" w:hAnsi="Garamond"/>
          <w:sz w:val="24"/>
          <w:szCs w:val="24"/>
        </w:rPr>
        <w:t>k</w:t>
      </w:r>
      <w:r w:rsidR="004F51BD" w:rsidRPr="00F164F0">
        <w:rPr>
          <w:rFonts w:ascii="Garamond" w:hAnsi="Garamond"/>
          <w:sz w:val="24"/>
          <w:szCs w:val="24"/>
        </w:rPr>
        <w:t xml:space="preserve">onstatoi se: </w:t>
      </w:r>
    </w:p>
    <w:p w14:paraId="54FF9CA9" w14:textId="36FBBF17"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 xml:space="preserve">Shoqëria HEC ARSTI sh.p.k. me shkresën e protokolluar në ERE me nr. 600 </w:t>
      </w:r>
      <w:r w:rsidR="00E82F2B">
        <w:rPr>
          <w:rFonts w:ascii="Garamond" w:hAnsi="Garamond"/>
          <w:sz w:val="24"/>
          <w:szCs w:val="24"/>
        </w:rPr>
        <w:t>prot, datë 26.</w:t>
      </w:r>
      <w:r w:rsidR="004F51BD" w:rsidRPr="00F164F0">
        <w:rPr>
          <w:rFonts w:ascii="Garamond" w:hAnsi="Garamond"/>
          <w:sz w:val="24"/>
          <w:szCs w:val="24"/>
        </w:rPr>
        <w:t>9.2019, ka paraqitur kërkesën për t’u pajisur me licencë në veprimtarinë e prodhimit të energjisë elektrike nga HEC “Arsti”.</w:t>
      </w:r>
    </w:p>
    <w:p w14:paraId="6D29F45B" w14:textId="61F028C1"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Aplikimi i shoqërisë “HEC ARSTI” sh.p.k., plotëson pjesërisht kërkesat e parashikuara nga ERE në “Rregulloren për procedurat dhe afatet për dhënien, modifikimin, transferimin, rinovimin ose heqjen e licencave në sektor</w:t>
      </w:r>
      <w:r w:rsidR="00E82F2B">
        <w:rPr>
          <w:rFonts w:ascii="Garamond" w:hAnsi="Garamond"/>
          <w:sz w:val="24"/>
          <w:szCs w:val="24"/>
        </w:rPr>
        <w:t xml:space="preserve">in e energjisë elektrike” si më </w:t>
      </w:r>
      <w:r w:rsidR="004F51BD" w:rsidRPr="00F164F0">
        <w:rPr>
          <w:rFonts w:ascii="Garamond" w:hAnsi="Garamond"/>
          <w:sz w:val="24"/>
          <w:szCs w:val="24"/>
        </w:rPr>
        <w:t xml:space="preserve">poshtë:   </w:t>
      </w:r>
    </w:p>
    <w:p w14:paraId="7D9035A6" w14:textId="7B099194"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Shoqëria HEC ARSTI sh.p.k, është një subjekt tregtar i krijuar si detyrim i nenit 26, pika 6</w:t>
      </w:r>
      <w:r w:rsidR="00E82F2B">
        <w:rPr>
          <w:rFonts w:ascii="Garamond" w:hAnsi="Garamond"/>
          <w:sz w:val="24"/>
          <w:szCs w:val="24"/>
        </w:rPr>
        <w:t>,</w:t>
      </w:r>
      <w:r w:rsidR="004F51BD" w:rsidRPr="00F164F0">
        <w:rPr>
          <w:rFonts w:ascii="Garamond" w:hAnsi="Garamond"/>
          <w:sz w:val="24"/>
          <w:szCs w:val="24"/>
        </w:rPr>
        <w:t xml:space="preserve"> të </w:t>
      </w:r>
      <w:r w:rsidR="00E82F2B">
        <w:rPr>
          <w:rFonts w:ascii="Garamond" w:hAnsi="Garamond"/>
          <w:sz w:val="24"/>
          <w:szCs w:val="24"/>
        </w:rPr>
        <w:t>l</w:t>
      </w:r>
      <w:r w:rsidR="004F51BD" w:rsidRPr="00F164F0">
        <w:rPr>
          <w:rFonts w:ascii="Garamond" w:hAnsi="Garamond"/>
          <w:sz w:val="24"/>
          <w:szCs w:val="24"/>
        </w:rPr>
        <w:t>igjit nr. 125/2013, “Për koncesionet dhe partneritetin publik privat”, me kërkesë të autoritetit kontraktues nga operatori ekonomik i zgjedhur si ofertuesi më i suksesshëm, me të cilin lidhet kontrata e koncesionit.</w:t>
      </w:r>
    </w:p>
    <w:p w14:paraId="20672568" w14:textId="48D5446B"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 xml:space="preserve">Kontrata e Koncesionit nr. 1129 </w:t>
      </w:r>
      <w:r w:rsidR="00E82F2B">
        <w:rPr>
          <w:rFonts w:ascii="Garamond" w:hAnsi="Garamond"/>
          <w:sz w:val="24"/>
          <w:szCs w:val="24"/>
        </w:rPr>
        <w:t>r</w:t>
      </w:r>
      <w:r w:rsidR="004F51BD" w:rsidRPr="00F164F0">
        <w:rPr>
          <w:rFonts w:ascii="Garamond" w:hAnsi="Garamond"/>
          <w:sz w:val="24"/>
          <w:szCs w:val="24"/>
        </w:rPr>
        <w:t>ep</w:t>
      </w:r>
      <w:r w:rsidR="00E82F2B">
        <w:rPr>
          <w:rFonts w:ascii="Garamond" w:hAnsi="Garamond"/>
          <w:sz w:val="24"/>
          <w:szCs w:val="24"/>
        </w:rPr>
        <w:t>.</w:t>
      </w:r>
      <w:r w:rsidR="004F51BD" w:rsidRPr="00F164F0">
        <w:rPr>
          <w:rFonts w:ascii="Garamond" w:hAnsi="Garamond"/>
          <w:sz w:val="24"/>
          <w:szCs w:val="24"/>
        </w:rPr>
        <w:t xml:space="preserve"> dhe nr. 351/1 </w:t>
      </w:r>
      <w:r w:rsidR="00E82F2B">
        <w:rPr>
          <w:rFonts w:ascii="Garamond" w:hAnsi="Garamond"/>
          <w:sz w:val="24"/>
          <w:szCs w:val="24"/>
        </w:rPr>
        <w:t>kol, datë 25.</w:t>
      </w:r>
      <w:r w:rsidR="004F51BD" w:rsidRPr="00F164F0">
        <w:rPr>
          <w:rFonts w:ascii="Garamond" w:hAnsi="Garamond"/>
          <w:sz w:val="24"/>
          <w:szCs w:val="24"/>
        </w:rPr>
        <w:t xml:space="preserve">5.2016, “Për ndërtimin e HEC Arsti”, është lidhur midis Subjektit për Qëllime të Veçanta (SPV) HEC ARSTI sh.p.k. në cilësinë e Koncesionarit dhe MIE në cilësinë e Autoritetit Kontraktues. </w:t>
      </w:r>
    </w:p>
    <w:p w14:paraId="3012C340" w14:textId="175D4FC9"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E82F2B">
        <w:rPr>
          <w:rFonts w:ascii="Garamond" w:hAnsi="Garamond"/>
          <w:sz w:val="24"/>
          <w:szCs w:val="24"/>
        </w:rPr>
        <w:t>Kjo kontratë ka një afat 35-</w:t>
      </w:r>
      <w:r w:rsidR="004F51BD" w:rsidRPr="00F164F0">
        <w:rPr>
          <w:rFonts w:ascii="Garamond" w:hAnsi="Garamond"/>
          <w:sz w:val="24"/>
          <w:szCs w:val="24"/>
        </w:rPr>
        <w:t>vjeçar që fillon nga data e hyrjes në fuqi të saj.</w:t>
      </w:r>
    </w:p>
    <w:p w14:paraId="5AD93821" w14:textId="11AD8508"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 xml:space="preserve">Me Kontratën </w:t>
      </w:r>
      <w:r w:rsidR="00E82F2B">
        <w:rPr>
          <w:rFonts w:ascii="Garamond" w:hAnsi="Garamond"/>
          <w:sz w:val="24"/>
          <w:szCs w:val="24"/>
        </w:rPr>
        <w:t>s</w:t>
      </w:r>
      <w:r w:rsidR="004F51BD" w:rsidRPr="00F164F0">
        <w:rPr>
          <w:rFonts w:ascii="Garamond" w:hAnsi="Garamond"/>
          <w:sz w:val="24"/>
          <w:szCs w:val="24"/>
        </w:rPr>
        <w:t xml:space="preserve">htesë të Koncesionit nr. 2785 </w:t>
      </w:r>
      <w:r w:rsidR="00E82F2B">
        <w:rPr>
          <w:rFonts w:ascii="Garamond" w:hAnsi="Garamond"/>
          <w:sz w:val="24"/>
          <w:szCs w:val="24"/>
        </w:rPr>
        <w:t>r</w:t>
      </w:r>
      <w:r w:rsidR="004F51BD" w:rsidRPr="00F164F0">
        <w:rPr>
          <w:rFonts w:ascii="Garamond" w:hAnsi="Garamond"/>
          <w:sz w:val="24"/>
          <w:szCs w:val="24"/>
        </w:rPr>
        <w:t>ep</w:t>
      </w:r>
      <w:r w:rsidR="00E82F2B">
        <w:rPr>
          <w:rFonts w:ascii="Garamond" w:hAnsi="Garamond"/>
          <w:sz w:val="24"/>
          <w:szCs w:val="24"/>
        </w:rPr>
        <w:t>.</w:t>
      </w:r>
      <w:r w:rsidR="004F51BD" w:rsidRPr="00F164F0">
        <w:rPr>
          <w:rFonts w:ascii="Garamond" w:hAnsi="Garamond"/>
          <w:sz w:val="24"/>
          <w:szCs w:val="24"/>
        </w:rPr>
        <w:t xml:space="preserve"> dhe nr. 1308/3 </w:t>
      </w:r>
      <w:r w:rsidR="00E82F2B">
        <w:rPr>
          <w:rFonts w:ascii="Garamond" w:hAnsi="Garamond"/>
          <w:sz w:val="24"/>
          <w:szCs w:val="24"/>
        </w:rPr>
        <w:t>k</w:t>
      </w:r>
      <w:r w:rsidR="004F51BD" w:rsidRPr="00F164F0">
        <w:rPr>
          <w:rFonts w:ascii="Garamond" w:hAnsi="Garamond"/>
          <w:sz w:val="24"/>
          <w:szCs w:val="24"/>
        </w:rPr>
        <w:t xml:space="preserve">ol., datë 14.12.2017, “Për disa ndryshime në kontratën e koncesionit nr. 1129 </w:t>
      </w:r>
      <w:r w:rsidR="00E82F2B">
        <w:rPr>
          <w:rFonts w:ascii="Garamond" w:hAnsi="Garamond"/>
          <w:sz w:val="24"/>
          <w:szCs w:val="24"/>
        </w:rPr>
        <w:t>r</w:t>
      </w:r>
      <w:r w:rsidR="004F51BD" w:rsidRPr="00F164F0">
        <w:rPr>
          <w:rFonts w:ascii="Garamond" w:hAnsi="Garamond"/>
          <w:sz w:val="24"/>
          <w:szCs w:val="24"/>
        </w:rPr>
        <w:t>ep</w:t>
      </w:r>
      <w:r w:rsidR="00E82F2B">
        <w:rPr>
          <w:rFonts w:ascii="Garamond" w:hAnsi="Garamond"/>
          <w:sz w:val="24"/>
          <w:szCs w:val="24"/>
        </w:rPr>
        <w:t>.</w:t>
      </w:r>
      <w:r w:rsidR="004F51BD" w:rsidRPr="00F164F0">
        <w:rPr>
          <w:rFonts w:ascii="Garamond" w:hAnsi="Garamond"/>
          <w:sz w:val="24"/>
          <w:szCs w:val="24"/>
        </w:rPr>
        <w:t xml:space="preserve"> dhe nr. 351/1 </w:t>
      </w:r>
      <w:r w:rsidR="00E82F2B">
        <w:rPr>
          <w:rFonts w:ascii="Garamond" w:hAnsi="Garamond"/>
          <w:sz w:val="24"/>
          <w:szCs w:val="24"/>
        </w:rPr>
        <w:t>kol, datë 25.</w:t>
      </w:r>
      <w:r w:rsidR="004F51BD" w:rsidRPr="00F164F0">
        <w:rPr>
          <w:rFonts w:ascii="Garamond" w:hAnsi="Garamond"/>
          <w:sz w:val="24"/>
          <w:szCs w:val="24"/>
        </w:rPr>
        <w:t>5.2016, të formës BOT “Për ndërtimin e HEC Arsti”, të lidhur midis SPV “HEC ARSTI” sh.p.k dhe MIE, është ndryshuar afati për pajisjen me lejet e nevojshme, i cili nga 12 muaj, është bërë, jo më shumë se 24 muaj nga data e hyrjes në fuqi të Kontratës së Koncesionit”.</w:t>
      </w:r>
    </w:p>
    <w:p w14:paraId="5A4B2793" w14:textId="5DF76C2C"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E82F2B">
        <w:rPr>
          <w:rFonts w:ascii="Garamond" w:hAnsi="Garamond"/>
          <w:sz w:val="24"/>
          <w:szCs w:val="24"/>
        </w:rPr>
        <w:t xml:space="preserve">Në analizë të sa më </w:t>
      </w:r>
      <w:r w:rsidR="004F51BD" w:rsidRPr="00F164F0">
        <w:rPr>
          <w:rFonts w:ascii="Garamond" w:hAnsi="Garamond"/>
          <w:sz w:val="24"/>
          <w:szCs w:val="24"/>
        </w:rPr>
        <w:t>sipër rezulton se:</w:t>
      </w:r>
    </w:p>
    <w:p w14:paraId="103A0739" w14:textId="12D47DED"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 xml:space="preserve">Sipas Kontratës së Koncesionit nr. 1129 </w:t>
      </w:r>
      <w:r w:rsidR="00E82F2B">
        <w:rPr>
          <w:rFonts w:ascii="Garamond" w:hAnsi="Garamond"/>
          <w:sz w:val="24"/>
          <w:szCs w:val="24"/>
        </w:rPr>
        <w:t>r</w:t>
      </w:r>
      <w:r w:rsidR="004F51BD" w:rsidRPr="00F164F0">
        <w:rPr>
          <w:rFonts w:ascii="Garamond" w:hAnsi="Garamond"/>
          <w:sz w:val="24"/>
          <w:szCs w:val="24"/>
        </w:rPr>
        <w:t>ep</w:t>
      </w:r>
      <w:r w:rsidR="00E82F2B">
        <w:rPr>
          <w:rFonts w:ascii="Garamond" w:hAnsi="Garamond"/>
          <w:sz w:val="24"/>
          <w:szCs w:val="24"/>
        </w:rPr>
        <w:t>.</w:t>
      </w:r>
      <w:r w:rsidR="004F51BD" w:rsidRPr="00F164F0">
        <w:rPr>
          <w:rFonts w:ascii="Garamond" w:hAnsi="Garamond"/>
          <w:sz w:val="24"/>
          <w:szCs w:val="24"/>
        </w:rPr>
        <w:t xml:space="preserve"> dhe nr. 351/1 </w:t>
      </w:r>
      <w:r w:rsidR="00E82F2B">
        <w:rPr>
          <w:rFonts w:ascii="Garamond" w:hAnsi="Garamond"/>
          <w:sz w:val="24"/>
          <w:szCs w:val="24"/>
        </w:rPr>
        <w:t>kol, datë 25.</w:t>
      </w:r>
      <w:r w:rsidR="004F51BD" w:rsidRPr="00F164F0">
        <w:rPr>
          <w:rFonts w:ascii="Garamond" w:hAnsi="Garamond"/>
          <w:sz w:val="24"/>
          <w:szCs w:val="24"/>
        </w:rPr>
        <w:t xml:space="preserve">5.2016, “Për ndërtimin e HEC Arsti”, janë parashikuar vetëm dy vepra marrje me kapacitet të instaluar 3130 MW. </w:t>
      </w:r>
    </w:p>
    <w:p w14:paraId="1D33E0DD" w14:textId="2E4155EA"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Sipas Projektit të zbatimit për të cilin është kryer dhe Opon</w:t>
      </w:r>
      <w:r w:rsidR="00E82F2B">
        <w:rPr>
          <w:rFonts w:ascii="Garamond" w:hAnsi="Garamond"/>
          <w:sz w:val="24"/>
          <w:szCs w:val="24"/>
        </w:rPr>
        <w:t>enca Teknike e AKBN nr. 1943/4 prot, datë 27.</w:t>
      </w:r>
      <w:r w:rsidR="004F51BD" w:rsidRPr="00F164F0">
        <w:rPr>
          <w:rFonts w:ascii="Garamond" w:hAnsi="Garamond"/>
          <w:sz w:val="24"/>
          <w:szCs w:val="24"/>
        </w:rPr>
        <w:t>4.2017, janë parashikuar tre vepra marrje me kapacitet të instaluar 3410 MW.</w:t>
      </w:r>
    </w:p>
    <w:p w14:paraId="6A4638E0" w14:textId="24475A44"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 xml:space="preserve">Rezulton se shoqëria nuk ka depozituar në ERE kontratë shtesë koncesioni që të pasqyrojë ndryshimin e parametrave. </w:t>
      </w:r>
    </w:p>
    <w:p w14:paraId="2300EB3A" w14:textId="77777777"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 xml:space="preserve">Në lidhje me mungesën e dokumentacionit që ka të bëjë me: </w:t>
      </w:r>
    </w:p>
    <w:p w14:paraId="754CE197" w14:textId="54C253A7"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Dokumentacioni juridik, administrat</w:t>
      </w:r>
      <w:r w:rsidR="00E82F2B">
        <w:rPr>
          <w:rFonts w:ascii="Garamond" w:hAnsi="Garamond"/>
          <w:sz w:val="24"/>
          <w:szCs w:val="24"/>
        </w:rPr>
        <w:t xml:space="preserve">iv dhe pronësor, neni 9, pika 2, </w:t>
      </w:r>
      <w:r w:rsidR="004F51BD" w:rsidRPr="00F164F0">
        <w:rPr>
          <w:rFonts w:ascii="Garamond" w:hAnsi="Garamond"/>
          <w:sz w:val="24"/>
          <w:szCs w:val="24"/>
        </w:rPr>
        <w:t>g</w:t>
      </w:r>
      <w:r w:rsidR="00E82F2B">
        <w:rPr>
          <w:rFonts w:ascii="Garamond" w:hAnsi="Garamond"/>
          <w:sz w:val="24"/>
          <w:szCs w:val="24"/>
        </w:rPr>
        <w:t>e</w:t>
      </w:r>
      <w:r w:rsidR="004F51BD" w:rsidRPr="00F164F0">
        <w:rPr>
          <w:rFonts w:ascii="Garamond" w:hAnsi="Garamond"/>
          <w:sz w:val="24"/>
          <w:szCs w:val="24"/>
        </w:rPr>
        <w:t>rma “d“ (</w:t>
      </w:r>
      <w:r w:rsidR="00E82F2B">
        <w:rPr>
          <w:rFonts w:ascii="Garamond" w:hAnsi="Garamond"/>
          <w:sz w:val="24"/>
          <w:szCs w:val="24"/>
        </w:rPr>
        <w:t>v</w:t>
      </w:r>
      <w:r w:rsidR="004F51BD" w:rsidRPr="00F164F0">
        <w:rPr>
          <w:rFonts w:ascii="Garamond" w:hAnsi="Garamond"/>
          <w:sz w:val="24"/>
          <w:szCs w:val="24"/>
        </w:rPr>
        <w:t xml:space="preserve">ërtetim nga Gjykata dhe Prokuroria). Mungon vërtetimi i Gjykatës për administratorin e saj, për të deleguarin </w:t>
      </w:r>
      <w:r w:rsidR="004F51BD" w:rsidRPr="00F164F0">
        <w:rPr>
          <w:rFonts w:ascii="Garamond" w:hAnsi="Garamond"/>
          <w:sz w:val="24"/>
          <w:szCs w:val="24"/>
        </w:rPr>
        <w:lastRenderedPageBreak/>
        <w:t>përgjegjës dhe për vetë shoqërinë</w:t>
      </w:r>
      <w:r w:rsidR="00E27177">
        <w:rPr>
          <w:rFonts w:ascii="Garamond" w:hAnsi="Garamond"/>
          <w:sz w:val="24"/>
          <w:szCs w:val="24"/>
        </w:rPr>
        <w:t>,</w:t>
      </w:r>
      <w:r w:rsidR="004F51BD" w:rsidRPr="00F164F0">
        <w:rPr>
          <w:rFonts w:ascii="Garamond" w:hAnsi="Garamond"/>
          <w:sz w:val="24"/>
          <w:szCs w:val="24"/>
        </w:rPr>
        <w:t xml:space="preserve"> si dhe </w:t>
      </w:r>
      <w:r w:rsidR="00E27177">
        <w:rPr>
          <w:rFonts w:ascii="Garamond" w:hAnsi="Garamond"/>
          <w:sz w:val="24"/>
          <w:szCs w:val="24"/>
        </w:rPr>
        <w:t>v</w:t>
      </w:r>
      <w:r w:rsidR="004F51BD" w:rsidRPr="00F164F0">
        <w:rPr>
          <w:rFonts w:ascii="Garamond" w:hAnsi="Garamond"/>
          <w:sz w:val="24"/>
          <w:szCs w:val="24"/>
        </w:rPr>
        <w:t>ërtetimin e prokurorisë për vetë shoqërinë dhe për të deleguarin përgjegjës.</w:t>
      </w:r>
    </w:p>
    <w:p w14:paraId="21774FAC" w14:textId="3A0F5AB7"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Neni 9, pika 2</w:t>
      </w:r>
      <w:r w:rsidR="00E82F2B">
        <w:rPr>
          <w:rFonts w:ascii="Garamond" w:hAnsi="Garamond"/>
          <w:sz w:val="24"/>
          <w:szCs w:val="24"/>
        </w:rPr>
        <w:t>,</w:t>
      </w:r>
      <w:r>
        <w:rPr>
          <w:rFonts w:ascii="Garamond" w:hAnsi="Garamond"/>
          <w:sz w:val="24"/>
          <w:szCs w:val="24"/>
        </w:rPr>
        <w:t xml:space="preserve"> </w:t>
      </w:r>
      <w:r w:rsidR="00E82F2B" w:rsidRPr="00F164F0">
        <w:rPr>
          <w:rFonts w:ascii="Garamond" w:hAnsi="Garamond"/>
          <w:sz w:val="24"/>
          <w:szCs w:val="24"/>
        </w:rPr>
        <w:t>germa</w:t>
      </w:r>
      <w:r w:rsidR="004F51BD" w:rsidRPr="00F164F0">
        <w:rPr>
          <w:rFonts w:ascii="Garamond" w:hAnsi="Garamond"/>
          <w:sz w:val="24"/>
          <w:szCs w:val="24"/>
        </w:rPr>
        <w:t xml:space="preserve"> “f” (Marrëveshje Koncesioni ose autorizimi nga KM në rastet e aplikueshme në përputhje me kuadrin ligjor përkatës). Nuk rezulton të jetë depozituar në ERE kontratë shtesë Koncesioni për parametrat e ndryshuar të pasqyruar më sipër sipas projektit të zbatimit dhe rekomandimit të Oponencës Teknike, për pasqyrimin e tyre në një kontratë shtesë koncesioni.</w:t>
      </w:r>
    </w:p>
    <w:p w14:paraId="79385006" w14:textId="31174587"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 xml:space="preserve">Neni 9, pika 3, </w:t>
      </w:r>
      <w:r w:rsidR="00E82F2B" w:rsidRPr="00F164F0">
        <w:rPr>
          <w:rFonts w:ascii="Garamond" w:hAnsi="Garamond"/>
          <w:sz w:val="24"/>
          <w:szCs w:val="24"/>
        </w:rPr>
        <w:t>germa</w:t>
      </w:r>
      <w:r w:rsidR="004F51BD" w:rsidRPr="00F164F0">
        <w:rPr>
          <w:rFonts w:ascii="Garamond" w:hAnsi="Garamond"/>
          <w:sz w:val="24"/>
          <w:szCs w:val="24"/>
        </w:rPr>
        <w:t xml:space="preserve"> “c” (</w:t>
      </w:r>
      <w:r w:rsidR="00E82F2B" w:rsidRPr="00F164F0">
        <w:rPr>
          <w:rFonts w:ascii="Garamond" w:hAnsi="Garamond"/>
          <w:sz w:val="24"/>
          <w:szCs w:val="24"/>
        </w:rPr>
        <w:t>dokumente</w:t>
      </w:r>
      <w:r w:rsidR="004F51BD" w:rsidRPr="00F164F0">
        <w:rPr>
          <w:rFonts w:ascii="Garamond" w:hAnsi="Garamond"/>
          <w:sz w:val="24"/>
          <w:szCs w:val="24"/>
        </w:rPr>
        <w:t xml:space="preserve"> që vërtetojnë aftësinë ose mbështetjen financiare të aplikuesit). Shoqëria ka depozituar në ERE bilancet të shoqërive ortake pa dhënë shpjegime lidhur me këtë pikë.</w:t>
      </w:r>
    </w:p>
    <w:p w14:paraId="0062EE85" w14:textId="2CA1F00B"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Neni 9, pika 2</w:t>
      </w:r>
      <w:r w:rsidR="00E82F2B">
        <w:rPr>
          <w:rFonts w:ascii="Garamond" w:hAnsi="Garamond"/>
          <w:sz w:val="24"/>
          <w:szCs w:val="24"/>
        </w:rPr>
        <w:t>,</w:t>
      </w:r>
      <w:r>
        <w:rPr>
          <w:rFonts w:ascii="Garamond" w:hAnsi="Garamond"/>
          <w:sz w:val="24"/>
          <w:szCs w:val="24"/>
        </w:rPr>
        <w:t xml:space="preserve"> </w:t>
      </w:r>
      <w:r w:rsidR="00E82F2B" w:rsidRPr="00F164F0">
        <w:rPr>
          <w:rFonts w:ascii="Garamond" w:hAnsi="Garamond"/>
          <w:sz w:val="24"/>
          <w:szCs w:val="24"/>
        </w:rPr>
        <w:t>germa</w:t>
      </w:r>
      <w:r w:rsidR="004F51BD" w:rsidRPr="00F164F0">
        <w:rPr>
          <w:rFonts w:ascii="Garamond" w:hAnsi="Garamond"/>
          <w:sz w:val="24"/>
          <w:szCs w:val="24"/>
        </w:rPr>
        <w:t xml:space="preserve"> “g” (</w:t>
      </w:r>
      <w:r w:rsidR="00E82F2B" w:rsidRPr="00F164F0">
        <w:rPr>
          <w:rFonts w:ascii="Garamond" w:hAnsi="Garamond"/>
          <w:sz w:val="24"/>
          <w:szCs w:val="24"/>
        </w:rPr>
        <w:t>dokumente</w:t>
      </w:r>
      <w:r w:rsidR="004F51BD" w:rsidRPr="00F164F0">
        <w:rPr>
          <w:rFonts w:ascii="Garamond" w:hAnsi="Garamond"/>
          <w:sz w:val="24"/>
          <w:szCs w:val="24"/>
        </w:rPr>
        <w:t xml:space="preserve"> që vërtetojnë pronësinë e aplikuesit në zonat ku do të shtrihet projekti (kontrata shit-blerje, kontrata qiraje, akte dhurimi, kontrata premtim shitblerje, marrëveshje me </w:t>
      </w:r>
      <w:r w:rsidR="00E82F2B" w:rsidRPr="00F164F0">
        <w:rPr>
          <w:rFonts w:ascii="Garamond" w:hAnsi="Garamond"/>
          <w:sz w:val="24"/>
          <w:szCs w:val="24"/>
        </w:rPr>
        <w:t>subjektet</w:t>
      </w:r>
      <w:r w:rsidR="004F51BD" w:rsidRPr="00F164F0">
        <w:rPr>
          <w:rFonts w:ascii="Garamond" w:hAnsi="Garamond"/>
          <w:sz w:val="24"/>
          <w:szCs w:val="24"/>
        </w:rPr>
        <w:t xml:space="preserve"> që kanë në pronësi zonat ku shtrihet projekti).</w:t>
      </w:r>
    </w:p>
    <w:p w14:paraId="6E650D00" w14:textId="30B1ACFF"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w:t>
      </w:r>
      <w:r w:rsidR="00F164F0">
        <w:rPr>
          <w:rFonts w:ascii="Garamond" w:hAnsi="Garamond"/>
          <w:sz w:val="24"/>
          <w:szCs w:val="24"/>
        </w:rPr>
        <w:t xml:space="preserve"> </w:t>
      </w:r>
      <w:r w:rsidRPr="00F164F0">
        <w:rPr>
          <w:rFonts w:ascii="Garamond" w:hAnsi="Garamond"/>
          <w:sz w:val="24"/>
          <w:szCs w:val="24"/>
        </w:rPr>
        <w:t>Shoqëria “HEC ARSTI” sh.p.k. ka depozituar Certifikatat për Vërtetim Pronësie të lëshuar nga ZVRPP Pukë</w:t>
      </w:r>
      <w:r w:rsidR="00E82F2B">
        <w:rPr>
          <w:rFonts w:ascii="Garamond" w:hAnsi="Garamond"/>
          <w:sz w:val="24"/>
          <w:szCs w:val="24"/>
        </w:rPr>
        <w:t>,</w:t>
      </w:r>
      <w:r w:rsidRPr="00F164F0">
        <w:rPr>
          <w:rFonts w:ascii="Garamond" w:hAnsi="Garamond"/>
          <w:sz w:val="24"/>
          <w:szCs w:val="24"/>
        </w:rPr>
        <w:t xml:space="preserve"> në d</w:t>
      </w:r>
      <w:r w:rsidR="00E82F2B">
        <w:rPr>
          <w:rFonts w:ascii="Garamond" w:hAnsi="Garamond"/>
          <w:sz w:val="24"/>
          <w:szCs w:val="24"/>
        </w:rPr>
        <w:t>atën 30.</w:t>
      </w:r>
      <w:r w:rsidRPr="00F164F0">
        <w:rPr>
          <w:rFonts w:ascii="Garamond" w:hAnsi="Garamond"/>
          <w:sz w:val="24"/>
          <w:szCs w:val="24"/>
        </w:rPr>
        <w:t xml:space="preserve">5.2019, për numrat e pasurive 233/1, 234/1,  235/1, 236/1, 237/1, 238/1, në </w:t>
      </w:r>
      <w:r w:rsidR="00E82F2B" w:rsidRPr="00F164F0">
        <w:rPr>
          <w:rFonts w:ascii="Garamond" w:hAnsi="Garamond"/>
          <w:sz w:val="24"/>
          <w:szCs w:val="24"/>
        </w:rPr>
        <w:t xml:space="preserve">zonën kadastrale </w:t>
      </w:r>
      <w:r w:rsidRPr="00F164F0">
        <w:rPr>
          <w:rFonts w:ascii="Garamond" w:hAnsi="Garamond"/>
          <w:sz w:val="24"/>
          <w:szCs w:val="24"/>
        </w:rPr>
        <w:t>1054,</w:t>
      </w:r>
      <w:r w:rsidR="00E82F2B">
        <w:rPr>
          <w:rFonts w:ascii="Garamond" w:hAnsi="Garamond"/>
          <w:sz w:val="24"/>
          <w:szCs w:val="24"/>
        </w:rPr>
        <w:t xml:space="preserve"> në pronësi të Bashkisë Fushë-</w:t>
      </w:r>
      <w:r w:rsidRPr="00F164F0">
        <w:rPr>
          <w:rFonts w:ascii="Garamond" w:hAnsi="Garamond"/>
          <w:sz w:val="24"/>
          <w:szCs w:val="24"/>
        </w:rPr>
        <w:t xml:space="preserve">Arrëz, nga </w:t>
      </w:r>
      <w:r w:rsidR="00E82F2B" w:rsidRPr="00F164F0">
        <w:rPr>
          <w:rFonts w:ascii="Garamond" w:hAnsi="Garamond"/>
          <w:sz w:val="24"/>
          <w:szCs w:val="24"/>
        </w:rPr>
        <w:t>përmbajtja</w:t>
      </w:r>
      <w:r w:rsidRPr="00F164F0">
        <w:rPr>
          <w:rFonts w:ascii="Garamond" w:hAnsi="Garamond"/>
          <w:sz w:val="24"/>
          <w:szCs w:val="24"/>
        </w:rPr>
        <w:t xml:space="preserve"> e</w:t>
      </w:r>
      <w:r w:rsidR="00E82F2B">
        <w:rPr>
          <w:rFonts w:ascii="Garamond" w:hAnsi="Garamond"/>
          <w:sz w:val="24"/>
          <w:szCs w:val="24"/>
        </w:rPr>
        <w:t xml:space="preserve"> së cilës rezulton se në datën 7.</w:t>
      </w:r>
      <w:r w:rsidRPr="00F164F0">
        <w:rPr>
          <w:rFonts w:ascii="Garamond" w:hAnsi="Garamond"/>
          <w:sz w:val="24"/>
          <w:szCs w:val="24"/>
        </w:rPr>
        <w:t xml:space="preserve">9.2019 është bërë regjistrimi i </w:t>
      </w:r>
      <w:r w:rsidR="00E82F2B" w:rsidRPr="00F164F0">
        <w:rPr>
          <w:rFonts w:ascii="Garamond" w:hAnsi="Garamond"/>
          <w:sz w:val="24"/>
          <w:szCs w:val="24"/>
        </w:rPr>
        <w:t>Kontratës</w:t>
      </w:r>
      <w:r w:rsidRPr="00F164F0">
        <w:rPr>
          <w:rFonts w:ascii="Garamond" w:hAnsi="Garamond"/>
          <w:sz w:val="24"/>
          <w:szCs w:val="24"/>
        </w:rPr>
        <w:t xml:space="preserve"> se Koncesionit nr. 1129 </w:t>
      </w:r>
      <w:r w:rsidR="00E82F2B">
        <w:rPr>
          <w:rFonts w:ascii="Garamond" w:hAnsi="Garamond"/>
          <w:sz w:val="24"/>
          <w:szCs w:val="24"/>
        </w:rPr>
        <w:t>r</w:t>
      </w:r>
      <w:r w:rsidRPr="00F164F0">
        <w:rPr>
          <w:rFonts w:ascii="Garamond" w:hAnsi="Garamond"/>
          <w:sz w:val="24"/>
          <w:szCs w:val="24"/>
        </w:rPr>
        <w:t>ep</w:t>
      </w:r>
      <w:r w:rsidR="00E82F2B">
        <w:rPr>
          <w:rFonts w:ascii="Garamond" w:hAnsi="Garamond"/>
          <w:sz w:val="24"/>
          <w:szCs w:val="24"/>
        </w:rPr>
        <w:t>.</w:t>
      </w:r>
      <w:r w:rsidRPr="00F164F0">
        <w:rPr>
          <w:rFonts w:ascii="Garamond" w:hAnsi="Garamond"/>
          <w:sz w:val="24"/>
          <w:szCs w:val="24"/>
        </w:rPr>
        <w:t xml:space="preserve"> dhe nr. 351/1 </w:t>
      </w:r>
      <w:r w:rsidR="00E82F2B">
        <w:rPr>
          <w:rFonts w:ascii="Garamond" w:hAnsi="Garamond"/>
          <w:sz w:val="24"/>
          <w:szCs w:val="24"/>
        </w:rPr>
        <w:t>kol, datë 25.</w:t>
      </w:r>
      <w:r w:rsidRPr="00F164F0">
        <w:rPr>
          <w:rFonts w:ascii="Garamond" w:hAnsi="Garamond"/>
          <w:sz w:val="24"/>
          <w:szCs w:val="24"/>
        </w:rPr>
        <w:t>5.2016, “Për ndërtimin e HEC Arsti”, të lidhur midis SPV “HEC ARSTI” sh.p.k. dhe MIE.</w:t>
      </w:r>
    </w:p>
    <w:p w14:paraId="35B0AB0B" w14:textId="078F9CD1"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w:t>
      </w:r>
      <w:r w:rsidR="00F164F0">
        <w:rPr>
          <w:rFonts w:ascii="Garamond" w:hAnsi="Garamond"/>
          <w:sz w:val="24"/>
          <w:szCs w:val="24"/>
        </w:rPr>
        <w:t xml:space="preserve"> </w:t>
      </w:r>
      <w:r w:rsidR="00E82F2B">
        <w:rPr>
          <w:rFonts w:ascii="Garamond" w:hAnsi="Garamond"/>
          <w:sz w:val="24"/>
          <w:szCs w:val="24"/>
        </w:rPr>
        <w:t>Vendimin nr. 57, datë 25.</w:t>
      </w:r>
      <w:r w:rsidRPr="00F164F0">
        <w:rPr>
          <w:rFonts w:ascii="Garamond" w:hAnsi="Garamond"/>
          <w:sz w:val="24"/>
          <w:szCs w:val="24"/>
        </w:rPr>
        <w:t>4.2018, t</w:t>
      </w:r>
      <w:r w:rsidR="00E82F2B">
        <w:rPr>
          <w:rFonts w:ascii="Garamond" w:hAnsi="Garamond"/>
          <w:sz w:val="24"/>
          <w:szCs w:val="24"/>
        </w:rPr>
        <w:t>ë Këshillit të Bashkisë Fushë-</w:t>
      </w:r>
      <w:r w:rsidRPr="00F164F0">
        <w:rPr>
          <w:rFonts w:ascii="Garamond" w:hAnsi="Garamond"/>
          <w:sz w:val="24"/>
          <w:szCs w:val="24"/>
        </w:rPr>
        <w:t xml:space="preserve">Arrëz, “Për dhënien e pëlqimit për dhënien në përdorim të </w:t>
      </w:r>
      <w:r w:rsidR="00E82F2B" w:rsidRPr="00F164F0">
        <w:rPr>
          <w:rFonts w:ascii="Garamond" w:hAnsi="Garamond"/>
          <w:sz w:val="24"/>
          <w:szCs w:val="24"/>
        </w:rPr>
        <w:t>sipërfaqes</w:t>
      </w:r>
      <w:r w:rsidRPr="00F164F0">
        <w:rPr>
          <w:rFonts w:ascii="Garamond" w:hAnsi="Garamond"/>
          <w:sz w:val="24"/>
          <w:szCs w:val="24"/>
        </w:rPr>
        <w:t xml:space="preserve"> fond pyjor kullosor në </w:t>
      </w:r>
      <w:r w:rsidR="00E82F2B">
        <w:rPr>
          <w:rFonts w:ascii="Garamond" w:hAnsi="Garamond"/>
          <w:sz w:val="24"/>
          <w:szCs w:val="24"/>
        </w:rPr>
        <w:t>administrim të bashkisë Fushë-A</w:t>
      </w:r>
      <w:r w:rsidRPr="00F164F0">
        <w:rPr>
          <w:rFonts w:ascii="Garamond" w:hAnsi="Garamond"/>
          <w:sz w:val="24"/>
          <w:szCs w:val="24"/>
        </w:rPr>
        <w:t xml:space="preserve">rrëz në </w:t>
      </w:r>
      <w:r w:rsidR="00E82F2B" w:rsidRPr="00F164F0">
        <w:rPr>
          <w:rFonts w:ascii="Garamond" w:hAnsi="Garamond"/>
          <w:sz w:val="24"/>
          <w:szCs w:val="24"/>
        </w:rPr>
        <w:t>zonën k</w:t>
      </w:r>
      <w:r w:rsidRPr="00F164F0">
        <w:rPr>
          <w:rFonts w:ascii="Garamond" w:hAnsi="Garamond"/>
          <w:sz w:val="24"/>
          <w:szCs w:val="24"/>
        </w:rPr>
        <w:t>adastrale nr. 1619</w:t>
      </w:r>
      <w:r w:rsidR="00E82F2B">
        <w:rPr>
          <w:rFonts w:ascii="Garamond" w:hAnsi="Garamond"/>
          <w:sz w:val="24"/>
          <w:szCs w:val="24"/>
        </w:rPr>
        <w:t>,</w:t>
      </w:r>
      <w:r w:rsidRPr="00F164F0">
        <w:rPr>
          <w:rFonts w:ascii="Garamond" w:hAnsi="Garamond"/>
          <w:sz w:val="24"/>
          <w:szCs w:val="24"/>
        </w:rPr>
        <w:t xml:space="preserve"> me </w:t>
      </w:r>
      <w:r w:rsidR="00E27177" w:rsidRPr="00F164F0">
        <w:rPr>
          <w:rFonts w:ascii="Garamond" w:hAnsi="Garamond"/>
          <w:sz w:val="24"/>
          <w:szCs w:val="24"/>
        </w:rPr>
        <w:t>sipërfaqe</w:t>
      </w:r>
      <w:r w:rsidRPr="00F164F0">
        <w:rPr>
          <w:rFonts w:ascii="Garamond" w:hAnsi="Garamond"/>
          <w:sz w:val="24"/>
          <w:szCs w:val="24"/>
        </w:rPr>
        <w:t xml:space="preserve"> 3.7728 </w:t>
      </w:r>
      <w:r w:rsidR="00E82F2B" w:rsidRPr="00F164F0">
        <w:rPr>
          <w:rFonts w:ascii="Garamond" w:hAnsi="Garamond"/>
          <w:sz w:val="24"/>
          <w:szCs w:val="24"/>
        </w:rPr>
        <w:t>ha</w:t>
      </w:r>
      <w:r w:rsidRPr="00F164F0">
        <w:rPr>
          <w:rFonts w:ascii="Garamond" w:hAnsi="Garamond"/>
          <w:sz w:val="24"/>
          <w:szCs w:val="24"/>
        </w:rPr>
        <w:t>, njësia Administrative Fierzë</w:t>
      </w:r>
      <w:r w:rsidR="00E82F2B">
        <w:rPr>
          <w:rFonts w:ascii="Garamond" w:hAnsi="Garamond"/>
          <w:sz w:val="24"/>
          <w:szCs w:val="24"/>
        </w:rPr>
        <w:t>,</w:t>
      </w:r>
      <w:r w:rsidRPr="00F164F0">
        <w:rPr>
          <w:rFonts w:ascii="Garamond" w:hAnsi="Garamond"/>
          <w:sz w:val="24"/>
          <w:szCs w:val="24"/>
        </w:rPr>
        <w:t xml:space="preserve"> në </w:t>
      </w:r>
      <w:r w:rsidR="00E82F2B" w:rsidRPr="00F164F0">
        <w:rPr>
          <w:rFonts w:ascii="Garamond" w:hAnsi="Garamond"/>
          <w:sz w:val="24"/>
          <w:szCs w:val="24"/>
        </w:rPr>
        <w:t>funksion</w:t>
      </w:r>
      <w:r w:rsidRPr="00F164F0">
        <w:rPr>
          <w:rFonts w:ascii="Garamond" w:hAnsi="Garamond"/>
          <w:sz w:val="24"/>
          <w:szCs w:val="24"/>
        </w:rPr>
        <w:t xml:space="preserve"> të ndërtimit të HEC ARSTI nga shoqëria HEC ARSTI sh.p.k.”.</w:t>
      </w:r>
    </w:p>
    <w:p w14:paraId="559E9864" w14:textId="1565C251"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 xml:space="preserve">- Është depozituar </w:t>
      </w:r>
      <w:r w:rsidR="00E82F2B">
        <w:rPr>
          <w:rFonts w:ascii="Garamond" w:hAnsi="Garamond"/>
          <w:sz w:val="24"/>
          <w:szCs w:val="24"/>
        </w:rPr>
        <w:t>a</w:t>
      </w:r>
      <w:r w:rsidRPr="00F164F0">
        <w:rPr>
          <w:rFonts w:ascii="Garamond" w:hAnsi="Garamond"/>
          <w:sz w:val="24"/>
          <w:szCs w:val="24"/>
        </w:rPr>
        <w:t>neks</w:t>
      </w:r>
      <w:r w:rsidR="00E82F2B">
        <w:rPr>
          <w:rFonts w:ascii="Garamond" w:hAnsi="Garamond"/>
          <w:sz w:val="24"/>
          <w:szCs w:val="24"/>
        </w:rPr>
        <w:t>i</w:t>
      </w:r>
      <w:r w:rsidRPr="00F164F0">
        <w:rPr>
          <w:rFonts w:ascii="Garamond" w:hAnsi="Garamond"/>
          <w:sz w:val="24"/>
          <w:szCs w:val="24"/>
        </w:rPr>
        <w:t xml:space="preserve"> nr. 1</w:t>
      </w:r>
      <w:r w:rsidR="00E82F2B">
        <w:rPr>
          <w:rFonts w:ascii="Garamond" w:hAnsi="Garamond"/>
          <w:sz w:val="24"/>
          <w:szCs w:val="24"/>
        </w:rPr>
        <w:t>,</w:t>
      </w:r>
      <w:r w:rsidRPr="00F164F0">
        <w:rPr>
          <w:rFonts w:ascii="Garamond" w:hAnsi="Garamond"/>
          <w:sz w:val="24"/>
          <w:szCs w:val="24"/>
        </w:rPr>
        <w:t xml:space="preserve"> në të cilin pasqyrohet lista e ngastrave që jepen në përdorim/qira për shoqërinë HEC ARSTI sh.p.k., për ndërtimin e HEC-it ARSTI. Ky aneks, është e paqartë se më cilën kontratë qiraje lidhet. </w:t>
      </w:r>
    </w:p>
    <w:p w14:paraId="40491489" w14:textId="0BD769E7"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Dokumentacioni teknik për HEC.</w:t>
      </w:r>
    </w:p>
    <w:p w14:paraId="4EA5AE4D" w14:textId="77777777"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Neni 9, pika 4.1.2.  Të dhëna për bllokun e transformimit dhe lidhjen me sistemin.</w:t>
      </w:r>
    </w:p>
    <w:p w14:paraId="451C9458" w14:textId="77777777"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 xml:space="preserve">Nga ana e shoqërisë është deklaruar një kapacitet i transformatorit të fuqisë prej 1.8 MWA i cili është më i ulët se kapaciteti i instaluar i HEC-it. </w:t>
      </w:r>
    </w:p>
    <w:p w14:paraId="7473BBAC" w14:textId="4E913A28"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 xml:space="preserve">Dokumentacioni </w:t>
      </w:r>
      <w:r w:rsidR="00E82F2B" w:rsidRPr="00F164F0">
        <w:rPr>
          <w:rFonts w:ascii="Garamond" w:hAnsi="Garamond"/>
          <w:sz w:val="24"/>
          <w:szCs w:val="24"/>
        </w:rPr>
        <w:t>tekniko-ekonomik.</w:t>
      </w:r>
    </w:p>
    <w:p w14:paraId="16F3AF2C" w14:textId="2BC69BC0"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Neni 9,</w:t>
      </w:r>
      <w:r w:rsidR="00E82F2B">
        <w:rPr>
          <w:rFonts w:ascii="Garamond" w:hAnsi="Garamond"/>
          <w:sz w:val="24"/>
          <w:szCs w:val="24"/>
        </w:rPr>
        <w:t xml:space="preserve"> </w:t>
      </w:r>
      <w:r w:rsidRPr="00F164F0">
        <w:rPr>
          <w:rFonts w:ascii="Garamond" w:hAnsi="Garamond"/>
          <w:sz w:val="24"/>
          <w:szCs w:val="24"/>
        </w:rPr>
        <w:t>pika 4.1.4</w:t>
      </w:r>
      <w:r w:rsidR="00E82F2B">
        <w:rPr>
          <w:rFonts w:ascii="Garamond" w:hAnsi="Garamond"/>
          <w:sz w:val="24"/>
          <w:szCs w:val="24"/>
        </w:rPr>
        <w:t>, g</w:t>
      </w:r>
      <w:r w:rsidR="00E82F2B" w:rsidRPr="00F164F0">
        <w:rPr>
          <w:rFonts w:ascii="Garamond" w:hAnsi="Garamond"/>
          <w:sz w:val="24"/>
          <w:szCs w:val="24"/>
        </w:rPr>
        <w:t>erma</w:t>
      </w:r>
      <w:r w:rsidRPr="00F164F0">
        <w:rPr>
          <w:rFonts w:ascii="Garamond" w:hAnsi="Garamond"/>
          <w:sz w:val="24"/>
          <w:szCs w:val="24"/>
        </w:rPr>
        <w:t xml:space="preserve"> “c” dhe “e”.</w:t>
      </w:r>
    </w:p>
    <w:p w14:paraId="1D93DDDD" w14:textId="15E4FF9C"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 xml:space="preserve">Shoqëria ka paraqitur në ERE Raportin e Oponencës Teknike të kryer nga AKBN mbi projektin e zbatimit të “HEC Arsti” dërguar në MIE me shkresën nr. 1943/4 </w:t>
      </w:r>
      <w:r w:rsidR="00E82F2B">
        <w:rPr>
          <w:rFonts w:ascii="Garamond" w:hAnsi="Garamond"/>
          <w:sz w:val="24"/>
          <w:szCs w:val="24"/>
        </w:rPr>
        <w:t>prot, datë 27.</w:t>
      </w:r>
      <w:r w:rsidRPr="00F164F0">
        <w:rPr>
          <w:rFonts w:ascii="Garamond" w:hAnsi="Garamond"/>
          <w:sz w:val="24"/>
          <w:szCs w:val="24"/>
        </w:rPr>
        <w:t xml:space="preserve">4.2017. Oponencë e cila daton pas nënshkrimit të Kontratës së Koncesionit nr. 1129 </w:t>
      </w:r>
      <w:r w:rsidR="00E82F2B">
        <w:rPr>
          <w:rFonts w:ascii="Garamond" w:hAnsi="Garamond"/>
          <w:sz w:val="24"/>
          <w:szCs w:val="24"/>
        </w:rPr>
        <w:t>r</w:t>
      </w:r>
      <w:r w:rsidRPr="00F164F0">
        <w:rPr>
          <w:rFonts w:ascii="Garamond" w:hAnsi="Garamond"/>
          <w:sz w:val="24"/>
          <w:szCs w:val="24"/>
        </w:rPr>
        <w:t>ep</w:t>
      </w:r>
      <w:r w:rsidR="00E82F2B">
        <w:rPr>
          <w:rFonts w:ascii="Garamond" w:hAnsi="Garamond"/>
          <w:sz w:val="24"/>
          <w:szCs w:val="24"/>
        </w:rPr>
        <w:t>.</w:t>
      </w:r>
      <w:r w:rsidRPr="00F164F0">
        <w:rPr>
          <w:rFonts w:ascii="Garamond" w:hAnsi="Garamond"/>
          <w:sz w:val="24"/>
          <w:szCs w:val="24"/>
        </w:rPr>
        <w:t xml:space="preserve"> dhe nr. 351/1 </w:t>
      </w:r>
      <w:r w:rsidR="00E82F2B">
        <w:rPr>
          <w:rFonts w:ascii="Garamond" w:hAnsi="Garamond"/>
          <w:sz w:val="24"/>
          <w:szCs w:val="24"/>
        </w:rPr>
        <w:t>kol, datë 25.</w:t>
      </w:r>
      <w:r w:rsidRPr="00F164F0">
        <w:rPr>
          <w:rFonts w:ascii="Garamond" w:hAnsi="Garamond"/>
          <w:sz w:val="24"/>
          <w:szCs w:val="24"/>
        </w:rPr>
        <w:t>5.2016, “Për ndërtimin e HEC Arsti”, të lidhur midis SPV HEC ARSTI sh.p.k. dhe MIE. Kjo Oponencë që ka depozituar shoqëria në ERE, nuk rezulton të ketë marrë miratimin nga MIE të Projektit të Zbatimit apo të jetë shoqëruar me nënshkrimin e kontratës shtesë të koncesionit, sipas rekomandimit të AKBN-së.</w:t>
      </w:r>
    </w:p>
    <w:p w14:paraId="4CB32793" w14:textId="6F848200"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do të njoftohet subjekti që në bazë të nenit 11</w:t>
      </w:r>
      <w:r w:rsidR="00E82F2B">
        <w:rPr>
          <w:rFonts w:ascii="Garamond" w:hAnsi="Garamond"/>
          <w:sz w:val="24"/>
          <w:szCs w:val="24"/>
        </w:rPr>
        <w:t>,</w:t>
      </w:r>
      <w:r w:rsidRPr="00F164F0">
        <w:rPr>
          <w:rFonts w:ascii="Garamond" w:hAnsi="Garamond"/>
          <w:sz w:val="24"/>
          <w:szCs w:val="24"/>
        </w:rPr>
        <w:t xml:space="preserve"> pika 1</w:t>
      </w:r>
      <w:r w:rsidR="00E82F2B">
        <w:rPr>
          <w:rFonts w:ascii="Garamond" w:hAnsi="Garamond"/>
          <w:sz w:val="24"/>
          <w:szCs w:val="24"/>
        </w:rPr>
        <w:t>,</w:t>
      </w:r>
      <w:r w:rsidRPr="00F164F0">
        <w:rPr>
          <w:rFonts w:ascii="Garamond" w:hAnsi="Garamond"/>
          <w:sz w:val="24"/>
          <w:szCs w:val="24"/>
        </w:rPr>
        <w:t xml:space="preserve"> të “Rregullores për </w:t>
      </w:r>
      <w:r w:rsidR="00E82F2B" w:rsidRPr="00F164F0">
        <w:rPr>
          <w:rFonts w:ascii="Garamond" w:hAnsi="Garamond"/>
          <w:sz w:val="24"/>
          <w:szCs w:val="24"/>
        </w:rPr>
        <w:t>procedurat dhe afatet për dhënie, modifikimin, transferimin, rinovimin ose heqjen e licencave në sektorin e energjisë elektrike</w:t>
      </w:r>
      <w:r w:rsidRPr="00F164F0">
        <w:rPr>
          <w:rFonts w:ascii="Garamond" w:hAnsi="Garamond"/>
          <w:sz w:val="24"/>
          <w:szCs w:val="24"/>
        </w:rPr>
        <w:t>”, t’i paraqesë ato brenda afateve.</w:t>
      </w:r>
    </w:p>
    <w:p w14:paraId="10020666" w14:textId="686A5D1D"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 </w:t>
      </w:r>
      <w:r w:rsidR="004F51BD" w:rsidRPr="00F164F0">
        <w:rPr>
          <w:rFonts w:ascii="Garamond" w:hAnsi="Garamond"/>
          <w:sz w:val="24"/>
          <w:szCs w:val="24"/>
        </w:rPr>
        <w:t>Rregullorja për procedurat dhe afatet për dhënien, modifikimin, transferimin, rinovimin ose heqjen e licencave në sektorin e energjisë elektrike” në nenin 10</w:t>
      </w:r>
      <w:r w:rsidR="00E82F2B">
        <w:rPr>
          <w:rFonts w:ascii="Garamond" w:hAnsi="Garamond"/>
          <w:sz w:val="24"/>
          <w:szCs w:val="24"/>
        </w:rPr>
        <w:t>,</w:t>
      </w:r>
      <w:r w:rsidR="004F51BD" w:rsidRPr="00F164F0">
        <w:rPr>
          <w:rFonts w:ascii="Garamond" w:hAnsi="Garamond"/>
          <w:sz w:val="24"/>
          <w:szCs w:val="24"/>
        </w:rPr>
        <w:t xml:space="preserve"> pika 4</w:t>
      </w:r>
      <w:r w:rsidR="00E82F2B">
        <w:rPr>
          <w:rFonts w:ascii="Garamond" w:hAnsi="Garamond"/>
          <w:sz w:val="24"/>
          <w:szCs w:val="24"/>
        </w:rPr>
        <w:t>,</w:t>
      </w:r>
      <w:r w:rsidR="004F51BD" w:rsidRPr="00F164F0">
        <w:rPr>
          <w:rFonts w:ascii="Garamond" w:hAnsi="Garamond"/>
          <w:sz w:val="24"/>
          <w:szCs w:val="24"/>
        </w:rPr>
        <w:t xml:space="preserve"> parashikon se: ERE mund të fillojë procedurat për shqyrtimin e një aplikimi edhe në rastet e përshkruara në pikën 4</w:t>
      </w:r>
      <w:r w:rsidR="00E82F2B">
        <w:rPr>
          <w:rFonts w:ascii="Garamond" w:hAnsi="Garamond"/>
          <w:sz w:val="24"/>
          <w:szCs w:val="24"/>
        </w:rPr>
        <w:t>,</w:t>
      </w:r>
      <w:r w:rsidR="004F51BD" w:rsidRPr="00F164F0">
        <w:rPr>
          <w:rFonts w:ascii="Garamond" w:hAnsi="Garamond"/>
          <w:sz w:val="24"/>
          <w:szCs w:val="24"/>
        </w:rPr>
        <w:t xml:space="preserve"> të nenit 8</w:t>
      </w:r>
      <w:r w:rsidR="00E82F2B">
        <w:rPr>
          <w:rFonts w:ascii="Garamond" w:hAnsi="Garamond"/>
          <w:sz w:val="24"/>
          <w:szCs w:val="24"/>
        </w:rPr>
        <w:t>,</w:t>
      </w:r>
      <w:r w:rsidR="004F51BD" w:rsidRPr="00F164F0">
        <w:rPr>
          <w:rFonts w:ascii="Garamond" w:hAnsi="Garamond"/>
          <w:sz w:val="24"/>
          <w:szCs w:val="24"/>
        </w:rPr>
        <w:t xml:space="preserve"> të kësaj rregullore, por vendimi përfundimtar për refuzimin ose licencimin do të merret vetëm pasi të jenë paraqitur lejet përkatëse nga institucionet e tjera.</w:t>
      </w:r>
    </w:p>
    <w:p w14:paraId="38BC4249" w14:textId="4AC3E803"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4F51BD" w:rsidRPr="00F164F0">
        <w:rPr>
          <w:rFonts w:ascii="Garamond" w:hAnsi="Garamond"/>
          <w:sz w:val="24"/>
          <w:szCs w:val="24"/>
        </w:rPr>
        <w:t>Në pikën 4</w:t>
      </w:r>
      <w:r w:rsidR="00E82F2B">
        <w:rPr>
          <w:rFonts w:ascii="Garamond" w:hAnsi="Garamond"/>
          <w:sz w:val="24"/>
          <w:szCs w:val="24"/>
        </w:rPr>
        <w:t>,</w:t>
      </w:r>
      <w:r w:rsidR="004F51BD" w:rsidRPr="00F164F0">
        <w:rPr>
          <w:rFonts w:ascii="Garamond" w:hAnsi="Garamond"/>
          <w:sz w:val="24"/>
          <w:szCs w:val="24"/>
        </w:rPr>
        <w:t xml:space="preserve"> të nenit 8</w:t>
      </w:r>
      <w:r w:rsidR="00E82F2B">
        <w:rPr>
          <w:rFonts w:ascii="Garamond" w:hAnsi="Garamond"/>
          <w:sz w:val="24"/>
          <w:szCs w:val="24"/>
        </w:rPr>
        <w:t>,</w:t>
      </w:r>
      <w:r w:rsidR="004F51BD" w:rsidRPr="00F164F0">
        <w:rPr>
          <w:rFonts w:ascii="Garamond" w:hAnsi="Garamond"/>
          <w:sz w:val="24"/>
          <w:szCs w:val="24"/>
        </w:rPr>
        <w:t xml:space="preserve"> të </w:t>
      </w:r>
      <w:r w:rsidR="00E82F2B">
        <w:rPr>
          <w:rFonts w:ascii="Garamond" w:hAnsi="Garamond"/>
          <w:sz w:val="24"/>
          <w:szCs w:val="24"/>
        </w:rPr>
        <w:t>“</w:t>
      </w:r>
      <w:r w:rsidR="004F51BD" w:rsidRPr="00F164F0">
        <w:rPr>
          <w:rFonts w:ascii="Garamond" w:hAnsi="Garamond"/>
          <w:sz w:val="24"/>
          <w:szCs w:val="24"/>
        </w:rPr>
        <w:t>Rregullores për procedurat dhe afatet për dhënien, modifikimin, transferimin, rinovimin ose heqjen e licencave në sektorin e energjisë elektrike” parashikohet se: Nëse aplikuesi ka aplikuar dhe është në proces për marrjen e lejeve të tjera të nevojshme të përcaktuara në rregullore, mund të paraqesë aplikimin në ERE</w:t>
      </w:r>
      <w:r w:rsidR="00E82F2B">
        <w:rPr>
          <w:rFonts w:ascii="Garamond" w:hAnsi="Garamond"/>
          <w:sz w:val="24"/>
          <w:szCs w:val="24"/>
        </w:rPr>
        <w:t>,</w:t>
      </w:r>
      <w:r w:rsidR="004F51BD" w:rsidRPr="00F164F0">
        <w:rPr>
          <w:rFonts w:ascii="Garamond" w:hAnsi="Garamond"/>
          <w:sz w:val="24"/>
          <w:szCs w:val="24"/>
        </w:rPr>
        <w:t xml:space="preserve"> duke paraqitur informacion nga institucioni përkatës</w:t>
      </w:r>
      <w:r w:rsidR="00E82F2B">
        <w:rPr>
          <w:rFonts w:ascii="Garamond" w:hAnsi="Garamond"/>
          <w:sz w:val="24"/>
          <w:szCs w:val="24"/>
        </w:rPr>
        <w:t>,</w:t>
      </w:r>
      <w:r w:rsidR="004F51BD" w:rsidRPr="00F164F0">
        <w:rPr>
          <w:rFonts w:ascii="Garamond" w:hAnsi="Garamond"/>
          <w:sz w:val="24"/>
          <w:szCs w:val="24"/>
        </w:rPr>
        <w:t xml:space="preserve"> për fazën në të cilën ndodhet procesi i marrjes se lejeve nga institucionet e tjera.</w:t>
      </w:r>
    </w:p>
    <w:p w14:paraId="2947AC15" w14:textId="559A2950"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Për gjithë s</w:t>
      </w:r>
      <w:r w:rsidR="00E82F2B">
        <w:rPr>
          <w:rFonts w:ascii="Garamond" w:hAnsi="Garamond"/>
          <w:sz w:val="24"/>
          <w:szCs w:val="24"/>
        </w:rPr>
        <w:t>a më sipër cituar bordi i ERE-s</w:t>
      </w:r>
      <w:r w:rsidRPr="00F164F0">
        <w:rPr>
          <w:rFonts w:ascii="Garamond" w:hAnsi="Garamond"/>
          <w:sz w:val="24"/>
          <w:szCs w:val="24"/>
        </w:rPr>
        <w:t xml:space="preserve"> </w:t>
      </w:r>
    </w:p>
    <w:p w14:paraId="02E4EF4C" w14:textId="77777777" w:rsidR="00F164F0" w:rsidRDefault="00F164F0" w:rsidP="00F164F0">
      <w:pPr>
        <w:spacing w:after="0" w:line="240" w:lineRule="auto"/>
        <w:ind w:firstLine="284"/>
        <w:jc w:val="both"/>
        <w:rPr>
          <w:rFonts w:ascii="Garamond" w:hAnsi="Garamond"/>
          <w:sz w:val="24"/>
          <w:szCs w:val="24"/>
        </w:rPr>
      </w:pPr>
    </w:p>
    <w:p w14:paraId="3DA178FF" w14:textId="20CF06C8" w:rsidR="004F51BD" w:rsidRPr="00F164F0" w:rsidRDefault="00F164F0" w:rsidP="00F164F0">
      <w:pPr>
        <w:spacing w:after="0" w:line="240" w:lineRule="auto"/>
        <w:jc w:val="center"/>
        <w:rPr>
          <w:rFonts w:ascii="Garamond" w:hAnsi="Garamond"/>
          <w:sz w:val="24"/>
          <w:szCs w:val="24"/>
        </w:rPr>
      </w:pPr>
      <w:r w:rsidRPr="00F164F0">
        <w:rPr>
          <w:rFonts w:ascii="Garamond" w:hAnsi="Garamond"/>
          <w:sz w:val="24"/>
          <w:szCs w:val="24"/>
        </w:rPr>
        <w:t>VENDOSI</w:t>
      </w:r>
      <w:r w:rsidR="004F51BD" w:rsidRPr="00F164F0">
        <w:rPr>
          <w:rFonts w:ascii="Garamond" w:hAnsi="Garamond"/>
          <w:sz w:val="24"/>
          <w:szCs w:val="24"/>
        </w:rPr>
        <w:t>:</w:t>
      </w:r>
    </w:p>
    <w:p w14:paraId="76ABA088" w14:textId="77777777" w:rsidR="004F51BD" w:rsidRPr="00F164F0" w:rsidRDefault="004F51BD" w:rsidP="00F164F0">
      <w:pPr>
        <w:spacing w:after="0" w:line="240" w:lineRule="auto"/>
        <w:ind w:firstLine="284"/>
        <w:jc w:val="both"/>
        <w:rPr>
          <w:rFonts w:ascii="Garamond" w:hAnsi="Garamond"/>
          <w:sz w:val="24"/>
          <w:szCs w:val="24"/>
        </w:rPr>
      </w:pPr>
    </w:p>
    <w:p w14:paraId="313A6FB4" w14:textId="5D2D096F"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1. </w:t>
      </w:r>
      <w:r w:rsidR="004F51BD" w:rsidRPr="00F164F0">
        <w:rPr>
          <w:rFonts w:ascii="Garamond" w:hAnsi="Garamond"/>
          <w:sz w:val="24"/>
          <w:szCs w:val="24"/>
        </w:rPr>
        <w:t>Të fillojë procedurën për licencimin</w:t>
      </w:r>
      <w:r w:rsidR="00E27177">
        <w:rPr>
          <w:rFonts w:ascii="Garamond" w:hAnsi="Garamond"/>
          <w:sz w:val="24"/>
          <w:szCs w:val="24"/>
        </w:rPr>
        <w:t xml:space="preserve"> e shoqërisë “HEC ARSTI” sh.p.k</w:t>
      </w:r>
      <w:r w:rsidR="004F51BD" w:rsidRPr="00F164F0">
        <w:rPr>
          <w:rFonts w:ascii="Garamond" w:hAnsi="Garamond"/>
          <w:sz w:val="24"/>
          <w:szCs w:val="24"/>
        </w:rPr>
        <w:t>, në veprimtarinë e prodhimit të energjisë elektrike n</w:t>
      </w:r>
      <w:r w:rsidR="00E82F2B">
        <w:rPr>
          <w:rFonts w:ascii="Garamond" w:hAnsi="Garamond"/>
          <w:sz w:val="24"/>
          <w:szCs w:val="24"/>
        </w:rPr>
        <w:t>ga HEC “Arsti”, për një afat 30-</w:t>
      </w:r>
      <w:r w:rsidR="004F51BD" w:rsidRPr="00F164F0">
        <w:rPr>
          <w:rFonts w:ascii="Garamond" w:hAnsi="Garamond"/>
          <w:sz w:val="24"/>
          <w:szCs w:val="24"/>
        </w:rPr>
        <w:t>vjeçar.</w:t>
      </w:r>
    </w:p>
    <w:p w14:paraId="7A1BA07D" w14:textId="44B38275" w:rsidR="004F51BD" w:rsidRPr="00F164F0" w:rsidRDefault="00F164F0" w:rsidP="00F164F0">
      <w:pPr>
        <w:spacing w:after="0" w:line="240" w:lineRule="auto"/>
        <w:ind w:firstLine="284"/>
        <w:jc w:val="both"/>
        <w:rPr>
          <w:rFonts w:ascii="Garamond" w:hAnsi="Garamond"/>
          <w:sz w:val="24"/>
          <w:szCs w:val="24"/>
        </w:rPr>
      </w:pPr>
      <w:r>
        <w:rPr>
          <w:rFonts w:ascii="Garamond" w:hAnsi="Garamond"/>
          <w:sz w:val="24"/>
          <w:szCs w:val="24"/>
        </w:rPr>
        <w:t xml:space="preserve">2. </w:t>
      </w:r>
      <w:r w:rsidR="004F51BD" w:rsidRPr="00F164F0">
        <w:rPr>
          <w:rFonts w:ascii="Garamond" w:hAnsi="Garamond"/>
          <w:sz w:val="24"/>
          <w:szCs w:val="24"/>
        </w:rPr>
        <w:t xml:space="preserve">Drejtoria e Licencimit, Autorizimeve dhe </w:t>
      </w:r>
      <w:r w:rsidR="00E82F2B" w:rsidRPr="00F164F0">
        <w:rPr>
          <w:rFonts w:ascii="Garamond" w:hAnsi="Garamond"/>
          <w:sz w:val="24"/>
          <w:szCs w:val="24"/>
        </w:rPr>
        <w:t>Mbikëqyrjes</w:t>
      </w:r>
      <w:r w:rsidR="004F51BD" w:rsidRPr="00F164F0">
        <w:rPr>
          <w:rFonts w:ascii="Garamond" w:hAnsi="Garamond"/>
          <w:sz w:val="24"/>
          <w:szCs w:val="24"/>
        </w:rPr>
        <w:t xml:space="preserve">, të njoftojë aplikuesin për vendimin e </w:t>
      </w:r>
      <w:r w:rsidR="00E82F2B">
        <w:rPr>
          <w:rFonts w:ascii="Garamond" w:hAnsi="Garamond"/>
          <w:sz w:val="24"/>
          <w:szCs w:val="24"/>
        </w:rPr>
        <w:t>b</w:t>
      </w:r>
      <w:r w:rsidR="004F51BD" w:rsidRPr="00F164F0">
        <w:rPr>
          <w:rFonts w:ascii="Garamond" w:hAnsi="Garamond"/>
          <w:sz w:val="24"/>
          <w:szCs w:val="24"/>
        </w:rPr>
        <w:t>ordit të ERE-s.</w:t>
      </w:r>
    </w:p>
    <w:p w14:paraId="0446EBA9" w14:textId="77777777"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Ky vendim hyn në fuqi menjëherë.</w:t>
      </w:r>
    </w:p>
    <w:p w14:paraId="2FCB7575" w14:textId="699FD639" w:rsidR="004F51BD" w:rsidRPr="00F164F0"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Për këtë vendim mund të kërkohet rishikim brenda 7 ditëve kalendarike</w:t>
      </w:r>
      <w:r w:rsidR="00E82F2B">
        <w:rPr>
          <w:rFonts w:ascii="Garamond" w:hAnsi="Garamond"/>
          <w:sz w:val="24"/>
          <w:szCs w:val="24"/>
        </w:rPr>
        <w:t>,</w:t>
      </w:r>
      <w:r w:rsidRPr="00F164F0">
        <w:rPr>
          <w:rFonts w:ascii="Garamond" w:hAnsi="Garamond"/>
          <w:sz w:val="24"/>
          <w:szCs w:val="24"/>
        </w:rPr>
        <w:t xml:space="preserve"> si dhe mund të bëhet ankim në Gjykatën Administrative Tiranë, </w:t>
      </w:r>
      <w:r w:rsidR="00E82F2B" w:rsidRPr="00F164F0">
        <w:rPr>
          <w:rFonts w:ascii="Garamond" w:hAnsi="Garamond"/>
          <w:sz w:val="24"/>
          <w:szCs w:val="24"/>
        </w:rPr>
        <w:t>brenda</w:t>
      </w:r>
      <w:r w:rsidRPr="00F164F0">
        <w:rPr>
          <w:rFonts w:ascii="Garamond" w:hAnsi="Garamond"/>
          <w:sz w:val="24"/>
          <w:szCs w:val="24"/>
        </w:rPr>
        <w:t xml:space="preserve"> 30 ditëve kalendarike nga dita e publikimit në Fletoren Zyrtare.</w:t>
      </w:r>
    </w:p>
    <w:p w14:paraId="2B65D2C9" w14:textId="77777777" w:rsidR="004F51BD" w:rsidRDefault="004F51BD" w:rsidP="00F164F0">
      <w:pPr>
        <w:spacing w:after="0" w:line="240" w:lineRule="auto"/>
        <w:ind w:firstLine="284"/>
        <w:jc w:val="both"/>
        <w:rPr>
          <w:rFonts w:ascii="Garamond" w:hAnsi="Garamond"/>
          <w:sz w:val="24"/>
          <w:szCs w:val="24"/>
        </w:rPr>
      </w:pPr>
      <w:r w:rsidRPr="00F164F0">
        <w:rPr>
          <w:rFonts w:ascii="Garamond" w:hAnsi="Garamond"/>
          <w:sz w:val="24"/>
          <w:szCs w:val="24"/>
        </w:rPr>
        <w:t>Ky vendim botohet në Fletoren Zyrtare.</w:t>
      </w:r>
    </w:p>
    <w:p w14:paraId="735C3115" w14:textId="77777777" w:rsidR="00D978F0" w:rsidRPr="00F164F0" w:rsidRDefault="00D978F0" w:rsidP="00F164F0">
      <w:pPr>
        <w:spacing w:after="0" w:line="240" w:lineRule="auto"/>
        <w:ind w:firstLine="284"/>
        <w:jc w:val="both"/>
        <w:rPr>
          <w:rFonts w:ascii="Garamond" w:hAnsi="Garamond"/>
          <w:sz w:val="24"/>
          <w:szCs w:val="24"/>
        </w:rPr>
      </w:pPr>
    </w:p>
    <w:p w14:paraId="7C543538" w14:textId="70C34B9C" w:rsidR="004F51BD" w:rsidRPr="00F164F0" w:rsidRDefault="00D978F0" w:rsidP="00D978F0">
      <w:pPr>
        <w:spacing w:after="0" w:line="240" w:lineRule="auto"/>
        <w:ind w:firstLine="284"/>
        <w:jc w:val="right"/>
        <w:rPr>
          <w:rFonts w:ascii="Garamond" w:hAnsi="Garamond"/>
          <w:sz w:val="24"/>
          <w:szCs w:val="24"/>
        </w:rPr>
      </w:pPr>
      <w:r>
        <w:rPr>
          <w:rFonts w:ascii="Garamond" w:hAnsi="Garamond"/>
          <w:sz w:val="24"/>
          <w:szCs w:val="24"/>
        </w:rPr>
        <w:tab/>
        <w:t>NË MUNGESË DHE ME AUTORIZIM</w:t>
      </w:r>
      <w:bookmarkStart w:id="0" w:name="_GoBack"/>
      <w:bookmarkEnd w:id="0"/>
    </w:p>
    <w:p w14:paraId="38D75F8C" w14:textId="53CE44EB" w:rsidR="00E82F2B" w:rsidRPr="00E82F2B" w:rsidRDefault="00E82F2B" w:rsidP="00F164F0">
      <w:pPr>
        <w:spacing w:after="0" w:line="240" w:lineRule="auto"/>
        <w:ind w:firstLine="284"/>
        <w:jc w:val="right"/>
        <w:rPr>
          <w:rFonts w:ascii="Garamond" w:hAnsi="Garamond"/>
          <w:sz w:val="24"/>
          <w:szCs w:val="24"/>
        </w:rPr>
      </w:pPr>
      <w:r w:rsidRPr="00E82F2B">
        <w:rPr>
          <w:rFonts w:ascii="Garamond" w:hAnsi="Garamond"/>
          <w:sz w:val="24"/>
          <w:szCs w:val="24"/>
        </w:rPr>
        <w:t>ANËTARE BORDI</w:t>
      </w:r>
    </w:p>
    <w:p w14:paraId="0CA1E71C" w14:textId="39795EE4" w:rsidR="00901900" w:rsidRPr="00F164F0" w:rsidRDefault="004F51BD" w:rsidP="00F164F0">
      <w:pPr>
        <w:spacing w:after="0" w:line="240" w:lineRule="auto"/>
        <w:ind w:firstLine="284"/>
        <w:jc w:val="right"/>
        <w:rPr>
          <w:rFonts w:ascii="Garamond" w:hAnsi="Garamond"/>
          <w:b/>
          <w:sz w:val="24"/>
          <w:szCs w:val="24"/>
        </w:rPr>
      </w:pPr>
      <w:r w:rsidRPr="00F164F0">
        <w:rPr>
          <w:rFonts w:ascii="Garamond" w:hAnsi="Garamond"/>
          <w:b/>
          <w:sz w:val="24"/>
          <w:szCs w:val="24"/>
        </w:rPr>
        <w:t xml:space="preserve">Erjola </w:t>
      </w:r>
      <w:r w:rsidR="00F164F0" w:rsidRPr="00F164F0">
        <w:rPr>
          <w:rFonts w:ascii="Garamond" w:hAnsi="Garamond"/>
          <w:b/>
          <w:sz w:val="24"/>
          <w:szCs w:val="24"/>
        </w:rPr>
        <w:t>Sadushi</w:t>
      </w:r>
    </w:p>
    <w:p w14:paraId="15661B36" w14:textId="77777777" w:rsidR="004F51BD" w:rsidRPr="00F164F0" w:rsidRDefault="004F51BD" w:rsidP="00F164F0">
      <w:pPr>
        <w:spacing w:after="0" w:line="240" w:lineRule="auto"/>
        <w:ind w:firstLine="284"/>
        <w:jc w:val="both"/>
        <w:rPr>
          <w:rFonts w:ascii="Garamond" w:hAnsi="Garamond"/>
          <w:b/>
          <w:sz w:val="24"/>
          <w:szCs w:val="24"/>
        </w:rPr>
      </w:pPr>
    </w:p>
    <w:p w14:paraId="092E936E" w14:textId="77777777" w:rsidR="004F51BD" w:rsidRPr="00F164F0" w:rsidRDefault="004F51BD" w:rsidP="00F164F0">
      <w:pPr>
        <w:spacing w:after="0" w:line="240" w:lineRule="auto"/>
        <w:ind w:firstLine="284"/>
        <w:jc w:val="both"/>
        <w:rPr>
          <w:rFonts w:ascii="Garamond" w:hAnsi="Garamond"/>
          <w:sz w:val="24"/>
          <w:szCs w:val="24"/>
        </w:rPr>
      </w:pPr>
    </w:p>
    <w:sectPr w:rsidR="004F51BD" w:rsidRPr="00F16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6D630BC"/>
    <w:lvl w:ilvl="0">
      <w:numFmt w:val="bullet"/>
      <w:lvlText w:val="*"/>
      <w:lvlJc w:val="left"/>
    </w:lvl>
  </w:abstractNum>
  <w:abstractNum w:abstractNumId="1">
    <w:nsid w:val="395E01E9"/>
    <w:multiLevelType w:val="hybridMultilevel"/>
    <w:tmpl w:val="D30E5F0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52BB1EEC"/>
    <w:multiLevelType w:val="hybridMultilevel"/>
    <w:tmpl w:val="B7364892"/>
    <w:lvl w:ilvl="0" w:tplc="04090003">
      <w:start w:val="1"/>
      <w:numFmt w:val="bullet"/>
      <w:lvlText w:val="o"/>
      <w:lvlJc w:val="left"/>
      <w:pPr>
        <w:ind w:left="1080" w:hanging="360"/>
      </w:pPr>
      <w:rPr>
        <w:rFonts w:ascii="Courier New" w:hAnsi="Courier New" w:cs="Courier New"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
    <w:nsid w:val="7C7F6D61"/>
    <w:multiLevelType w:val="hybridMultilevel"/>
    <w:tmpl w:val="F684E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E62"/>
    <w:rsid w:val="00210378"/>
    <w:rsid w:val="004B0ED6"/>
    <w:rsid w:val="004F51BD"/>
    <w:rsid w:val="00901900"/>
    <w:rsid w:val="00993B6E"/>
    <w:rsid w:val="00A82744"/>
    <w:rsid w:val="00B13C41"/>
    <w:rsid w:val="00B70653"/>
    <w:rsid w:val="00C65FF1"/>
    <w:rsid w:val="00D55593"/>
    <w:rsid w:val="00D978F0"/>
    <w:rsid w:val="00E20BC6"/>
    <w:rsid w:val="00E27177"/>
    <w:rsid w:val="00E82F2B"/>
    <w:rsid w:val="00ED7FCE"/>
    <w:rsid w:val="00F164F0"/>
    <w:rsid w:val="00F53E62"/>
    <w:rsid w:val="00FD00B7"/>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7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4F51BD"/>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F51BD"/>
    <w:rPr>
      <w:rFonts w:ascii="Arial" w:eastAsia="Times New Roman" w:hAnsi="Arial" w:cs="Arial"/>
      <w:b/>
      <w:bCs/>
      <w:i/>
      <w:iCs/>
      <w:sz w:val="28"/>
      <w:szCs w:val="28"/>
    </w:rPr>
  </w:style>
  <w:style w:type="paragraph" w:styleId="ListParagraph">
    <w:name w:val="List Paragraph"/>
    <w:basedOn w:val="Normal"/>
    <w:uiPriority w:val="34"/>
    <w:qFormat/>
    <w:rsid w:val="004F51BD"/>
    <w:pPr>
      <w:ind w:left="720"/>
      <w:contextualSpacing/>
    </w:pPr>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4F51BD"/>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F51BD"/>
    <w:rPr>
      <w:rFonts w:ascii="Arial" w:eastAsia="Times New Roman" w:hAnsi="Arial" w:cs="Arial"/>
      <w:b/>
      <w:bCs/>
      <w:i/>
      <w:iCs/>
      <w:sz w:val="28"/>
      <w:szCs w:val="28"/>
    </w:rPr>
  </w:style>
  <w:style w:type="paragraph" w:styleId="ListParagraph">
    <w:name w:val="List Paragraph"/>
    <w:basedOn w:val="Normal"/>
    <w:uiPriority w:val="34"/>
    <w:qFormat/>
    <w:rsid w:val="004F51BD"/>
    <w:pPr>
      <w:ind w:left="720"/>
      <w:contextualSpacing/>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CC62926D1B04146A546765E2BD0E4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158</Nr_x002e__x0020_akti>
    <Data_x0020_e_x0020_Krijimit xmlns="0e656187-b300-4fb0-8bf4-3a50f872073c">2019-11-11T13:43:44Z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2019-11-06T23:00:00Z</Date_x0020_protokolli>
    <Titulli xmlns="0e656187-b300-4fb0-8bf4-3a50f872073c">Mbi fillimin e procedurës për licencimin e shoqërisë "Hec Arsti" sh.p.k., në veprimtarinë e prodhimit të energjisë elektrike nga Hec "Arsti".</Titulli>
    <Modifikuesi xmlns="0e656187-b300-4fb0-8bf4-3a50f872073c">valjeta.kaftalli</Modifikuesi>
    <Nr_x002e__x0020_prot_x0020_QBZ xmlns="0e656187-b300-4fb0-8bf4-3a50f872073c">1530/4</Nr_x002e__x0020_prot_x0020_QBZ>
    <Data_x0020_e_x0020_Modifikimit xmlns="0e656187-b300-4fb0-8bf4-3a50f872073c">2019-11-12T11:55:58Z</Data_x0020_e_x0020_Modifikimit>
    <Dekretuar xmlns="0e656187-b300-4fb0-8bf4-3a50f872073c">false</Dekretuar>
    <Data xmlns="0e656187-b300-4fb0-8bf4-3a50f872073c">2019-10-28T23:00:00Z</Data>
    <Nr_x002e__x0020_protokolli_x0020_i_x0020_aktit xmlns="0e656187-b300-4fb0-8bf4-3a50f872073c">35/51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CC62926D1B04146A546765E2BD0E4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2D2A4-7761-4F34-B681-6C623593B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C269B37-65F0-46C8-9105-D11F4234AAFE}">
  <ds:schemaRefs>
    <ds:schemaRef ds:uri="http://schemas.microsoft.com/office/2006/documentManagement/types"/>
    <ds:schemaRef ds:uri="http://www.w3.org/XML/1998/namespace"/>
    <ds:schemaRef ds:uri="http://purl.org/dc/elements/1.1/"/>
    <ds:schemaRef ds:uri="http://purl.org/dc/terms/"/>
    <ds:schemaRef ds:uri="http://schemas.openxmlformats.org/package/2006/metadata/core-properties"/>
    <ds:schemaRef ds:uri="http://purl.org/dc/dcmitype/"/>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6BFF3F73-AE4B-483B-A0EF-FDBA04F5B28C}">
  <ds:schemaRefs>
    <ds:schemaRef ds:uri="http://schemas.microsoft.com/sharepoint/v3/contenttype/forms"/>
  </ds:schemaRefs>
</ds:datastoreItem>
</file>

<file path=customXml/itemProps4.xml><?xml version="1.0" encoding="utf-8"?>
<ds:datastoreItem xmlns:ds="http://schemas.openxmlformats.org/officeDocument/2006/customXml" ds:itemID="{15B27F6B-46C8-428A-A007-9F25FF8A5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66CF437-7972-46B7-95C5-71873BF1D9B0}">
  <ds:schemaRefs>
    <ds:schemaRef ds:uri="http://schemas.microsoft.com/sharepoint/v3/contenttype/forms"/>
  </ds:schemaRefs>
</ds:datastoreItem>
</file>

<file path=customXml/itemProps6.xml><?xml version="1.0" encoding="utf-8"?>
<ds:datastoreItem xmlns:ds="http://schemas.openxmlformats.org/officeDocument/2006/customXml" ds:itemID="{8A89CB0A-4291-4EA2-BABE-072306DAE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Mbi fillimin e procedurës për licencimin e shoqërisë "Hec Arsti" sh.p.k., në veprimtarinë e prodhimit të energjisë elektrike nga Hec "Arsti".</vt:lpstr>
    </vt:vector>
  </TitlesOfParts>
  <Company/>
  <LinksUpToDate>false</LinksUpToDate>
  <CharactersWithSpaces>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"Hec Arsti" sh.p.k., në veprimtarinë e prodhimit të energjisë elektrike nga Hec "Arsti".</dc:title>
  <dc:creator>Entela Suli</dc:creator>
  <cp:lastModifiedBy>Gladiola.Cicako</cp:lastModifiedBy>
  <cp:revision>8</cp:revision>
  <dcterms:created xsi:type="dcterms:W3CDTF">2019-11-11T13:32:00Z</dcterms:created>
  <dcterms:modified xsi:type="dcterms:W3CDTF">2019-11-13T12:55:00Z</dcterms:modified>
</cp:coreProperties>
</file>