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CE679" w14:textId="77777777" w:rsidR="0038083C" w:rsidRPr="0038083C" w:rsidRDefault="0038083C" w:rsidP="003808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083C">
        <w:rPr>
          <w:rFonts w:ascii="Garamond" w:hAnsi="Garamond"/>
          <w:b/>
          <w:sz w:val="24"/>
          <w:szCs w:val="24"/>
        </w:rPr>
        <w:t>VENDIM</w:t>
      </w:r>
    </w:p>
    <w:p w14:paraId="64E28D9E" w14:textId="3B843F89" w:rsidR="0038083C" w:rsidRPr="0038083C" w:rsidRDefault="00B45F2B" w:rsidP="003808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171, datë </w:t>
      </w:r>
      <w:r w:rsidR="0038083C" w:rsidRPr="0038083C">
        <w:rPr>
          <w:rFonts w:ascii="Garamond" w:hAnsi="Garamond"/>
          <w:b/>
          <w:sz w:val="24"/>
          <w:szCs w:val="24"/>
        </w:rPr>
        <w:t>7.11.2019</w:t>
      </w:r>
    </w:p>
    <w:p w14:paraId="625FC22F" w14:textId="77777777" w:rsidR="0038083C" w:rsidRPr="0038083C" w:rsidRDefault="0038083C" w:rsidP="003808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9946EE" w14:textId="4274E25D" w:rsidR="0038083C" w:rsidRPr="0038083C" w:rsidRDefault="0038083C" w:rsidP="003808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083C">
        <w:rPr>
          <w:rFonts w:ascii="Garamond" w:hAnsi="Garamond"/>
          <w:b/>
          <w:sz w:val="24"/>
          <w:szCs w:val="24"/>
        </w:rPr>
        <w:t>MBI KËRKESË</w:t>
      </w:r>
      <w:r w:rsidR="00B45F2B">
        <w:rPr>
          <w:rFonts w:ascii="Garamond" w:hAnsi="Garamond"/>
          <w:b/>
          <w:sz w:val="24"/>
          <w:szCs w:val="24"/>
        </w:rPr>
        <w:t>N E KONCESIONARIT “WONDER” SHP</w:t>
      </w:r>
      <w:r w:rsidRPr="0038083C">
        <w:rPr>
          <w:rFonts w:ascii="Garamond" w:hAnsi="Garamond"/>
          <w:b/>
          <w:sz w:val="24"/>
          <w:szCs w:val="24"/>
        </w:rPr>
        <w:t xml:space="preserve">K, PËR TRANSFERIMIN E PLOTË TË LICENCËS SË SHOQËRISË </w:t>
      </w:r>
      <w:r w:rsidR="00B45F2B">
        <w:rPr>
          <w:rFonts w:ascii="Garamond" w:hAnsi="Garamond"/>
          <w:b/>
          <w:sz w:val="24"/>
          <w:szCs w:val="24"/>
        </w:rPr>
        <w:t>KONCENSIONARE “ENERGO-SAS” SHP</w:t>
      </w:r>
      <w:r w:rsidRPr="0038083C">
        <w:rPr>
          <w:rFonts w:ascii="Garamond" w:hAnsi="Garamond"/>
          <w:b/>
          <w:sz w:val="24"/>
          <w:szCs w:val="24"/>
        </w:rPr>
        <w:t xml:space="preserve">K, NR. 41, SERIA NPM06K, DHËNË ME VENDIMIN E BORDIT TË KOMISIONERËVE TË ERE-s NR. 83, DATË </w:t>
      </w:r>
      <w:r w:rsidR="00B45F2B">
        <w:rPr>
          <w:rFonts w:ascii="Garamond" w:hAnsi="Garamond"/>
          <w:b/>
          <w:sz w:val="24"/>
          <w:szCs w:val="24"/>
        </w:rPr>
        <w:t>27.11.2006, PËR NJË AFAT 30-</w:t>
      </w:r>
      <w:r w:rsidRPr="0038083C">
        <w:rPr>
          <w:rFonts w:ascii="Garamond" w:hAnsi="Garamond"/>
          <w:b/>
          <w:sz w:val="24"/>
          <w:szCs w:val="24"/>
        </w:rPr>
        <w:t>VJEÇAR, PËR VEPRIMTARINË E PRODHIMIT TË ENERGJISË ELEKTRIKE NGA HEC “SASAJ</w:t>
      </w:r>
      <w:r w:rsidR="00D11CEA">
        <w:rPr>
          <w:rFonts w:ascii="Garamond" w:hAnsi="Garamond"/>
          <w:b/>
          <w:sz w:val="24"/>
          <w:szCs w:val="24"/>
        </w:rPr>
        <w:t>”,  TE</w:t>
      </w:r>
      <w:r w:rsidR="00B45F2B">
        <w:rPr>
          <w:rFonts w:ascii="Garamond" w:hAnsi="Garamond"/>
          <w:b/>
          <w:sz w:val="24"/>
          <w:szCs w:val="24"/>
        </w:rPr>
        <w:t xml:space="preserve"> SHOQËRIA “HYDROPOWER-SAS” SHPK</w:t>
      </w:r>
    </w:p>
    <w:p w14:paraId="3442CA11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4EAB19" w14:textId="77473576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 xml:space="preserve">Në mbështetje të nenit 16, nenit 37, pika  2, </w:t>
      </w:r>
      <w:r w:rsidR="00B45F2B" w:rsidRPr="0038083C">
        <w:rPr>
          <w:rFonts w:ascii="Garamond" w:hAnsi="Garamond"/>
          <w:sz w:val="24"/>
          <w:szCs w:val="24"/>
        </w:rPr>
        <w:t>germa</w:t>
      </w:r>
      <w:r w:rsidRPr="0038083C">
        <w:rPr>
          <w:rFonts w:ascii="Garamond" w:hAnsi="Garamond"/>
          <w:sz w:val="24"/>
          <w:szCs w:val="24"/>
        </w:rPr>
        <w:t xml:space="preserve"> “c” dhe 44 të </w:t>
      </w:r>
      <w:r w:rsidR="00B45F2B">
        <w:rPr>
          <w:rFonts w:ascii="Garamond" w:hAnsi="Garamond"/>
          <w:sz w:val="24"/>
          <w:szCs w:val="24"/>
        </w:rPr>
        <w:t>l</w:t>
      </w:r>
      <w:r w:rsidRPr="0038083C">
        <w:rPr>
          <w:rFonts w:ascii="Garamond" w:hAnsi="Garamond"/>
          <w:sz w:val="24"/>
          <w:szCs w:val="24"/>
        </w:rPr>
        <w:t xml:space="preserve">igjit nr. 43/2015 “Për </w:t>
      </w:r>
      <w:r w:rsidR="00B45F2B" w:rsidRPr="0038083C">
        <w:rPr>
          <w:rFonts w:ascii="Garamond" w:hAnsi="Garamond"/>
          <w:sz w:val="24"/>
          <w:szCs w:val="24"/>
        </w:rPr>
        <w:t>sektorin e energjisë elektrike</w:t>
      </w:r>
      <w:r w:rsidRPr="0038083C">
        <w:rPr>
          <w:rFonts w:ascii="Garamond" w:hAnsi="Garamond"/>
          <w:sz w:val="24"/>
          <w:szCs w:val="24"/>
        </w:rPr>
        <w:t xml:space="preserve">” i ndryshuar, nenit 4, pika 1, </w:t>
      </w:r>
      <w:r w:rsidR="00B45F2B" w:rsidRPr="0038083C">
        <w:rPr>
          <w:rFonts w:ascii="Garamond" w:hAnsi="Garamond"/>
          <w:sz w:val="24"/>
          <w:szCs w:val="24"/>
        </w:rPr>
        <w:t>germa</w:t>
      </w:r>
      <w:r w:rsidRPr="0038083C">
        <w:rPr>
          <w:rFonts w:ascii="Garamond" w:hAnsi="Garamond"/>
          <w:sz w:val="24"/>
          <w:szCs w:val="24"/>
        </w:rPr>
        <w:t xml:space="preserve"> “c”, nenit 5, pika 1, </w:t>
      </w:r>
      <w:r w:rsidR="00B45F2B" w:rsidRPr="0038083C">
        <w:rPr>
          <w:rFonts w:ascii="Garamond" w:hAnsi="Garamond"/>
          <w:sz w:val="24"/>
          <w:szCs w:val="24"/>
        </w:rPr>
        <w:t>germa</w:t>
      </w:r>
      <w:r w:rsidRPr="0038083C">
        <w:rPr>
          <w:rFonts w:ascii="Garamond" w:hAnsi="Garamond"/>
          <w:sz w:val="24"/>
          <w:szCs w:val="24"/>
        </w:rPr>
        <w:t xml:space="preserve"> “c”, nenit 10, pika 1, si dhe nenit 17, pika 1, pikat 2, 4 dhe 5, të “Rregullores për procedurat dhe afatet për dhënien, modifikimin, transferimin, rinovimin ose heqjen e licencave në sektorin e energjisë elektrike”, të miratuar me </w:t>
      </w:r>
      <w:r w:rsidR="00B45F2B" w:rsidRPr="0038083C">
        <w:rPr>
          <w:rFonts w:ascii="Garamond" w:hAnsi="Garamond"/>
          <w:sz w:val="24"/>
          <w:szCs w:val="24"/>
        </w:rPr>
        <w:t xml:space="preserve">vendimin e bordit </w:t>
      </w:r>
      <w:r w:rsidR="00B45F2B">
        <w:rPr>
          <w:rFonts w:ascii="Garamond" w:hAnsi="Garamond"/>
          <w:sz w:val="24"/>
          <w:szCs w:val="24"/>
        </w:rPr>
        <w:t>të ERE-s, nr. 109, datë 29.</w:t>
      </w:r>
      <w:r w:rsidRPr="0038083C">
        <w:rPr>
          <w:rFonts w:ascii="Garamond" w:hAnsi="Garamond"/>
          <w:sz w:val="24"/>
          <w:szCs w:val="24"/>
        </w:rPr>
        <w:t>6.2016, nenit 19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pika 1, </w:t>
      </w:r>
      <w:r w:rsidR="00B45F2B" w:rsidRPr="0038083C">
        <w:rPr>
          <w:rFonts w:ascii="Garamond" w:hAnsi="Garamond"/>
          <w:sz w:val="24"/>
          <w:szCs w:val="24"/>
        </w:rPr>
        <w:t>germa</w:t>
      </w:r>
      <w:r w:rsidRPr="0038083C">
        <w:rPr>
          <w:rFonts w:ascii="Garamond" w:hAnsi="Garamond"/>
          <w:sz w:val="24"/>
          <w:szCs w:val="24"/>
        </w:rPr>
        <w:t xml:space="preserve"> “a”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të “Rregullores për organizimin, funksionimin dhe procedurave të ERE-s”, miratuar me </w:t>
      </w:r>
      <w:r w:rsidR="00B45F2B" w:rsidRPr="0038083C">
        <w:rPr>
          <w:rFonts w:ascii="Garamond" w:hAnsi="Garamond"/>
          <w:sz w:val="24"/>
          <w:szCs w:val="24"/>
        </w:rPr>
        <w:t xml:space="preserve">vendimin e bordit </w:t>
      </w:r>
      <w:r w:rsidRPr="0038083C">
        <w:rPr>
          <w:rFonts w:ascii="Garamond" w:hAnsi="Garamond"/>
          <w:sz w:val="24"/>
          <w:szCs w:val="24"/>
        </w:rPr>
        <w:t>të ERE</w:t>
      </w:r>
      <w:r w:rsidR="00B45F2B">
        <w:rPr>
          <w:rFonts w:ascii="Garamond" w:hAnsi="Garamond"/>
          <w:sz w:val="24"/>
          <w:szCs w:val="24"/>
        </w:rPr>
        <w:t>-s</w:t>
      </w:r>
      <w:r w:rsidRPr="0038083C">
        <w:rPr>
          <w:rFonts w:ascii="Garamond" w:hAnsi="Garamond"/>
          <w:sz w:val="24"/>
          <w:szCs w:val="24"/>
        </w:rPr>
        <w:t xml:space="preserve"> nr. 96, da</w:t>
      </w:r>
      <w:r w:rsidR="00B45F2B">
        <w:rPr>
          <w:rFonts w:ascii="Garamond" w:hAnsi="Garamond"/>
          <w:sz w:val="24"/>
          <w:szCs w:val="24"/>
        </w:rPr>
        <w:t>të 17.</w:t>
      </w:r>
      <w:r w:rsidRPr="0038083C">
        <w:rPr>
          <w:rFonts w:ascii="Garamond" w:hAnsi="Garamond"/>
          <w:sz w:val="24"/>
          <w:szCs w:val="24"/>
        </w:rPr>
        <w:t xml:space="preserve">6.2016, </w:t>
      </w:r>
      <w:r w:rsidR="00B45F2B">
        <w:rPr>
          <w:rFonts w:ascii="Garamond" w:hAnsi="Garamond"/>
          <w:sz w:val="24"/>
          <w:szCs w:val="24"/>
        </w:rPr>
        <w:t>b</w:t>
      </w:r>
      <w:r w:rsidRPr="0038083C">
        <w:rPr>
          <w:rFonts w:ascii="Garamond" w:hAnsi="Garamond"/>
          <w:sz w:val="24"/>
          <w:szCs w:val="24"/>
        </w:rPr>
        <w:t>ordi i ERE-s</w:t>
      </w:r>
      <w:r w:rsidR="00B45F2B">
        <w:rPr>
          <w:rFonts w:ascii="Garamond" w:hAnsi="Garamond"/>
          <w:sz w:val="24"/>
          <w:szCs w:val="24"/>
        </w:rPr>
        <w:t xml:space="preserve">, në mbledhjen e tij të datës </w:t>
      </w:r>
      <w:r w:rsidRPr="0038083C">
        <w:rPr>
          <w:rFonts w:ascii="Garamond" w:hAnsi="Garamond"/>
          <w:sz w:val="24"/>
          <w:szCs w:val="24"/>
        </w:rPr>
        <w:t xml:space="preserve">7.11.2019, mbasi shqyrtoi relacionin nr. 101/4 </w:t>
      </w:r>
      <w:proofErr w:type="spellStart"/>
      <w:r w:rsidRPr="0038083C">
        <w:rPr>
          <w:rFonts w:ascii="Garamond" w:hAnsi="Garamond"/>
          <w:sz w:val="24"/>
          <w:szCs w:val="24"/>
        </w:rPr>
        <w:t>prot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datë 31.10.2019 të përgatitur nga Drejtoria e Licencimit, Autorizimeve dhe </w:t>
      </w:r>
      <w:r w:rsidR="00B45F2B" w:rsidRPr="0038083C">
        <w:rPr>
          <w:rFonts w:ascii="Garamond" w:hAnsi="Garamond"/>
          <w:sz w:val="24"/>
          <w:szCs w:val="24"/>
        </w:rPr>
        <w:t>Mbikëqyrjes</w:t>
      </w:r>
      <w:r w:rsidRPr="0038083C">
        <w:rPr>
          <w:rFonts w:ascii="Garamond" w:hAnsi="Garamond"/>
          <w:sz w:val="24"/>
          <w:szCs w:val="24"/>
        </w:rPr>
        <w:t>,</w:t>
      </w:r>
    </w:p>
    <w:p w14:paraId="0F2AE239" w14:textId="44F6EE5B" w:rsidR="0038083C" w:rsidRPr="0038083C" w:rsidRDefault="00B45F2B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38083C" w:rsidRPr="0038083C">
        <w:rPr>
          <w:rFonts w:ascii="Garamond" w:hAnsi="Garamond"/>
          <w:sz w:val="24"/>
          <w:szCs w:val="24"/>
        </w:rPr>
        <w:t xml:space="preserve">onstatoi se: </w:t>
      </w:r>
    </w:p>
    <w:p w14:paraId="7B3560DF" w14:textId="01C8C028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 xml:space="preserve">Me shkresën me nr. 275 </w:t>
      </w:r>
      <w:proofErr w:type="spellStart"/>
      <w:r w:rsidR="00B45F2B">
        <w:rPr>
          <w:rFonts w:ascii="Garamond" w:hAnsi="Garamond"/>
          <w:sz w:val="24"/>
          <w:szCs w:val="24"/>
        </w:rPr>
        <w:t>prot</w:t>
      </w:r>
      <w:proofErr w:type="spellEnd"/>
      <w:r w:rsidR="00B45F2B">
        <w:rPr>
          <w:rFonts w:ascii="Garamond" w:hAnsi="Garamond"/>
          <w:sz w:val="24"/>
          <w:szCs w:val="24"/>
        </w:rPr>
        <w:t>., datë 16.</w:t>
      </w:r>
      <w:r w:rsidRPr="0038083C">
        <w:rPr>
          <w:rFonts w:ascii="Garamond" w:hAnsi="Garamond"/>
          <w:sz w:val="24"/>
          <w:szCs w:val="24"/>
        </w:rPr>
        <w:t xml:space="preserve">9.2019, e protokolluar në ERE me nr. 562 </w:t>
      </w:r>
      <w:proofErr w:type="spellStart"/>
      <w:r w:rsidR="00B45F2B">
        <w:rPr>
          <w:rFonts w:ascii="Garamond" w:hAnsi="Garamond"/>
          <w:sz w:val="24"/>
          <w:szCs w:val="24"/>
        </w:rPr>
        <w:t>prot</w:t>
      </w:r>
      <w:proofErr w:type="spellEnd"/>
      <w:r w:rsidR="00B45F2B">
        <w:rPr>
          <w:rFonts w:ascii="Garamond" w:hAnsi="Garamond"/>
          <w:sz w:val="24"/>
          <w:szCs w:val="24"/>
        </w:rPr>
        <w:t>., datë 16.</w:t>
      </w:r>
      <w:r w:rsidRPr="0038083C">
        <w:rPr>
          <w:rFonts w:ascii="Garamond" w:hAnsi="Garamond"/>
          <w:sz w:val="24"/>
          <w:szCs w:val="24"/>
        </w:rPr>
        <w:t>9.2019, shoqëria “</w:t>
      </w:r>
      <w:proofErr w:type="spellStart"/>
      <w:r w:rsidRPr="0038083C">
        <w:rPr>
          <w:rFonts w:ascii="Garamond" w:hAnsi="Garamond"/>
          <w:sz w:val="24"/>
          <w:szCs w:val="24"/>
        </w:rPr>
        <w:t>Wonde</w:t>
      </w:r>
      <w:r w:rsidR="00B45F2B">
        <w:rPr>
          <w:rFonts w:ascii="Garamond" w:hAnsi="Garamond"/>
          <w:sz w:val="24"/>
          <w:szCs w:val="24"/>
        </w:rPr>
        <w:t>r</w:t>
      </w:r>
      <w:proofErr w:type="spellEnd"/>
      <w:r w:rsidR="00B45F2B">
        <w:rPr>
          <w:rFonts w:ascii="Garamond" w:hAnsi="Garamond"/>
          <w:sz w:val="24"/>
          <w:szCs w:val="24"/>
        </w:rPr>
        <w:t xml:space="preserve">” </w:t>
      </w:r>
      <w:proofErr w:type="spellStart"/>
      <w:r w:rsidR="00B45F2B">
        <w:rPr>
          <w:rFonts w:ascii="Garamond" w:hAnsi="Garamond"/>
          <w:sz w:val="24"/>
          <w:szCs w:val="24"/>
        </w:rPr>
        <w:t>sh.p.k</w:t>
      </w:r>
      <w:proofErr w:type="spellEnd"/>
      <w:r w:rsidR="00B45F2B">
        <w:rPr>
          <w:rFonts w:ascii="Garamond" w:hAnsi="Garamond"/>
          <w:sz w:val="24"/>
          <w:szCs w:val="24"/>
        </w:rPr>
        <w:t xml:space="preserve">., me cilësinë e </w:t>
      </w:r>
      <w:proofErr w:type="spellStart"/>
      <w:r w:rsidR="00B45F2B">
        <w:rPr>
          <w:rFonts w:ascii="Garamond" w:hAnsi="Garamond"/>
          <w:sz w:val="24"/>
          <w:szCs w:val="24"/>
        </w:rPr>
        <w:t>konce</w:t>
      </w:r>
      <w:r w:rsidRPr="0038083C">
        <w:rPr>
          <w:rFonts w:ascii="Garamond" w:hAnsi="Garamond"/>
          <w:sz w:val="24"/>
          <w:szCs w:val="24"/>
        </w:rPr>
        <w:t>sionarit</w:t>
      </w:r>
      <w:proofErr w:type="spellEnd"/>
      <w:r w:rsidRPr="0038083C">
        <w:rPr>
          <w:rFonts w:ascii="Garamond" w:hAnsi="Garamond"/>
          <w:sz w:val="24"/>
          <w:szCs w:val="24"/>
        </w:rPr>
        <w:t>, ka paraqitur kërkesën për transferimin e licencës për ndërtim</w:t>
      </w:r>
      <w:r w:rsidR="00B45F2B">
        <w:rPr>
          <w:rFonts w:ascii="Garamond" w:hAnsi="Garamond"/>
          <w:sz w:val="24"/>
          <w:szCs w:val="24"/>
        </w:rPr>
        <w:t>in</w:t>
      </w:r>
      <w:r w:rsidRPr="0038083C">
        <w:rPr>
          <w:rFonts w:ascii="Garamond" w:hAnsi="Garamond"/>
          <w:sz w:val="24"/>
          <w:szCs w:val="24"/>
        </w:rPr>
        <w:t>, instalim</w:t>
      </w:r>
      <w:r w:rsidR="00B45F2B">
        <w:rPr>
          <w:rFonts w:ascii="Garamond" w:hAnsi="Garamond"/>
          <w:sz w:val="24"/>
          <w:szCs w:val="24"/>
        </w:rPr>
        <w:t>in</w:t>
      </w:r>
      <w:r w:rsidRPr="0038083C">
        <w:rPr>
          <w:rFonts w:ascii="Garamond" w:hAnsi="Garamond"/>
          <w:sz w:val="24"/>
          <w:szCs w:val="24"/>
        </w:rPr>
        <w:t xml:space="preserve">, dhe shfrytëzimin e </w:t>
      </w:r>
      <w:proofErr w:type="spellStart"/>
      <w:r w:rsidRPr="0038083C">
        <w:rPr>
          <w:rFonts w:ascii="Garamond" w:hAnsi="Garamond"/>
          <w:sz w:val="24"/>
          <w:szCs w:val="24"/>
        </w:rPr>
        <w:t>Hec</w:t>
      </w:r>
      <w:proofErr w:type="spellEnd"/>
      <w:r w:rsidR="00B45F2B">
        <w:rPr>
          <w:rFonts w:ascii="Garamond" w:hAnsi="Garamond"/>
          <w:sz w:val="24"/>
          <w:szCs w:val="24"/>
        </w:rPr>
        <w:t>-it</w:t>
      </w:r>
      <w:r w:rsidRPr="0038083C">
        <w:rPr>
          <w:rFonts w:ascii="Garamond" w:hAnsi="Garamond"/>
          <w:sz w:val="24"/>
          <w:szCs w:val="24"/>
        </w:rPr>
        <w:t xml:space="preserve"> </w:t>
      </w:r>
      <w:r w:rsidR="00B45F2B">
        <w:rPr>
          <w:rFonts w:ascii="Garamond" w:hAnsi="Garamond"/>
          <w:sz w:val="24"/>
          <w:szCs w:val="24"/>
        </w:rPr>
        <w:t>“</w:t>
      </w:r>
      <w:proofErr w:type="spellStart"/>
      <w:r w:rsidR="00B45F2B">
        <w:rPr>
          <w:rFonts w:ascii="Garamond" w:hAnsi="Garamond"/>
          <w:sz w:val="24"/>
          <w:szCs w:val="24"/>
        </w:rPr>
        <w:t>Sasaj</w:t>
      </w:r>
      <w:proofErr w:type="spellEnd"/>
      <w:r w:rsidR="00B45F2B">
        <w:rPr>
          <w:rFonts w:ascii="Garamond" w:hAnsi="Garamond"/>
          <w:sz w:val="24"/>
          <w:szCs w:val="24"/>
        </w:rPr>
        <w:t>”, nga shoqëria “</w:t>
      </w:r>
      <w:proofErr w:type="spellStart"/>
      <w:r w:rsidR="00B45F2B">
        <w:rPr>
          <w:rFonts w:ascii="Garamond" w:hAnsi="Garamond"/>
          <w:sz w:val="24"/>
          <w:szCs w:val="24"/>
        </w:rPr>
        <w:t>Energo</w:t>
      </w:r>
      <w:proofErr w:type="spellEnd"/>
      <w:r w:rsidR="00B45F2B">
        <w:rPr>
          <w:rFonts w:ascii="Garamond" w:hAnsi="Garamond"/>
          <w:sz w:val="24"/>
          <w:szCs w:val="24"/>
        </w:rPr>
        <w:t>-</w:t>
      </w:r>
      <w:r w:rsidRPr="0038083C">
        <w:rPr>
          <w:rFonts w:ascii="Garamond" w:hAnsi="Garamond"/>
          <w:sz w:val="24"/>
          <w:szCs w:val="24"/>
        </w:rPr>
        <w:t xml:space="preserve">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>.</w:t>
      </w:r>
      <w:r w:rsidR="00B45F2B">
        <w:rPr>
          <w:rFonts w:ascii="Garamond" w:hAnsi="Garamond"/>
          <w:sz w:val="24"/>
          <w:szCs w:val="24"/>
        </w:rPr>
        <w:t xml:space="preserve">, në cilësinë e shoqërisë </w:t>
      </w:r>
      <w:proofErr w:type="spellStart"/>
      <w:r w:rsidR="00B45F2B">
        <w:rPr>
          <w:rFonts w:ascii="Garamond" w:hAnsi="Garamond"/>
          <w:sz w:val="24"/>
          <w:szCs w:val="24"/>
        </w:rPr>
        <w:t>konce</w:t>
      </w:r>
      <w:r w:rsidRPr="0038083C">
        <w:rPr>
          <w:rFonts w:ascii="Garamond" w:hAnsi="Garamond"/>
          <w:sz w:val="24"/>
          <w:szCs w:val="24"/>
        </w:rPr>
        <w:t>sion</w:t>
      </w:r>
      <w:r w:rsidR="00D11CEA">
        <w:rPr>
          <w:rFonts w:ascii="Garamond" w:hAnsi="Garamond"/>
          <w:sz w:val="24"/>
          <w:szCs w:val="24"/>
        </w:rPr>
        <w:t>are</w:t>
      </w:r>
      <w:proofErr w:type="spellEnd"/>
      <w:r w:rsidR="00D11CEA">
        <w:rPr>
          <w:rFonts w:ascii="Garamond" w:hAnsi="Garamond"/>
          <w:sz w:val="24"/>
          <w:szCs w:val="24"/>
        </w:rPr>
        <w:t>, te</w:t>
      </w:r>
      <w:r w:rsidR="00B45F2B">
        <w:rPr>
          <w:rFonts w:ascii="Garamond" w:hAnsi="Garamond"/>
          <w:sz w:val="24"/>
          <w:szCs w:val="24"/>
        </w:rPr>
        <w:t xml:space="preserve"> shoqëria “</w:t>
      </w:r>
      <w:proofErr w:type="spellStart"/>
      <w:r w:rsidR="00B45F2B">
        <w:rPr>
          <w:rFonts w:ascii="Garamond" w:hAnsi="Garamond"/>
          <w:sz w:val="24"/>
          <w:szCs w:val="24"/>
        </w:rPr>
        <w:t>Hidropower</w:t>
      </w:r>
      <w:proofErr w:type="spellEnd"/>
      <w:r w:rsidR="00B45F2B">
        <w:rPr>
          <w:rFonts w:ascii="Garamond" w:hAnsi="Garamond"/>
          <w:sz w:val="24"/>
          <w:szCs w:val="24"/>
        </w:rPr>
        <w:t>-</w:t>
      </w:r>
      <w:r w:rsidRPr="0038083C">
        <w:rPr>
          <w:rFonts w:ascii="Garamond" w:hAnsi="Garamond"/>
          <w:sz w:val="24"/>
          <w:szCs w:val="24"/>
        </w:rPr>
        <w:t xml:space="preserve">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>.</w:t>
      </w:r>
      <w:r w:rsidR="00B45F2B">
        <w:rPr>
          <w:rFonts w:ascii="Garamond" w:hAnsi="Garamond"/>
          <w:sz w:val="24"/>
          <w:szCs w:val="24"/>
        </w:rPr>
        <w:t xml:space="preserve">, në cilësinë e shoqërisë </w:t>
      </w:r>
      <w:proofErr w:type="spellStart"/>
      <w:r w:rsidR="00B45F2B">
        <w:rPr>
          <w:rFonts w:ascii="Garamond" w:hAnsi="Garamond"/>
          <w:sz w:val="24"/>
          <w:szCs w:val="24"/>
        </w:rPr>
        <w:t>konce</w:t>
      </w:r>
      <w:r w:rsidRPr="0038083C">
        <w:rPr>
          <w:rFonts w:ascii="Garamond" w:hAnsi="Garamond"/>
          <w:sz w:val="24"/>
          <w:szCs w:val="24"/>
        </w:rPr>
        <w:t>sionare</w:t>
      </w:r>
      <w:proofErr w:type="spellEnd"/>
      <w:r w:rsidR="00B45F2B">
        <w:rPr>
          <w:rFonts w:ascii="Garamond" w:hAnsi="Garamond"/>
          <w:sz w:val="24"/>
          <w:szCs w:val="24"/>
        </w:rPr>
        <w:t xml:space="preserve"> të krijuar së fundmi nga </w:t>
      </w:r>
      <w:proofErr w:type="spellStart"/>
      <w:r w:rsidR="00B45F2B">
        <w:rPr>
          <w:rFonts w:ascii="Garamond" w:hAnsi="Garamond"/>
          <w:sz w:val="24"/>
          <w:szCs w:val="24"/>
        </w:rPr>
        <w:t>koncesionari</w:t>
      </w:r>
      <w:proofErr w:type="spellEnd"/>
      <w:r w:rsidR="00B45F2B">
        <w:rPr>
          <w:rFonts w:ascii="Garamond" w:hAnsi="Garamond"/>
          <w:sz w:val="24"/>
          <w:szCs w:val="24"/>
        </w:rPr>
        <w:t xml:space="preserve"> “</w:t>
      </w:r>
      <w:proofErr w:type="spellStart"/>
      <w:r w:rsidR="00B45F2B">
        <w:rPr>
          <w:rFonts w:ascii="Garamond" w:hAnsi="Garamond"/>
          <w:sz w:val="24"/>
          <w:szCs w:val="24"/>
        </w:rPr>
        <w:t>Wonder</w:t>
      </w:r>
      <w:proofErr w:type="spellEnd"/>
      <w:r w:rsidR="00B45F2B">
        <w:rPr>
          <w:rFonts w:ascii="Garamond" w:hAnsi="Garamond"/>
          <w:sz w:val="24"/>
          <w:szCs w:val="24"/>
        </w:rPr>
        <w:t xml:space="preserve">” </w:t>
      </w:r>
      <w:proofErr w:type="spellStart"/>
      <w:r w:rsidR="00B45F2B">
        <w:rPr>
          <w:rFonts w:ascii="Garamond" w:hAnsi="Garamond"/>
          <w:sz w:val="24"/>
          <w:szCs w:val="24"/>
        </w:rPr>
        <w:t>sh.p.k</w:t>
      </w:r>
      <w:proofErr w:type="spellEnd"/>
      <w:r w:rsidR="00B45F2B">
        <w:rPr>
          <w:rFonts w:ascii="Garamond" w:hAnsi="Garamond"/>
          <w:sz w:val="24"/>
          <w:szCs w:val="24"/>
        </w:rPr>
        <w:t>.</w:t>
      </w:r>
    </w:p>
    <w:p w14:paraId="49D245BE" w14:textId="75C1DC3D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Shoqëria “</w:t>
      </w:r>
      <w:proofErr w:type="spellStart"/>
      <w:r w:rsidRPr="0038083C">
        <w:rPr>
          <w:rFonts w:ascii="Garamond" w:hAnsi="Garamond"/>
          <w:sz w:val="24"/>
          <w:szCs w:val="24"/>
        </w:rPr>
        <w:t>Energo</w:t>
      </w:r>
      <w:proofErr w:type="spellEnd"/>
      <w:r w:rsidRPr="0038083C">
        <w:rPr>
          <w:rFonts w:ascii="Garamond" w:hAnsi="Garamond"/>
          <w:sz w:val="24"/>
          <w:szCs w:val="24"/>
        </w:rPr>
        <w:t xml:space="preserve">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 është mbajtëse e licencës nr. 41, </w:t>
      </w:r>
      <w:r w:rsidR="00B45F2B">
        <w:rPr>
          <w:rFonts w:ascii="Garamond" w:hAnsi="Garamond"/>
          <w:sz w:val="24"/>
          <w:szCs w:val="24"/>
        </w:rPr>
        <w:t>s</w:t>
      </w:r>
      <w:r w:rsidRPr="0038083C">
        <w:rPr>
          <w:rFonts w:ascii="Garamond" w:hAnsi="Garamond"/>
          <w:sz w:val="24"/>
          <w:szCs w:val="24"/>
        </w:rPr>
        <w:t xml:space="preserve">eria NPM06K, e miratuar me </w:t>
      </w:r>
      <w:r w:rsidR="00B45F2B" w:rsidRPr="0038083C">
        <w:rPr>
          <w:rFonts w:ascii="Garamond" w:hAnsi="Garamond"/>
          <w:sz w:val="24"/>
          <w:szCs w:val="24"/>
        </w:rPr>
        <w:t xml:space="preserve">vendimin e bordit </w:t>
      </w:r>
      <w:r w:rsidRPr="0038083C">
        <w:rPr>
          <w:rFonts w:ascii="Garamond" w:hAnsi="Garamond"/>
          <w:sz w:val="24"/>
          <w:szCs w:val="24"/>
        </w:rPr>
        <w:t>të ERE-s nr. 83, datë 27.11.2006, për prodhimin e energjisë elektrike nga HEC</w:t>
      </w:r>
      <w:r w:rsidR="00D11CEA">
        <w:rPr>
          <w:rFonts w:ascii="Garamond" w:hAnsi="Garamond"/>
          <w:sz w:val="24"/>
          <w:szCs w:val="24"/>
        </w:rPr>
        <w:t>-i</w:t>
      </w:r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Sasaj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”, modifikuar me </w:t>
      </w:r>
      <w:r w:rsidR="00B45F2B" w:rsidRPr="0038083C">
        <w:rPr>
          <w:rFonts w:ascii="Garamond" w:hAnsi="Garamond"/>
          <w:sz w:val="24"/>
          <w:szCs w:val="24"/>
        </w:rPr>
        <w:t xml:space="preserve">vendimin e bordit </w:t>
      </w:r>
      <w:r w:rsidR="00B45F2B">
        <w:rPr>
          <w:rFonts w:ascii="Garamond" w:hAnsi="Garamond"/>
          <w:sz w:val="24"/>
          <w:szCs w:val="24"/>
        </w:rPr>
        <w:t>të ERE-s nr. 6, datë 16.</w:t>
      </w:r>
      <w:r w:rsidRPr="0038083C">
        <w:rPr>
          <w:rFonts w:ascii="Garamond" w:hAnsi="Garamond"/>
          <w:sz w:val="24"/>
          <w:szCs w:val="24"/>
        </w:rPr>
        <w:t>1.2012, për rritjen e kapacitetit të instaluar në HEC</w:t>
      </w:r>
      <w:r w:rsidR="00B45F2B">
        <w:rPr>
          <w:rFonts w:ascii="Garamond" w:hAnsi="Garamond"/>
          <w:sz w:val="24"/>
          <w:szCs w:val="24"/>
        </w:rPr>
        <w:t>-in</w:t>
      </w:r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Sasaj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nga 7 </w:t>
      </w:r>
      <w:proofErr w:type="spellStart"/>
      <w:r w:rsidR="00B45F2B" w:rsidRPr="0038083C">
        <w:rPr>
          <w:rFonts w:ascii="Garamond" w:hAnsi="Garamond"/>
          <w:sz w:val="24"/>
          <w:szCs w:val="24"/>
        </w:rPr>
        <w:t>mw</w:t>
      </w:r>
      <w:proofErr w:type="spellEnd"/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në 8.6 </w:t>
      </w:r>
      <w:proofErr w:type="spellStart"/>
      <w:r w:rsidR="00B45F2B" w:rsidRPr="0038083C">
        <w:rPr>
          <w:rFonts w:ascii="Garamond" w:hAnsi="Garamond"/>
          <w:sz w:val="24"/>
          <w:szCs w:val="24"/>
        </w:rPr>
        <w:t>mw</w:t>
      </w:r>
      <w:proofErr w:type="spellEnd"/>
      <w:r w:rsidRPr="0038083C">
        <w:rPr>
          <w:rFonts w:ascii="Garamond" w:hAnsi="Garamond"/>
          <w:sz w:val="24"/>
          <w:szCs w:val="24"/>
        </w:rPr>
        <w:t>.</w:t>
      </w:r>
    </w:p>
    <w:p w14:paraId="22CA783F" w14:textId="639F46EB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Shoqëria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me shkresën nr. 275 </w:t>
      </w:r>
      <w:proofErr w:type="spellStart"/>
      <w:r w:rsidR="00B45F2B">
        <w:rPr>
          <w:rFonts w:ascii="Garamond" w:hAnsi="Garamond"/>
          <w:sz w:val="24"/>
          <w:szCs w:val="24"/>
        </w:rPr>
        <w:t>prot</w:t>
      </w:r>
      <w:proofErr w:type="spellEnd"/>
      <w:r w:rsidR="00B45F2B">
        <w:rPr>
          <w:rFonts w:ascii="Garamond" w:hAnsi="Garamond"/>
          <w:sz w:val="24"/>
          <w:szCs w:val="24"/>
        </w:rPr>
        <w:t>., datë 16.</w:t>
      </w:r>
      <w:r w:rsidRPr="0038083C">
        <w:rPr>
          <w:rFonts w:ascii="Garamond" w:hAnsi="Garamond"/>
          <w:sz w:val="24"/>
          <w:szCs w:val="24"/>
        </w:rPr>
        <w:t>9.2019, ka depozituar në ERE me dokumentacionin e apli</w:t>
      </w:r>
      <w:r w:rsidR="00B45F2B">
        <w:rPr>
          <w:rFonts w:ascii="Garamond" w:hAnsi="Garamond"/>
          <w:sz w:val="24"/>
          <w:szCs w:val="24"/>
        </w:rPr>
        <w:t>kimit, vendimin nr. 8, datë 30.</w:t>
      </w:r>
      <w:r w:rsidRPr="0038083C">
        <w:rPr>
          <w:rFonts w:ascii="Garamond" w:hAnsi="Garamond"/>
          <w:sz w:val="24"/>
          <w:szCs w:val="24"/>
        </w:rPr>
        <w:t xml:space="preserve">8.2019, të marrë nga asambleja e </w:t>
      </w:r>
      <w:proofErr w:type="spellStart"/>
      <w:r w:rsidR="00B45F2B">
        <w:rPr>
          <w:rFonts w:ascii="Garamond" w:hAnsi="Garamond"/>
          <w:sz w:val="24"/>
          <w:szCs w:val="24"/>
        </w:rPr>
        <w:t>k</w:t>
      </w:r>
      <w:r w:rsidRPr="0038083C">
        <w:rPr>
          <w:rFonts w:ascii="Garamond" w:hAnsi="Garamond"/>
          <w:sz w:val="24"/>
          <w:szCs w:val="24"/>
        </w:rPr>
        <w:t>oncesionarit</w:t>
      </w:r>
      <w:proofErr w:type="spellEnd"/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, ku është vlerësuar veprimtaria e shoqërisë </w:t>
      </w:r>
      <w:proofErr w:type="spellStart"/>
      <w:r w:rsidRPr="0038083C">
        <w:rPr>
          <w:rFonts w:ascii="Garamond" w:hAnsi="Garamond"/>
          <w:sz w:val="24"/>
          <w:szCs w:val="24"/>
        </w:rPr>
        <w:t>koncesionare</w:t>
      </w:r>
      <w:proofErr w:type="spellEnd"/>
      <w:r w:rsidRPr="0038083C">
        <w:rPr>
          <w:rFonts w:ascii="Garamond" w:hAnsi="Garamond"/>
          <w:sz w:val="24"/>
          <w:szCs w:val="24"/>
        </w:rPr>
        <w:t>, lidhur me mirëmbajtjen, investimin dhe shfrytëzimin e  HEC</w:t>
      </w:r>
      <w:r w:rsidR="00B45F2B">
        <w:rPr>
          <w:rFonts w:ascii="Garamond" w:hAnsi="Garamond"/>
          <w:sz w:val="24"/>
          <w:szCs w:val="24"/>
        </w:rPr>
        <w:t>-it “</w:t>
      </w:r>
      <w:proofErr w:type="spellStart"/>
      <w:r w:rsidR="00B45F2B">
        <w:rPr>
          <w:rFonts w:ascii="Garamond" w:hAnsi="Garamond"/>
          <w:sz w:val="24"/>
          <w:szCs w:val="24"/>
        </w:rPr>
        <w:t>Sasaj</w:t>
      </w:r>
      <w:proofErr w:type="spellEnd"/>
      <w:r w:rsidR="00B45F2B">
        <w:rPr>
          <w:rFonts w:ascii="Garamond" w:hAnsi="Garamond"/>
          <w:sz w:val="24"/>
          <w:szCs w:val="24"/>
        </w:rPr>
        <w:t>”, objekt-</w:t>
      </w:r>
      <w:r w:rsidRPr="0038083C">
        <w:rPr>
          <w:rFonts w:ascii="Garamond" w:hAnsi="Garamond"/>
          <w:sz w:val="24"/>
          <w:szCs w:val="24"/>
        </w:rPr>
        <w:t>marrëveshjes, si dhe analizimi i situ</w:t>
      </w:r>
      <w:r w:rsidR="00B45F2B">
        <w:rPr>
          <w:rFonts w:ascii="Garamond" w:hAnsi="Garamond"/>
          <w:sz w:val="24"/>
          <w:szCs w:val="24"/>
        </w:rPr>
        <w:t xml:space="preserve">atës ligjore të shoqërisë </w:t>
      </w:r>
      <w:proofErr w:type="spellStart"/>
      <w:r w:rsidR="00B45F2B">
        <w:rPr>
          <w:rFonts w:ascii="Garamond" w:hAnsi="Garamond"/>
          <w:sz w:val="24"/>
          <w:szCs w:val="24"/>
        </w:rPr>
        <w:t>konce</w:t>
      </w:r>
      <w:r w:rsidRPr="0038083C">
        <w:rPr>
          <w:rFonts w:ascii="Garamond" w:hAnsi="Garamond"/>
          <w:sz w:val="24"/>
          <w:szCs w:val="24"/>
        </w:rPr>
        <w:t>sionare</w:t>
      </w:r>
      <w:proofErr w:type="spellEnd"/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Energo</w:t>
      </w:r>
      <w:proofErr w:type="spellEnd"/>
      <w:r w:rsidRPr="0038083C">
        <w:rPr>
          <w:rFonts w:ascii="Garamond" w:hAnsi="Garamond"/>
          <w:sz w:val="24"/>
          <w:szCs w:val="24"/>
        </w:rPr>
        <w:t xml:space="preserve">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 </w:t>
      </w:r>
    </w:p>
    <w:p w14:paraId="4C73C3C8" w14:textId="7BC954A9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Referuar pretendimeve të shoqërisë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</w:t>
      </w:r>
      <w:r w:rsidR="00D11CEA" w:rsidRPr="0038083C">
        <w:rPr>
          <w:rFonts w:ascii="Garamond" w:hAnsi="Garamond"/>
          <w:sz w:val="24"/>
          <w:szCs w:val="24"/>
        </w:rPr>
        <w:t>rezulton</w:t>
      </w:r>
      <w:r w:rsidRPr="0038083C">
        <w:rPr>
          <w:rFonts w:ascii="Garamond" w:hAnsi="Garamond"/>
          <w:sz w:val="24"/>
          <w:szCs w:val="24"/>
        </w:rPr>
        <w:t xml:space="preserve"> se:</w:t>
      </w:r>
    </w:p>
    <w:p w14:paraId="102AA0A8" w14:textId="16852C7D" w:rsidR="0038083C" w:rsidRPr="0038083C" w:rsidRDefault="00B45F2B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-Shoqëria “</w:t>
      </w:r>
      <w:proofErr w:type="spellStart"/>
      <w:r>
        <w:rPr>
          <w:rFonts w:ascii="Garamond" w:hAnsi="Garamond"/>
          <w:sz w:val="24"/>
          <w:szCs w:val="24"/>
        </w:rPr>
        <w:t>Energo</w:t>
      </w:r>
      <w:proofErr w:type="spellEnd"/>
      <w:r>
        <w:rPr>
          <w:rFonts w:ascii="Garamond" w:hAnsi="Garamond"/>
          <w:sz w:val="24"/>
          <w:szCs w:val="24"/>
        </w:rPr>
        <w:t>-</w:t>
      </w:r>
      <w:r w:rsidR="0038083C" w:rsidRPr="0038083C">
        <w:rPr>
          <w:rFonts w:ascii="Garamond" w:hAnsi="Garamond"/>
          <w:sz w:val="24"/>
          <w:szCs w:val="24"/>
        </w:rPr>
        <w:t xml:space="preserve">SAS </w:t>
      </w:r>
      <w:proofErr w:type="spellStart"/>
      <w:r w:rsidR="0038083C" w:rsidRPr="0038083C">
        <w:rPr>
          <w:rFonts w:ascii="Garamond" w:hAnsi="Garamond"/>
          <w:sz w:val="24"/>
          <w:szCs w:val="24"/>
        </w:rPr>
        <w:t>sh.p.k</w:t>
      </w:r>
      <w:proofErr w:type="spellEnd"/>
      <w:r w:rsidR="0038083C" w:rsidRPr="0038083C">
        <w:rPr>
          <w:rFonts w:ascii="Garamond" w:hAnsi="Garamond"/>
          <w:sz w:val="24"/>
          <w:szCs w:val="24"/>
        </w:rPr>
        <w:t xml:space="preserve">, me shkresën e protokolluar në ERE nr. 91/18-1 </w:t>
      </w:r>
      <w:proofErr w:type="spellStart"/>
      <w:r>
        <w:rPr>
          <w:rFonts w:ascii="Garamond" w:hAnsi="Garamond"/>
          <w:sz w:val="24"/>
          <w:szCs w:val="24"/>
        </w:rPr>
        <w:t>prot</w:t>
      </w:r>
      <w:proofErr w:type="spellEnd"/>
      <w:r>
        <w:rPr>
          <w:rFonts w:ascii="Garamond" w:hAnsi="Garamond"/>
          <w:sz w:val="24"/>
          <w:szCs w:val="24"/>
        </w:rPr>
        <w:t>., datë 13.</w:t>
      </w:r>
      <w:r w:rsidR="0038083C" w:rsidRPr="0038083C">
        <w:rPr>
          <w:rFonts w:ascii="Garamond" w:hAnsi="Garamond"/>
          <w:sz w:val="24"/>
          <w:szCs w:val="24"/>
        </w:rPr>
        <w:t xml:space="preserve">2.2019, ka dhënë informacion për vitin 2018, në lidhje me sasinë e prodhuar të </w:t>
      </w:r>
      <w:r w:rsidRPr="0038083C">
        <w:rPr>
          <w:rFonts w:ascii="Garamond" w:hAnsi="Garamond"/>
          <w:sz w:val="24"/>
          <w:szCs w:val="24"/>
        </w:rPr>
        <w:t>energjisë</w:t>
      </w:r>
      <w:r w:rsidR="0038083C" w:rsidRPr="0038083C">
        <w:rPr>
          <w:rFonts w:ascii="Garamond" w:hAnsi="Garamond"/>
          <w:sz w:val="24"/>
          <w:szCs w:val="24"/>
        </w:rPr>
        <w:t xml:space="preserve"> elektrike nga HEC</w:t>
      </w:r>
      <w:r>
        <w:rPr>
          <w:rFonts w:ascii="Garamond" w:hAnsi="Garamond"/>
          <w:sz w:val="24"/>
          <w:szCs w:val="24"/>
        </w:rPr>
        <w:t>-i</w:t>
      </w:r>
      <w:r w:rsidR="0038083C" w:rsidRPr="0038083C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proofErr w:type="spellStart"/>
      <w:r w:rsidR="0038083C" w:rsidRPr="0038083C">
        <w:rPr>
          <w:rFonts w:ascii="Garamond" w:hAnsi="Garamond"/>
          <w:sz w:val="24"/>
          <w:szCs w:val="24"/>
        </w:rPr>
        <w:t>Sasaj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r w:rsidR="0038083C" w:rsidRPr="0038083C">
        <w:rPr>
          <w:rFonts w:ascii="Garamond" w:hAnsi="Garamond"/>
          <w:sz w:val="24"/>
          <w:szCs w:val="24"/>
        </w:rPr>
        <w:t xml:space="preserve">27’32’180 </w:t>
      </w:r>
      <w:proofErr w:type="spellStart"/>
      <w:r w:rsidR="0038083C" w:rsidRPr="0038083C">
        <w:rPr>
          <w:rFonts w:ascii="Garamond" w:hAnsi="Garamond"/>
          <w:sz w:val="24"/>
          <w:szCs w:val="24"/>
        </w:rPr>
        <w:t>kWh</w:t>
      </w:r>
      <w:proofErr w:type="spellEnd"/>
      <w:r w:rsidR="0038083C" w:rsidRPr="0038083C">
        <w:rPr>
          <w:rFonts w:ascii="Garamond" w:hAnsi="Garamond"/>
          <w:sz w:val="24"/>
          <w:szCs w:val="24"/>
        </w:rPr>
        <w:t xml:space="preserve">;  </w:t>
      </w:r>
    </w:p>
    <w:p w14:paraId="4E620E12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>- Ka informuar se është rritur cilësia, duke mbajtur parametrat e daljes së energjisë elektrike nga HEC-i, në parametra optimalë të tensionit dhe energjisë reaktive;</w:t>
      </w:r>
    </w:p>
    <w:p w14:paraId="22C2957E" w14:textId="78F33502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 xml:space="preserve">- Gjithashtu nga </w:t>
      </w:r>
      <w:proofErr w:type="spellStart"/>
      <w:r w:rsidRPr="0038083C">
        <w:rPr>
          <w:rFonts w:ascii="Garamond" w:hAnsi="Garamond"/>
          <w:sz w:val="24"/>
          <w:szCs w:val="24"/>
        </w:rPr>
        <w:t>rakordimet</w:t>
      </w:r>
      <w:proofErr w:type="spellEnd"/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referuar </w:t>
      </w:r>
      <w:r w:rsidR="00B45F2B">
        <w:rPr>
          <w:rFonts w:ascii="Garamond" w:hAnsi="Garamond"/>
          <w:sz w:val="24"/>
          <w:szCs w:val="24"/>
        </w:rPr>
        <w:t>m</w:t>
      </w:r>
      <w:r w:rsidRPr="0038083C">
        <w:rPr>
          <w:rFonts w:ascii="Garamond" w:hAnsi="Garamond"/>
          <w:sz w:val="24"/>
          <w:szCs w:val="24"/>
        </w:rPr>
        <w:t>onitorimeve të kryera nga ana e grupit të punës së ERE-s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ngritur me urdhr</w:t>
      </w:r>
      <w:r w:rsidR="00B45F2B">
        <w:rPr>
          <w:rFonts w:ascii="Garamond" w:hAnsi="Garamond"/>
          <w:sz w:val="24"/>
          <w:szCs w:val="24"/>
        </w:rPr>
        <w:t>in nr. 47, date 25.</w:t>
      </w:r>
      <w:r w:rsidRPr="0038083C">
        <w:rPr>
          <w:rFonts w:ascii="Garamond" w:hAnsi="Garamond"/>
          <w:sz w:val="24"/>
          <w:szCs w:val="24"/>
        </w:rPr>
        <w:t xml:space="preserve">9.2017 dhe </w:t>
      </w:r>
      <w:r w:rsidR="00B45F2B" w:rsidRPr="0038083C">
        <w:rPr>
          <w:rFonts w:ascii="Garamond" w:hAnsi="Garamond"/>
          <w:sz w:val="24"/>
          <w:szCs w:val="24"/>
        </w:rPr>
        <w:t>urdhrit</w:t>
      </w:r>
      <w:r w:rsidR="00B45F2B">
        <w:rPr>
          <w:rFonts w:ascii="Garamond" w:hAnsi="Garamond"/>
          <w:sz w:val="24"/>
          <w:szCs w:val="24"/>
        </w:rPr>
        <w:t xml:space="preserve"> nr. 52, datë 4.</w:t>
      </w:r>
      <w:r w:rsidRPr="0038083C">
        <w:rPr>
          <w:rFonts w:ascii="Garamond" w:hAnsi="Garamond"/>
          <w:sz w:val="24"/>
          <w:szCs w:val="24"/>
        </w:rPr>
        <w:t>9.2018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është bërë monitorimi teknik në objekt edhe për këtë shoqëri, nga i cili është konstatuar se:  HEC</w:t>
      </w:r>
      <w:r w:rsidR="00B45F2B">
        <w:rPr>
          <w:rFonts w:ascii="Garamond" w:hAnsi="Garamond"/>
          <w:sz w:val="24"/>
          <w:szCs w:val="24"/>
        </w:rPr>
        <w:t>-i</w:t>
      </w:r>
      <w:r w:rsidRPr="0038083C">
        <w:rPr>
          <w:rFonts w:ascii="Garamond" w:hAnsi="Garamond"/>
          <w:sz w:val="24"/>
          <w:szCs w:val="24"/>
        </w:rPr>
        <w:t xml:space="preserve"> </w:t>
      </w:r>
      <w:r w:rsidR="00B45F2B">
        <w:rPr>
          <w:rFonts w:ascii="Garamond" w:hAnsi="Garamond"/>
          <w:sz w:val="24"/>
          <w:szCs w:val="24"/>
        </w:rPr>
        <w:t>“</w:t>
      </w:r>
      <w:proofErr w:type="spellStart"/>
      <w:r w:rsidRPr="0038083C">
        <w:rPr>
          <w:rFonts w:ascii="Garamond" w:hAnsi="Garamond"/>
          <w:sz w:val="24"/>
          <w:szCs w:val="24"/>
        </w:rPr>
        <w:t>Sasaj</w:t>
      </w:r>
      <w:proofErr w:type="spellEnd"/>
      <w:r w:rsidR="00B45F2B">
        <w:rPr>
          <w:rFonts w:ascii="Garamond" w:hAnsi="Garamond"/>
          <w:sz w:val="24"/>
          <w:szCs w:val="24"/>
        </w:rPr>
        <w:t>”</w:t>
      </w:r>
      <w:r w:rsidRPr="0038083C">
        <w:rPr>
          <w:rFonts w:ascii="Garamond" w:hAnsi="Garamond"/>
          <w:sz w:val="24"/>
          <w:szCs w:val="24"/>
        </w:rPr>
        <w:t xml:space="preserve">, është lidhur në linjën 35 </w:t>
      </w:r>
      <w:proofErr w:type="spellStart"/>
      <w:r w:rsidRPr="0038083C">
        <w:rPr>
          <w:rFonts w:ascii="Garamond" w:hAnsi="Garamond"/>
          <w:sz w:val="24"/>
          <w:szCs w:val="24"/>
        </w:rPr>
        <w:t>kV</w:t>
      </w:r>
      <w:proofErr w:type="spellEnd"/>
      <w:r w:rsidRPr="0038083C">
        <w:rPr>
          <w:rFonts w:ascii="Garamond" w:hAnsi="Garamond"/>
          <w:sz w:val="24"/>
          <w:szCs w:val="24"/>
        </w:rPr>
        <w:t xml:space="preserve">, me kapacitet 8.6 </w:t>
      </w:r>
      <w:proofErr w:type="spellStart"/>
      <w:r w:rsidR="00B45F2B" w:rsidRPr="0038083C">
        <w:rPr>
          <w:rFonts w:ascii="Garamond" w:hAnsi="Garamond"/>
          <w:sz w:val="24"/>
          <w:szCs w:val="24"/>
        </w:rPr>
        <w:t>mw</w:t>
      </w:r>
      <w:proofErr w:type="spellEnd"/>
      <w:r w:rsidRPr="0038083C">
        <w:rPr>
          <w:rFonts w:ascii="Garamond" w:hAnsi="Garamond"/>
          <w:sz w:val="24"/>
          <w:szCs w:val="24"/>
        </w:rPr>
        <w:t xml:space="preserve"> e cila përkon me kapacitetin e licen</w:t>
      </w:r>
      <w:r w:rsidR="00B45F2B">
        <w:rPr>
          <w:rFonts w:ascii="Garamond" w:hAnsi="Garamond"/>
          <w:sz w:val="24"/>
          <w:szCs w:val="24"/>
        </w:rPr>
        <w:t>cuar nga ERE. Ky HEC</w:t>
      </w:r>
      <w:r w:rsidRPr="0038083C">
        <w:rPr>
          <w:rFonts w:ascii="Garamond" w:hAnsi="Garamond"/>
          <w:sz w:val="24"/>
          <w:szCs w:val="24"/>
        </w:rPr>
        <w:t xml:space="preserve"> është gjetur përgjithësisht në përputhje me rregullat e operimit, mbështetur në legjislacionin në fuqi.</w:t>
      </w:r>
    </w:p>
    <w:p w14:paraId="1DEDCB28" w14:textId="45535C74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38083C">
        <w:rPr>
          <w:rFonts w:ascii="Garamond" w:hAnsi="Garamond"/>
          <w:sz w:val="24"/>
          <w:szCs w:val="24"/>
        </w:rPr>
        <w:t xml:space="preserve">Duke krahasuar të dhënat nga dokumentacioni i paraqitur në ERE, si nga </w:t>
      </w:r>
      <w:proofErr w:type="spellStart"/>
      <w:r w:rsidRPr="0038083C">
        <w:rPr>
          <w:rFonts w:ascii="Garamond" w:hAnsi="Garamond"/>
          <w:sz w:val="24"/>
          <w:szCs w:val="24"/>
        </w:rPr>
        <w:t>aplikuesi</w:t>
      </w:r>
      <w:proofErr w:type="spellEnd"/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>. dhe nga shoqëria “</w:t>
      </w:r>
      <w:proofErr w:type="spellStart"/>
      <w:r w:rsidRPr="0038083C">
        <w:rPr>
          <w:rFonts w:ascii="Garamond" w:hAnsi="Garamond"/>
          <w:sz w:val="24"/>
          <w:szCs w:val="24"/>
        </w:rPr>
        <w:t>Energo</w:t>
      </w:r>
      <w:proofErr w:type="spellEnd"/>
      <w:r w:rsidRPr="0038083C">
        <w:rPr>
          <w:rFonts w:ascii="Garamond" w:hAnsi="Garamond"/>
          <w:sz w:val="24"/>
          <w:szCs w:val="24"/>
        </w:rPr>
        <w:t xml:space="preserve">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si dhe të dhënat e nxjerra nga </w:t>
      </w:r>
      <w:r w:rsidR="00B45F2B">
        <w:rPr>
          <w:rFonts w:ascii="Garamond" w:hAnsi="Garamond"/>
          <w:sz w:val="24"/>
          <w:szCs w:val="24"/>
        </w:rPr>
        <w:t>ekstrakti i QKB-së, rezulton se:</w:t>
      </w:r>
    </w:p>
    <w:p w14:paraId="469782D7" w14:textId="1863ADDB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Së pari: shoqëria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 nuk është </w:t>
      </w:r>
      <w:r w:rsidR="00B45F2B" w:rsidRPr="0038083C">
        <w:rPr>
          <w:rFonts w:ascii="Garamond" w:hAnsi="Garamond"/>
          <w:sz w:val="24"/>
          <w:szCs w:val="24"/>
        </w:rPr>
        <w:t>aksionare</w:t>
      </w:r>
      <w:r w:rsidRPr="0038083C">
        <w:rPr>
          <w:rFonts w:ascii="Garamond" w:hAnsi="Garamond"/>
          <w:sz w:val="24"/>
          <w:szCs w:val="24"/>
        </w:rPr>
        <w:t xml:space="preserve"> e vetme e</w:t>
      </w:r>
      <w:r w:rsidR="00B45F2B">
        <w:rPr>
          <w:rFonts w:ascii="Garamond" w:hAnsi="Garamond"/>
          <w:sz w:val="24"/>
          <w:szCs w:val="24"/>
        </w:rPr>
        <w:t xml:space="preserve"> shoqërisë “</w:t>
      </w:r>
      <w:proofErr w:type="spellStart"/>
      <w:r w:rsidR="00B45F2B">
        <w:rPr>
          <w:rFonts w:ascii="Garamond" w:hAnsi="Garamond"/>
          <w:sz w:val="24"/>
          <w:szCs w:val="24"/>
        </w:rPr>
        <w:t>Energo</w:t>
      </w:r>
      <w:proofErr w:type="spellEnd"/>
      <w:r w:rsidR="00B45F2B">
        <w:rPr>
          <w:rFonts w:ascii="Garamond" w:hAnsi="Garamond"/>
          <w:sz w:val="24"/>
          <w:szCs w:val="24"/>
        </w:rPr>
        <w:t xml:space="preserve">-SAS” </w:t>
      </w:r>
      <w:proofErr w:type="spellStart"/>
      <w:r w:rsidR="00B45F2B">
        <w:rPr>
          <w:rFonts w:ascii="Garamond" w:hAnsi="Garamond"/>
          <w:sz w:val="24"/>
          <w:szCs w:val="24"/>
        </w:rPr>
        <w:t>sh.p.k</w:t>
      </w:r>
      <w:proofErr w:type="spellEnd"/>
      <w:r w:rsidR="00B45F2B">
        <w:rPr>
          <w:rFonts w:ascii="Garamond" w:hAnsi="Garamond"/>
          <w:sz w:val="24"/>
          <w:szCs w:val="24"/>
        </w:rPr>
        <w:t>.</w:t>
      </w:r>
      <w:r w:rsidRPr="0038083C">
        <w:rPr>
          <w:rFonts w:ascii="Garamond" w:hAnsi="Garamond"/>
          <w:sz w:val="24"/>
          <w:szCs w:val="24"/>
        </w:rPr>
        <w:t xml:space="preserve"> dhe për rrjedhojë nuk ka tagër dhe nuk mund të marrë asnjë vendim e vetme në lidhje me ndryshimet e kërkuara</w:t>
      </w:r>
      <w:r w:rsidR="00B45F2B">
        <w:rPr>
          <w:rFonts w:ascii="Garamond" w:hAnsi="Garamond"/>
          <w:sz w:val="24"/>
          <w:szCs w:val="24"/>
        </w:rPr>
        <w:t>;</w:t>
      </w:r>
    </w:p>
    <w:p w14:paraId="3D834C9F" w14:textId="20A8C623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 xml:space="preserve">Së dyti: </w:t>
      </w:r>
      <w:r w:rsidR="00B45F2B">
        <w:rPr>
          <w:rFonts w:ascii="Garamond" w:hAnsi="Garamond"/>
          <w:sz w:val="24"/>
          <w:szCs w:val="24"/>
        </w:rPr>
        <w:t>n</w:t>
      </w:r>
      <w:r w:rsidRPr="0038083C">
        <w:rPr>
          <w:rFonts w:ascii="Garamond" w:hAnsi="Garamond"/>
          <w:sz w:val="24"/>
          <w:szCs w:val="24"/>
        </w:rPr>
        <w:t>ga ana e shoqërisë “</w:t>
      </w:r>
      <w:proofErr w:type="spellStart"/>
      <w:r w:rsidRPr="0038083C">
        <w:rPr>
          <w:rFonts w:ascii="Garamond" w:hAnsi="Garamond"/>
          <w:sz w:val="24"/>
          <w:szCs w:val="24"/>
        </w:rPr>
        <w:t>Energo</w:t>
      </w:r>
      <w:proofErr w:type="spellEnd"/>
      <w:r w:rsidRPr="0038083C">
        <w:rPr>
          <w:rFonts w:ascii="Garamond" w:hAnsi="Garamond"/>
          <w:sz w:val="24"/>
          <w:szCs w:val="24"/>
        </w:rPr>
        <w:t xml:space="preserve">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rezulton se nuk është kryer raportimi në ERE i shitjes së kuotave të kapitalit (siç rezulton nga analiza e ekstraktit të QKB-së). Referuar licencës me nr. 41, </w:t>
      </w:r>
      <w:r w:rsidR="00B45F2B">
        <w:rPr>
          <w:rFonts w:ascii="Garamond" w:hAnsi="Garamond"/>
          <w:sz w:val="24"/>
          <w:szCs w:val="24"/>
        </w:rPr>
        <w:t>s</w:t>
      </w:r>
      <w:r w:rsidRPr="0038083C">
        <w:rPr>
          <w:rFonts w:ascii="Garamond" w:hAnsi="Garamond"/>
          <w:sz w:val="24"/>
          <w:szCs w:val="24"/>
        </w:rPr>
        <w:t xml:space="preserve">eria NPM06K, e cila në nenin 4 të saj parashikon “Detyrimet e të licencuarit”, pika 4.6, </w:t>
      </w:r>
      <w:r w:rsidR="00B45F2B" w:rsidRPr="0038083C">
        <w:rPr>
          <w:rFonts w:ascii="Garamond" w:hAnsi="Garamond"/>
          <w:sz w:val="24"/>
          <w:szCs w:val="24"/>
        </w:rPr>
        <w:t>germa</w:t>
      </w:r>
      <w:r w:rsidR="00B45F2B">
        <w:rPr>
          <w:rFonts w:ascii="Garamond" w:hAnsi="Garamond"/>
          <w:sz w:val="24"/>
          <w:szCs w:val="24"/>
        </w:rPr>
        <w:t xml:space="preserve"> “f”</w:t>
      </w:r>
      <w:r w:rsidRPr="0038083C">
        <w:rPr>
          <w:rFonts w:ascii="Garamond" w:hAnsi="Garamond"/>
          <w:sz w:val="24"/>
          <w:szCs w:val="24"/>
        </w:rPr>
        <w:t xml:space="preserve">: “i licencuari do të njoftojë ERE-n brenda 10 </w:t>
      </w:r>
      <w:r w:rsidR="00B45F2B" w:rsidRPr="0038083C">
        <w:rPr>
          <w:rFonts w:ascii="Garamond" w:hAnsi="Garamond"/>
          <w:sz w:val="24"/>
          <w:szCs w:val="24"/>
        </w:rPr>
        <w:t>ditëve</w:t>
      </w:r>
      <w:r w:rsidRPr="0038083C">
        <w:rPr>
          <w:rFonts w:ascii="Garamond" w:hAnsi="Garamond"/>
          <w:sz w:val="24"/>
          <w:szCs w:val="24"/>
        </w:rPr>
        <w:t xml:space="preserve"> për ndryshimin</w:t>
      </w:r>
      <w:r w:rsidR="00B45F2B">
        <w:rPr>
          <w:rFonts w:ascii="Garamond" w:hAnsi="Garamond"/>
          <w:sz w:val="24"/>
          <w:szCs w:val="24"/>
        </w:rPr>
        <w:t xml:space="preserve"> e strukturës së </w:t>
      </w:r>
      <w:proofErr w:type="spellStart"/>
      <w:r w:rsidR="00B45F2B">
        <w:rPr>
          <w:rFonts w:ascii="Garamond" w:hAnsi="Garamond"/>
          <w:sz w:val="24"/>
          <w:szCs w:val="24"/>
        </w:rPr>
        <w:t>aseteve</w:t>
      </w:r>
      <w:proofErr w:type="spellEnd"/>
      <w:r w:rsidR="00B45F2B">
        <w:rPr>
          <w:rFonts w:ascii="Garamond" w:hAnsi="Garamond"/>
          <w:sz w:val="24"/>
          <w:szCs w:val="24"/>
        </w:rPr>
        <w:t xml:space="preserve"> mbi 10</w:t>
      </w:r>
      <w:r w:rsidRPr="0038083C">
        <w:rPr>
          <w:rFonts w:ascii="Garamond" w:hAnsi="Garamond"/>
          <w:sz w:val="24"/>
          <w:szCs w:val="24"/>
        </w:rPr>
        <w:t>%</w:t>
      </w:r>
      <w:r w:rsidR="00B45F2B">
        <w:rPr>
          <w:rFonts w:ascii="Garamond" w:hAnsi="Garamond"/>
          <w:sz w:val="24"/>
          <w:szCs w:val="24"/>
        </w:rPr>
        <w:t>”.</w:t>
      </w:r>
      <w:r w:rsidRPr="0038083C">
        <w:rPr>
          <w:rFonts w:ascii="Garamond" w:hAnsi="Garamond"/>
          <w:sz w:val="24"/>
          <w:szCs w:val="24"/>
        </w:rPr>
        <w:t xml:space="preserve"> </w:t>
      </w:r>
      <w:r w:rsidR="00B45F2B">
        <w:rPr>
          <w:rFonts w:ascii="Garamond" w:hAnsi="Garamond"/>
          <w:sz w:val="24"/>
          <w:szCs w:val="24"/>
        </w:rPr>
        <w:t>D</w:t>
      </w:r>
      <w:r w:rsidRPr="0038083C">
        <w:rPr>
          <w:rFonts w:ascii="Garamond" w:hAnsi="Garamond"/>
          <w:sz w:val="24"/>
          <w:szCs w:val="24"/>
        </w:rPr>
        <w:t xml:space="preserve">etyrimi sa më sipër, nuk është përmbushur nga i licencuari. </w:t>
      </w:r>
    </w:p>
    <w:p w14:paraId="711F336B" w14:textId="7AEF10AD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 xml:space="preserve">Sa më sipër, nuk përbën shkak për aplikimin e </w:t>
      </w:r>
      <w:proofErr w:type="spellStart"/>
      <w:r w:rsidRPr="0038083C">
        <w:rPr>
          <w:rFonts w:ascii="Garamond" w:hAnsi="Garamond"/>
          <w:sz w:val="24"/>
          <w:szCs w:val="24"/>
        </w:rPr>
        <w:t>penaliteteve</w:t>
      </w:r>
      <w:proofErr w:type="spellEnd"/>
      <w:r w:rsidRPr="0038083C">
        <w:rPr>
          <w:rFonts w:ascii="Garamond" w:hAnsi="Garamond"/>
          <w:sz w:val="24"/>
          <w:szCs w:val="24"/>
        </w:rPr>
        <w:t xml:space="preserve"> për të licencuarin.</w:t>
      </w:r>
    </w:p>
    <w:p w14:paraId="550490E6" w14:textId="3659E5ED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Sa analizuar nga dosja e aplikimit për licencim, e paraqitur në ERE nga shoqëria “</w:t>
      </w:r>
      <w:proofErr w:type="spellStart"/>
      <w:r w:rsidRPr="0038083C">
        <w:rPr>
          <w:rFonts w:ascii="Garamond" w:hAnsi="Garamond"/>
          <w:sz w:val="24"/>
          <w:szCs w:val="24"/>
        </w:rPr>
        <w:t>Energo</w:t>
      </w:r>
      <w:proofErr w:type="spellEnd"/>
      <w:r w:rsidRPr="0038083C">
        <w:rPr>
          <w:rFonts w:ascii="Garamond" w:hAnsi="Garamond"/>
          <w:sz w:val="24"/>
          <w:szCs w:val="24"/>
        </w:rPr>
        <w:t xml:space="preserve">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rezulton se, në </w:t>
      </w:r>
      <w:r w:rsidR="00B45F2B" w:rsidRPr="0038083C">
        <w:rPr>
          <w:rFonts w:ascii="Garamond" w:hAnsi="Garamond"/>
          <w:sz w:val="24"/>
          <w:szCs w:val="24"/>
        </w:rPr>
        <w:t>marrëveshjen</w:t>
      </w:r>
      <w:r w:rsidR="00B45F2B">
        <w:rPr>
          <w:rFonts w:ascii="Garamond" w:hAnsi="Garamond"/>
          <w:sz w:val="24"/>
          <w:szCs w:val="24"/>
        </w:rPr>
        <w:t xml:space="preserve"> e konce</w:t>
      </w:r>
      <w:r w:rsidRPr="0038083C">
        <w:rPr>
          <w:rFonts w:ascii="Garamond" w:hAnsi="Garamond"/>
          <w:sz w:val="24"/>
          <w:szCs w:val="24"/>
        </w:rPr>
        <w:t xml:space="preserve">sionit </w:t>
      </w:r>
      <w:r w:rsidR="00B45F2B">
        <w:rPr>
          <w:rFonts w:ascii="Garamond" w:hAnsi="Garamond"/>
          <w:sz w:val="24"/>
          <w:szCs w:val="24"/>
        </w:rPr>
        <w:t>të</w:t>
      </w:r>
      <w:r w:rsidRPr="0038083C">
        <w:rPr>
          <w:rFonts w:ascii="Garamond" w:hAnsi="Garamond"/>
          <w:sz w:val="24"/>
          <w:szCs w:val="24"/>
        </w:rPr>
        <w:t xml:space="preserve"> formës “BOO”, ndërmjet </w:t>
      </w:r>
      <w:r w:rsidR="00B45F2B" w:rsidRPr="0038083C">
        <w:rPr>
          <w:rFonts w:ascii="Garamond" w:hAnsi="Garamond"/>
          <w:sz w:val="24"/>
          <w:szCs w:val="24"/>
        </w:rPr>
        <w:t>Ministrisë</w:t>
      </w:r>
      <w:r w:rsidRPr="0038083C">
        <w:rPr>
          <w:rFonts w:ascii="Garamond" w:hAnsi="Garamond"/>
          <w:sz w:val="24"/>
          <w:szCs w:val="24"/>
        </w:rPr>
        <w:t xml:space="preserve"> së Industrisë dhe e </w:t>
      </w:r>
      <w:proofErr w:type="spellStart"/>
      <w:r w:rsidRPr="0038083C">
        <w:rPr>
          <w:rFonts w:ascii="Garamond" w:hAnsi="Garamond"/>
          <w:sz w:val="24"/>
          <w:szCs w:val="24"/>
        </w:rPr>
        <w:t>Energjitikës</w:t>
      </w:r>
      <w:proofErr w:type="spellEnd"/>
      <w:r w:rsidRPr="0038083C">
        <w:rPr>
          <w:rFonts w:ascii="Garamond" w:hAnsi="Garamond"/>
          <w:sz w:val="24"/>
          <w:szCs w:val="24"/>
        </w:rPr>
        <w:t xml:space="preserve">, Ministrisë </w:t>
      </w:r>
      <w:r w:rsidR="00B45F2B" w:rsidRPr="0038083C">
        <w:rPr>
          <w:rFonts w:ascii="Garamond" w:hAnsi="Garamond"/>
          <w:sz w:val="24"/>
          <w:szCs w:val="24"/>
        </w:rPr>
        <w:t>Bujqësisë</w:t>
      </w:r>
      <w:r w:rsidRPr="0038083C">
        <w:rPr>
          <w:rFonts w:ascii="Garamond" w:hAnsi="Garamond"/>
          <w:sz w:val="24"/>
          <w:szCs w:val="24"/>
        </w:rPr>
        <w:t xml:space="preserve"> dhe Ushqimit, në cilësinë e </w:t>
      </w:r>
      <w:r w:rsidR="00B45F2B" w:rsidRPr="0038083C">
        <w:rPr>
          <w:rFonts w:ascii="Garamond" w:hAnsi="Garamond"/>
          <w:sz w:val="24"/>
          <w:szCs w:val="24"/>
        </w:rPr>
        <w:t>organit shtetëror të autorizuar</w:t>
      </w:r>
      <w:r w:rsidRPr="0038083C">
        <w:rPr>
          <w:rFonts w:ascii="Garamond" w:hAnsi="Garamond"/>
          <w:sz w:val="24"/>
          <w:szCs w:val="24"/>
        </w:rPr>
        <w:t xml:space="preserve">  dhe shoqërisë “</w:t>
      </w:r>
      <w:proofErr w:type="spellStart"/>
      <w:r w:rsidRPr="0038083C">
        <w:rPr>
          <w:rFonts w:ascii="Garamond" w:hAnsi="Garamond"/>
          <w:sz w:val="24"/>
          <w:szCs w:val="24"/>
        </w:rPr>
        <w:t>Wonder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sh.a</w:t>
      </w:r>
      <w:proofErr w:type="spellEnd"/>
      <w:r w:rsidRPr="0038083C">
        <w:rPr>
          <w:rFonts w:ascii="Garamond" w:hAnsi="Garamond"/>
          <w:sz w:val="24"/>
          <w:szCs w:val="24"/>
        </w:rPr>
        <w:t>. p</w:t>
      </w:r>
      <w:r w:rsidR="00B45F2B">
        <w:rPr>
          <w:rFonts w:ascii="Garamond" w:hAnsi="Garamond"/>
          <w:sz w:val="24"/>
          <w:szCs w:val="24"/>
        </w:rPr>
        <w:t>ër ndërtimin e hidrocentralit</w:t>
      </w:r>
      <w:r w:rsidRPr="0038083C">
        <w:rPr>
          <w:rFonts w:ascii="Garamond" w:hAnsi="Garamond"/>
          <w:sz w:val="24"/>
          <w:szCs w:val="24"/>
        </w:rPr>
        <w:t xml:space="preserve"> “</w:t>
      </w:r>
      <w:proofErr w:type="spellStart"/>
      <w:r w:rsidRPr="0038083C">
        <w:rPr>
          <w:rFonts w:ascii="Garamond" w:hAnsi="Garamond"/>
          <w:sz w:val="24"/>
          <w:szCs w:val="24"/>
        </w:rPr>
        <w:t>Sasaj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”, në nenin 4 “Detyrimet e </w:t>
      </w:r>
      <w:proofErr w:type="spellStart"/>
      <w:r w:rsidR="00B45F2B">
        <w:rPr>
          <w:rFonts w:ascii="Garamond" w:hAnsi="Garamond"/>
          <w:sz w:val="24"/>
          <w:szCs w:val="24"/>
        </w:rPr>
        <w:t>k</w:t>
      </w:r>
      <w:r w:rsidRPr="0038083C">
        <w:rPr>
          <w:rFonts w:ascii="Garamond" w:hAnsi="Garamond"/>
          <w:sz w:val="24"/>
          <w:szCs w:val="24"/>
        </w:rPr>
        <w:t>oncesionarit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”, nuk rezulton të jetë parashikuar detyrimi për të njoftuar </w:t>
      </w:r>
      <w:r w:rsidR="00B45F2B">
        <w:rPr>
          <w:rFonts w:ascii="Garamond" w:hAnsi="Garamond"/>
          <w:sz w:val="24"/>
          <w:szCs w:val="24"/>
        </w:rPr>
        <w:t>a</w:t>
      </w:r>
      <w:r w:rsidRPr="0038083C">
        <w:rPr>
          <w:rFonts w:ascii="Garamond" w:hAnsi="Garamond"/>
          <w:sz w:val="24"/>
          <w:szCs w:val="24"/>
        </w:rPr>
        <w:t xml:space="preserve">utoritetin </w:t>
      </w:r>
      <w:proofErr w:type="spellStart"/>
      <w:r w:rsidR="00B45F2B">
        <w:rPr>
          <w:rFonts w:ascii="Garamond" w:hAnsi="Garamond"/>
          <w:sz w:val="24"/>
          <w:szCs w:val="24"/>
        </w:rPr>
        <w:t>k</w:t>
      </w:r>
      <w:r w:rsidRPr="0038083C">
        <w:rPr>
          <w:rFonts w:ascii="Garamond" w:hAnsi="Garamond"/>
          <w:sz w:val="24"/>
          <w:szCs w:val="24"/>
        </w:rPr>
        <w:t>ontraktor</w:t>
      </w:r>
      <w:proofErr w:type="spellEnd"/>
      <w:r w:rsidRPr="0038083C">
        <w:rPr>
          <w:rFonts w:ascii="Garamond" w:hAnsi="Garamond"/>
          <w:sz w:val="24"/>
          <w:szCs w:val="24"/>
        </w:rPr>
        <w:t xml:space="preserve"> apo për të kërkuar miratimin e këtij të fundit për shitjen e kuotave/aksioneve.</w:t>
      </w:r>
    </w:p>
    <w:p w14:paraId="2B37994E" w14:textId="60F8A043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Referuar nenit 17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pika 1</w:t>
      </w:r>
      <w:r w:rsidR="00B45F2B">
        <w:rPr>
          <w:rFonts w:ascii="Garamond" w:hAnsi="Garamond"/>
          <w:sz w:val="24"/>
          <w:szCs w:val="24"/>
        </w:rPr>
        <w:t>,</w:t>
      </w:r>
      <w:r w:rsidRPr="0038083C">
        <w:rPr>
          <w:rFonts w:ascii="Garamond" w:hAnsi="Garamond"/>
          <w:sz w:val="24"/>
          <w:szCs w:val="24"/>
        </w:rPr>
        <w:t xml:space="preserve"> të “Rregullores për procedurat dhe afatet për dhënie</w:t>
      </w:r>
      <w:r w:rsidR="00B45F2B">
        <w:rPr>
          <w:rFonts w:ascii="Garamond" w:hAnsi="Garamond"/>
          <w:sz w:val="24"/>
          <w:szCs w:val="24"/>
        </w:rPr>
        <w:t>n</w:t>
      </w:r>
      <w:r w:rsidRPr="0038083C">
        <w:rPr>
          <w:rFonts w:ascii="Garamond" w:hAnsi="Garamond"/>
          <w:sz w:val="24"/>
          <w:szCs w:val="24"/>
        </w:rPr>
        <w:t>, modifikimi</w:t>
      </w:r>
      <w:r w:rsidR="00B45F2B">
        <w:rPr>
          <w:rFonts w:ascii="Garamond" w:hAnsi="Garamond"/>
          <w:sz w:val="24"/>
          <w:szCs w:val="24"/>
        </w:rPr>
        <w:t>n</w:t>
      </w:r>
      <w:r w:rsidRPr="0038083C">
        <w:rPr>
          <w:rFonts w:ascii="Garamond" w:hAnsi="Garamond"/>
          <w:sz w:val="24"/>
          <w:szCs w:val="24"/>
        </w:rPr>
        <w:t>, transferimi</w:t>
      </w:r>
      <w:r w:rsidR="00B45F2B">
        <w:rPr>
          <w:rFonts w:ascii="Garamond" w:hAnsi="Garamond"/>
          <w:sz w:val="24"/>
          <w:szCs w:val="24"/>
        </w:rPr>
        <w:t>n</w:t>
      </w:r>
      <w:r w:rsidRPr="0038083C">
        <w:rPr>
          <w:rFonts w:ascii="Garamond" w:hAnsi="Garamond"/>
          <w:sz w:val="24"/>
          <w:szCs w:val="24"/>
        </w:rPr>
        <w:t>, rinovimi</w:t>
      </w:r>
      <w:r w:rsidR="00B45F2B">
        <w:rPr>
          <w:rFonts w:ascii="Garamond" w:hAnsi="Garamond"/>
          <w:sz w:val="24"/>
          <w:szCs w:val="24"/>
        </w:rPr>
        <w:t>n</w:t>
      </w:r>
      <w:r w:rsidRPr="0038083C">
        <w:rPr>
          <w:rFonts w:ascii="Garamond" w:hAnsi="Garamond"/>
          <w:sz w:val="24"/>
          <w:szCs w:val="24"/>
        </w:rPr>
        <w:t xml:space="preserve"> ose heqjen e licencave në sektorin e energjisë elektrike”, të miratuar me </w:t>
      </w:r>
      <w:r w:rsidR="00B45F2B" w:rsidRPr="0038083C">
        <w:rPr>
          <w:rFonts w:ascii="Garamond" w:hAnsi="Garamond"/>
          <w:sz w:val="24"/>
          <w:szCs w:val="24"/>
        </w:rPr>
        <w:t xml:space="preserve">vendimin e bordit </w:t>
      </w:r>
      <w:r w:rsidR="00B45F2B">
        <w:rPr>
          <w:rFonts w:ascii="Garamond" w:hAnsi="Garamond"/>
          <w:sz w:val="24"/>
          <w:szCs w:val="24"/>
        </w:rPr>
        <w:t>të ERE-s nr. 109, datë 29.6.2016</w:t>
      </w:r>
      <w:r w:rsidRPr="0038083C">
        <w:rPr>
          <w:rFonts w:ascii="Garamond" w:hAnsi="Garamond"/>
          <w:sz w:val="24"/>
          <w:szCs w:val="24"/>
        </w:rPr>
        <w:t xml:space="preserve">: Kërkesa për transferimin e licencës bëhet nga i </w:t>
      </w:r>
      <w:r w:rsidR="00B45F2B" w:rsidRPr="0038083C">
        <w:rPr>
          <w:rFonts w:ascii="Garamond" w:hAnsi="Garamond"/>
          <w:sz w:val="24"/>
          <w:szCs w:val="24"/>
        </w:rPr>
        <w:t>licencuari</w:t>
      </w:r>
      <w:r w:rsidRPr="0038083C">
        <w:rPr>
          <w:rFonts w:ascii="Garamond" w:hAnsi="Garamond"/>
          <w:sz w:val="24"/>
          <w:szCs w:val="24"/>
        </w:rPr>
        <w:t xml:space="preserve"> në ERE dhe/ose me </w:t>
      </w:r>
      <w:r w:rsidR="00B45F2B" w:rsidRPr="0038083C">
        <w:rPr>
          <w:rFonts w:ascii="Garamond" w:hAnsi="Garamond"/>
          <w:sz w:val="24"/>
          <w:szCs w:val="24"/>
        </w:rPr>
        <w:t>iniciativën</w:t>
      </w:r>
      <w:r w:rsidRPr="0038083C">
        <w:rPr>
          <w:rFonts w:ascii="Garamond" w:hAnsi="Garamond"/>
          <w:sz w:val="24"/>
          <w:szCs w:val="24"/>
        </w:rPr>
        <w:t xml:space="preserve"> e kësaj të fundit, mund të transferojë plotësisht dhe pjesërisht licencën e një të licencuari në përputhje me </w:t>
      </w:r>
      <w:r w:rsidR="00B45F2B">
        <w:rPr>
          <w:rFonts w:ascii="Garamond" w:hAnsi="Garamond"/>
          <w:sz w:val="24"/>
          <w:szCs w:val="24"/>
        </w:rPr>
        <w:t>l</w:t>
      </w:r>
      <w:r w:rsidRPr="0038083C">
        <w:rPr>
          <w:rFonts w:ascii="Garamond" w:hAnsi="Garamond"/>
          <w:sz w:val="24"/>
          <w:szCs w:val="24"/>
        </w:rPr>
        <w:t xml:space="preserve">igjit nr. 43/2015, “Për </w:t>
      </w:r>
      <w:r w:rsidR="00B45F2B" w:rsidRPr="0038083C">
        <w:rPr>
          <w:rFonts w:ascii="Garamond" w:hAnsi="Garamond"/>
          <w:sz w:val="24"/>
          <w:szCs w:val="24"/>
        </w:rPr>
        <w:t>sektorin e energjisë elektrik</w:t>
      </w:r>
      <w:r w:rsidRPr="0038083C">
        <w:rPr>
          <w:rFonts w:ascii="Garamond" w:hAnsi="Garamond"/>
          <w:sz w:val="24"/>
          <w:szCs w:val="24"/>
        </w:rPr>
        <w:t>e”.</w:t>
      </w:r>
    </w:p>
    <w:p w14:paraId="0F00FF55" w14:textId="07EA251D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 xml:space="preserve">Duke marrë parasysh parashikimin se: “...Kërkesa për transferimin e licencës bëhet nga i </w:t>
      </w:r>
      <w:r w:rsidR="00B45F2B" w:rsidRPr="0038083C">
        <w:rPr>
          <w:rFonts w:ascii="Garamond" w:hAnsi="Garamond"/>
          <w:sz w:val="24"/>
          <w:szCs w:val="24"/>
        </w:rPr>
        <w:t>licencuari</w:t>
      </w:r>
      <w:r w:rsidRPr="0038083C">
        <w:rPr>
          <w:rFonts w:ascii="Garamond" w:hAnsi="Garamond"/>
          <w:sz w:val="24"/>
          <w:szCs w:val="24"/>
        </w:rPr>
        <w:t xml:space="preserve"> në ERE...”, vlen të theksojmë se nga analizimi i kërkesës së shoqërisë “WONDER” </w:t>
      </w:r>
      <w:proofErr w:type="spellStart"/>
      <w:r w:rsidRPr="0038083C">
        <w:rPr>
          <w:rFonts w:ascii="Garamond" w:hAnsi="Garamond"/>
          <w:sz w:val="24"/>
          <w:szCs w:val="24"/>
        </w:rPr>
        <w:t>sh.a</w:t>
      </w:r>
      <w:proofErr w:type="spellEnd"/>
      <w:r w:rsidRPr="0038083C">
        <w:rPr>
          <w:rFonts w:ascii="Garamond" w:hAnsi="Garamond"/>
          <w:sz w:val="24"/>
          <w:szCs w:val="24"/>
        </w:rPr>
        <w:t>., rezulton se kjo e fundit nuk është shoqëri e licencuar nga ERE</w:t>
      </w:r>
      <w:r w:rsidR="00B45F2B">
        <w:rPr>
          <w:rFonts w:ascii="Garamond" w:hAnsi="Garamond"/>
          <w:sz w:val="24"/>
          <w:szCs w:val="24"/>
        </w:rPr>
        <w:t>-ja</w:t>
      </w:r>
      <w:r w:rsidRPr="0038083C">
        <w:rPr>
          <w:rFonts w:ascii="Garamond" w:hAnsi="Garamond"/>
          <w:sz w:val="24"/>
          <w:szCs w:val="24"/>
        </w:rPr>
        <w:t xml:space="preserve"> dhe si e tillë nuk legjitimohet për të vijuar më tej me pranimin e kërkesës së saj. </w:t>
      </w:r>
    </w:p>
    <w:p w14:paraId="345029FC" w14:textId="7968DFEC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Po ashtu edhe sa i përket parashikimit  për fillimin e procedurës së shqyrtimit me iniciativën e ERE-s, nuk rezulton të këtë prova të mjaftueshme që i licencuari të ketë shkelur kushte të licencës, të tilla që në kuptim të legjislacionit në fuqi, të legjitimojnë një iniciativë ligjore për fillimin e procedurës së heqjes apo transferimit të licencës me iniciativë të ERE</w:t>
      </w:r>
      <w:r w:rsidR="00D11CEA">
        <w:rPr>
          <w:rFonts w:ascii="Garamond" w:hAnsi="Garamond"/>
          <w:sz w:val="24"/>
          <w:szCs w:val="24"/>
        </w:rPr>
        <w:t>-s</w:t>
      </w:r>
      <w:r w:rsidRPr="0038083C">
        <w:rPr>
          <w:rFonts w:ascii="Garamond" w:hAnsi="Garamond"/>
          <w:sz w:val="24"/>
          <w:szCs w:val="24"/>
        </w:rPr>
        <w:t>.</w:t>
      </w:r>
    </w:p>
    <w:p w14:paraId="026774AE" w14:textId="476367FB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38083C">
        <w:rPr>
          <w:rFonts w:ascii="Garamond" w:hAnsi="Garamond"/>
          <w:sz w:val="24"/>
          <w:szCs w:val="24"/>
        </w:rPr>
        <w:t>ERE mund të fillojë procedurën me iniciativën e saj, pasi të jetë hetuar e dokumentuar ekzistenca e rrethanave apo shkaqeve që mund të çojnë bordin e ERE</w:t>
      </w:r>
      <w:r w:rsidR="00D11CEA">
        <w:rPr>
          <w:rFonts w:ascii="Garamond" w:hAnsi="Garamond"/>
          <w:sz w:val="24"/>
          <w:szCs w:val="24"/>
        </w:rPr>
        <w:t>-s</w:t>
      </w:r>
      <w:r w:rsidRPr="0038083C">
        <w:rPr>
          <w:rFonts w:ascii="Garamond" w:hAnsi="Garamond"/>
          <w:sz w:val="24"/>
          <w:szCs w:val="24"/>
        </w:rPr>
        <w:t xml:space="preserve"> në një rishikim të vendimit të ERE nr. 83, datë 27.11.2006, për prodhimin e energjisë elektrike nga HEC “</w:t>
      </w:r>
      <w:proofErr w:type="spellStart"/>
      <w:r w:rsidRPr="0038083C">
        <w:rPr>
          <w:rFonts w:ascii="Garamond" w:hAnsi="Garamond"/>
          <w:sz w:val="24"/>
          <w:szCs w:val="24"/>
        </w:rPr>
        <w:t>Sasaj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”, i ndryshuar. </w:t>
      </w:r>
    </w:p>
    <w:p w14:paraId="06E4519E" w14:textId="425A9AE8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 xml:space="preserve">Për gjithë sa më sipër cituar, </w:t>
      </w:r>
      <w:r w:rsidR="00D11CEA">
        <w:rPr>
          <w:rFonts w:ascii="Garamond" w:hAnsi="Garamond"/>
          <w:sz w:val="24"/>
          <w:szCs w:val="24"/>
        </w:rPr>
        <w:t>b</w:t>
      </w:r>
      <w:r w:rsidRPr="0038083C">
        <w:rPr>
          <w:rFonts w:ascii="Garamond" w:hAnsi="Garamond"/>
          <w:sz w:val="24"/>
          <w:szCs w:val="24"/>
        </w:rPr>
        <w:t xml:space="preserve">ordi i ERE-s, </w:t>
      </w:r>
    </w:p>
    <w:p w14:paraId="001BE16F" w14:textId="77777777" w:rsidR="0038083C" w:rsidRPr="00702FE5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48A41A4B" w14:textId="07EA8B21" w:rsidR="0038083C" w:rsidRPr="0038083C" w:rsidRDefault="0038083C" w:rsidP="003808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>VENDOSI:</w:t>
      </w:r>
    </w:p>
    <w:p w14:paraId="5A918736" w14:textId="77777777" w:rsidR="0038083C" w:rsidRPr="00702FE5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1BFD1449" w14:textId="6D56F479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38083C">
        <w:rPr>
          <w:rFonts w:ascii="Garamond" w:hAnsi="Garamond"/>
          <w:sz w:val="24"/>
          <w:szCs w:val="24"/>
        </w:rPr>
        <w:t>Të mos fillojë procedurën për transferimin e plotë</w:t>
      </w:r>
      <w:r w:rsidR="00D11CEA">
        <w:rPr>
          <w:rFonts w:ascii="Garamond" w:hAnsi="Garamond"/>
          <w:sz w:val="24"/>
          <w:szCs w:val="24"/>
        </w:rPr>
        <w:t xml:space="preserve"> të licencës së shoqërisë </w:t>
      </w:r>
      <w:proofErr w:type="spellStart"/>
      <w:r w:rsidR="00D11CEA">
        <w:rPr>
          <w:rFonts w:ascii="Garamond" w:hAnsi="Garamond"/>
          <w:sz w:val="24"/>
          <w:szCs w:val="24"/>
        </w:rPr>
        <w:t>konce</w:t>
      </w:r>
      <w:r w:rsidRPr="0038083C">
        <w:rPr>
          <w:rFonts w:ascii="Garamond" w:hAnsi="Garamond"/>
          <w:sz w:val="24"/>
          <w:szCs w:val="24"/>
        </w:rPr>
        <w:t>sionare</w:t>
      </w:r>
      <w:proofErr w:type="spellEnd"/>
      <w:r w:rsidRPr="0038083C">
        <w:rPr>
          <w:rFonts w:ascii="Garamond" w:hAnsi="Garamond"/>
          <w:sz w:val="24"/>
          <w:szCs w:val="24"/>
        </w:rPr>
        <w:t xml:space="preserve"> “ENERGO-SAS”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 xml:space="preserve">., me nr. 41, </w:t>
      </w:r>
      <w:r w:rsidR="00D11CEA">
        <w:rPr>
          <w:rFonts w:ascii="Garamond" w:hAnsi="Garamond"/>
          <w:sz w:val="24"/>
          <w:szCs w:val="24"/>
        </w:rPr>
        <w:t>s</w:t>
      </w:r>
      <w:r w:rsidRPr="0038083C">
        <w:rPr>
          <w:rFonts w:ascii="Garamond" w:hAnsi="Garamond"/>
          <w:sz w:val="24"/>
          <w:szCs w:val="24"/>
        </w:rPr>
        <w:t xml:space="preserve">eria NPM06K, dhënë me </w:t>
      </w:r>
      <w:r w:rsidR="00D11CEA" w:rsidRPr="0038083C">
        <w:rPr>
          <w:rFonts w:ascii="Garamond" w:hAnsi="Garamond"/>
          <w:sz w:val="24"/>
          <w:szCs w:val="24"/>
        </w:rPr>
        <w:t xml:space="preserve">vendimin e bordit </w:t>
      </w:r>
      <w:r w:rsidRPr="0038083C">
        <w:rPr>
          <w:rFonts w:ascii="Garamond" w:hAnsi="Garamond"/>
          <w:sz w:val="24"/>
          <w:szCs w:val="24"/>
        </w:rPr>
        <w:t>të ERE-s nr. 83, d</w:t>
      </w:r>
      <w:r w:rsidR="00D11CEA">
        <w:rPr>
          <w:rFonts w:ascii="Garamond" w:hAnsi="Garamond"/>
          <w:sz w:val="24"/>
          <w:szCs w:val="24"/>
        </w:rPr>
        <w:t>atë 27.11.2006, për një afat 30-</w:t>
      </w:r>
      <w:r w:rsidRPr="0038083C">
        <w:rPr>
          <w:rFonts w:ascii="Garamond" w:hAnsi="Garamond"/>
          <w:sz w:val="24"/>
          <w:szCs w:val="24"/>
        </w:rPr>
        <w:t>vjeçar, për veprimtarinë e prodhimit të energjis</w:t>
      </w:r>
      <w:r w:rsidR="00D11CEA">
        <w:rPr>
          <w:rFonts w:ascii="Garamond" w:hAnsi="Garamond"/>
          <w:sz w:val="24"/>
          <w:szCs w:val="24"/>
        </w:rPr>
        <w:t>ë elektrike nga HEC “</w:t>
      </w:r>
      <w:proofErr w:type="spellStart"/>
      <w:r w:rsidR="00D11CEA">
        <w:rPr>
          <w:rFonts w:ascii="Garamond" w:hAnsi="Garamond"/>
          <w:sz w:val="24"/>
          <w:szCs w:val="24"/>
        </w:rPr>
        <w:t>Sasaj</w:t>
      </w:r>
      <w:proofErr w:type="spellEnd"/>
      <w:r w:rsidR="00D11CEA">
        <w:rPr>
          <w:rFonts w:ascii="Garamond" w:hAnsi="Garamond"/>
          <w:sz w:val="24"/>
          <w:szCs w:val="24"/>
        </w:rPr>
        <w:t>”, te shoqëria “</w:t>
      </w:r>
      <w:proofErr w:type="spellStart"/>
      <w:r w:rsidR="00D11CEA">
        <w:rPr>
          <w:rFonts w:ascii="Garamond" w:hAnsi="Garamond"/>
          <w:sz w:val="24"/>
          <w:szCs w:val="24"/>
        </w:rPr>
        <w:t>Hydropower-</w:t>
      </w:r>
      <w:r w:rsidRPr="0038083C">
        <w:rPr>
          <w:rFonts w:ascii="Garamond" w:hAnsi="Garamond"/>
          <w:sz w:val="24"/>
          <w:szCs w:val="24"/>
        </w:rPr>
        <w:t>Sas</w:t>
      </w:r>
      <w:proofErr w:type="spellEnd"/>
      <w:r w:rsidRPr="0038083C">
        <w:rPr>
          <w:rFonts w:ascii="Garamond" w:hAnsi="Garamond"/>
          <w:sz w:val="24"/>
          <w:szCs w:val="24"/>
        </w:rPr>
        <w:t xml:space="preserve">” </w:t>
      </w:r>
      <w:proofErr w:type="spellStart"/>
      <w:r w:rsidRPr="0038083C">
        <w:rPr>
          <w:rFonts w:ascii="Garamond" w:hAnsi="Garamond"/>
          <w:sz w:val="24"/>
          <w:szCs w:val="24"/>
        </w:rPr>
        <w:t>sh.p.k</w:t>
      </w:r>
      <w:proofErr w:type="spellEnd"/>
      <w:r w:rsidRPr="0038083C">
        <w:rPr>
          <w:rFonts w:ascii="Garamond" w:hAnsi="Garamond"/>
          <w:sz w:val="24"/>
          <w:szCs w:val="24"/>
        </w:rPr>
        <w:t>.</w:t>
      </w:r>
    </w:p>
    <w:p w14:paraId="359BAEF8" w14:textId="0ADBB41A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38083C">
        <w:rPr>
          <w:rFonts w:ascii="Garamond" w:hAnsi="Garamond"/>
          <w:sz w:val="24"/>
          <w:szCs w:val="24"/>
        </w:rPr>
        <w:t xml:space="preserve">Drejtoria e Licencimit, Autorizimeve dhe </w:t>
      </w:r>
      <w:r w:rsidR="00D11CEA" w:rsidRPr="0038083C">
        <w:rPr>
          <w:rFonts w:ascii="Garamond" w:hAnsi="Garamond"/>
          <w:sz w:val="24"/>
          <w:szCs w:val="24"/>
        </w:rPr>
        <w:t>Mbikëqyrjes</w:t>
      </w:r>
      <w:r w:rsidRPr="0038083C">
        <w:rPr>
          <w:rFonts w:ascii="Garamond" w:hAnsi="Garamond"/>
          <w:sz w:val="24"/>
          <w:szCs w:val="24"/>
        </w:rPr>
        <w:t xml:space="preserve">, të njoftojë </w:t>
      </w:r>
      <w:proofErr w:type="spellStart"/>
      <w:r w:rsidRPr="0038083C">
        <w:rPr>
          <w:rFonts w:ascii="Garamond" w:hAnsi="Garamond"/>
          <w:sz w:val="24"/>
          <w:szCs w:val="24"/>
        </w:rPr>
        <w:t>aplikuesin</w:t>
      </w:r>
      <w:proofErr w:type="spellEnd"/>
      <w:r w:rsidRPr="0038083C">
        <w:rPr>
          <w:rFonts w:ascii="Garamond" w:hAnsi="Garamond"/>
          <w:sz w:val="24"/>
          <w:szCs w:val="24"/>
        </w:rPr>
        <w:t xml:space="preserve"> për vendimin e </w:t>
      </w:r>
      <w:r w:rsidR="00D11CEA">
        <w:rPr>
          <w:rFonts w:ascii="Garamond" w:hAnsi="Garamond"/>
          <w:sz w:val="24"/>
          <w:szCs w:val="24"/>
        </w:rPr>
        <w:t>b</w:t>
      </w:r>
      <w:r w:rsidRPr="0038083C">
        <w:rPr>
          <w:rFonts w:ascii="Garamond" w:hAnsi="Garamond"/>
          <w:sz w:val="24"/>
          <w:szCs w:val="24"/>
        </w:rPr>
        <w:t>ordit të ERE-s.</w:t>
      </w:r>
    </w:p>
    <w:p w14:paraId="4B84B592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>Ky vendim hyn në fuqi menjëherë.</w:t>
      </w:r>
    </w:p>
    <w:p w14:paraId="3D3670CA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lastRenderedPageBreak/>
        <w:t>Për këtë vendim mund të kërkohet rishikim brenda 7 ditëve kalendarike, si dhe mund të bëhet ankim në Gjykatën Administrative Tiranë, brenda 30 ditëve kalendarike nga dita e publikimit në Fletoren Zyrtare.</w:t>
      </w:r>
    </w:p>
    <w:p w14:paraId="6C91CB8C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083C">
        <w:rPr>
          <w:rFonts w:ascii="Garamond" w:hAnsi="Garamond"/>
          <w:sz w:val="24"/>
          <w:szCs w:val="24"/>
        </w:rPr>
        <w:t>Ky vendim botohet në Fletoren Zyrtare.</w:t>
      </w:r>
    </w:p>
    <w:p w14:paraId="38B9972C" w14:textId="77777777" w:rsidR="00CE798D" w:rsidRPr="00702FE5" w:rsidRDefault="00CE798D" w:rsidP="0038083C">
      <w:pPr>
        <w:spacing w:after="0" w:line="240" w:lineRule="auto"/>
        <w:ind w:firstLine="284"/>
        <w:jc w:val="both"/>
        <w:rPr>
          <w:rFonts w:ascii="Garamond" w:hAnsi="Garamond"/>
          <w:szCs w:val="24"/>
        </w:rPr>
      </w:pPr>
      <w:bookmarkStart w:id="0" w:name="_GoBack"/>
      <w:bookmarkEnd w:id="0"/>
    </w:p>
    <w:p w14:paraId="13A0404A" w14:textId="6EDDC7E0" w:rsidR="0038083C" w:rsidRPr="004165BD" w:rsidRDefault="00D11CEA" w:rsidP="003808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5CF18C0" w14:textId="77777777" w:rsidR="0038083C" w:rsidRPr="004165BD" w:rsidRDefault="0038083C" w:rsidP="003808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65B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4165B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0EE39C94" w14:textId="77777777" w:rsidR="0038083C" w:rsidRPr="0038083C" w:rsidRDefault="0038083C" w:rsidP="003808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8083C" w:rsidRPr="0038083C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D98B3" w14:textId="77777777" w:rsidR="00702FE5" w:rsidRDefault="00702FE5" w:rsidP="00702FE5">
      <w:pPr>
        <w:spacing w:after="0" w:line="240" w:lineRule="auto"/>
      </w:pPr>
      <w:r>
        <w:separator/>
      </w:r>
    </w:p>
  </w:endnote>
  <w:endnote w:type="continuationSeparator" w:id="0">
    <w:p w14:paraId="6AA029FB" w14:textId="77777777" w:rsidR="00702FE5" w:rsidRDefault="00702FE5" w:rsidP="0070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69358" w14:textId="77777777" w:rsidR="00702FE5" w:rsidRDefault="00702FE5" w:rsidP="00702FE5">
      <w:pPr>
        <w:spacing w:after="0" w:line="240" w:lineRule="auto"/>
      </w:pPr>
      <w:r>
        <w:separator/>
      </w:r>
    </w:p>
  </w:footnote>
  <w:footnote w:type="continuationSeparator" w:id="0">
    <w:p w14:paraId="74723BDC" w14:textId="77777777" w:rsidR="00702FE5" w:rsidRDefault="00702FE5" w:rsidP="00702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9710E6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CF2391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37"/>
    <w:rsid w:val="001E353A"/>
    <w:rsid w:val="0038083C"/>
    <w:rsid w:val="00702FE5"/>
    <w:rsid w:val="007734C4"/>
    <w:rsid w:val="007E06C0"/>
    <w:rsid w:val="008A1598"/>
    <w:rsid w:val="00985D37"/>
    <w:rsid w:val="00A721AC"/>
    <w:rsid w:val="00B45F2B"/>
    <w:rsid w:val="00B96CA8"/>
    <w:rsid w:val="00C35D4B"/>
    <w:rsid w:val="00CE798D"/>
    <w:rsid w:val="00D11CEA"/>
    <w:rsid w:val="00E66DF0"/>
    <w:rsid w:val="00E7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A30EF"/>
  <w15:docId w15:val="{0C7FA2B2-B5B2-4A05-B6CE-8320F026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3C"/>
    <w:pPr>
      <w:spacing w:after="160" w:line="259" w:lineRule="auto"/>
    </w:pPr>
    <w:rPr>
      <w:rFonts w:ascii="Calibri" w:eastAsia="Calibri" w:hAnsi="Calibri" w:cs="SimSu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83C"/>
    <w:pPr>
      <w:ind w:left="720"/>
      <w:contextualSpacing/>
    </w:pPr>
  </w:style>
  <w:style w:type="paragraph" w:styleId="NoSpacing">
    <w:name w:val="No Spacing"/>
    <w:uiPriority w:val="1"/>
    <w:qFormat/>
    <w:rsid w:val="0038083C"/>
    <w:pPr>
      <w:spacing w:after="0" w:line="240" w:lineRule="auto"/>
    </w:pPr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unhideWhenUsed/>
    <w:rsid w:val="00702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FE5"/>
    <w:rPr>
      <w:rFonts w:ascii="Calibri" w:eastAsia="Calibri" w:hAnsi="Calibri" w:cs="SimSu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02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FE5"/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6DD6A1B11E462EAC8EB7C77E27E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2019-11-21T12:20:16Z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Mbi kërkesën e koncesionarit "Wonder" sh.p.k., për transferimin e plotë të licencës së shoqërisë koncesionare "Energo-Sas" sh.p.k., nr. 41, seria NPM06K, dhënë me Vendimin e Bordit të Komisionerëve të ERE-s nr.83, datë 27.11.2006, për një afat 30 vjeçar, për veprimtarinë e prodhimit të energjisë elektrike nga HEC "SASAJ", tek shoqëria "HYDROPOWER-SAS" sh.p.k.. </Titulli>
    <Modifikuesi xmlns="0e656187-b300-4fb0-8bf4-3a50f872073c">vjollca.pacrami</Modifikuesi>
    <Nr_x002e__x0020_prot_x0020_QBZ xmlns="0e656187-b300-4fb0-8bf4-3a50f872073c">1582/3</Nr_x002e__x0020_prot_x0020_QBZ>
    <Data_x0020_e_x0020_Modifikimit xmlns="0e656187-b300-4fb0-8bf4-3a50f872073c">2019-11-21T14:01:01Z</Data_x0020_e_x0020_Modifikimit>
    <Dekretuar xmlns="0e656187-b300-4fb0-8bf4-3a50f872073c">false</Dekretuar>
    <Data xmlns="0e656187-b300-4fb0-8bf4-3a50f872073c">2019-11-06T23:00:00Z</Data>
    <Nr_x002e__x0020_protokolli_x0020_i_x0020_aktit xmlns="0e656187-b300-4fb0-8bf4-3a50f872073c">35/53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6DD6A1B11E462EAC8EB7C77E27E7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70B86-D5AF-46E1-936B-A593B49598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A1012-9E65-4A0A-8B5C-76A299943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3B0747E-F717-4131-B731-23D78832AED7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3E7E2C1-AD1E-47A9-9E58-004896B612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635CE9-A673-429D-B9C1-307CA8030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CAD376-659B-48C4-BFF4-96A39D07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koncesionarit "Wonder" sh.p.k., për transferimin e plotë të licencës së shoqërisë koncesionare "Energo-Sas" sh.p.k., nr. 41, seria NPM06K, dhënë me Vendimin e Bordit të Komisionerëve të ERE-s nr.83, datë 27.11.2006, për një afat 30 vjeçar, </vt:lpstr>
    </vt:vector>
  </TitlesOfParts>
  <Company>Hewlett-Packard Company</Company>
  <LinksUpToDate>false</LinksUpToDate>
  <CharactersWithSpaces>7273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koncesionarit "Wonder" sh.p.k., për transferimin e plotë të licencës së shoqërisë koncesionare "Energo-Sas" sh.p.k., nr. 41, seria NPM06K, dhënë me Vendimin e Bordit të Komisionerëve të ERE-s nr.83, datë 27.11.2006, për një afat 30 vjeçar, për veprimtarinë e prodhimit të energjisë elektrike nga HEC "SASAJ", tek shoqëria "HYDROPOWER-SAS" sh.p.k..</dc:title>
  <dc:creator>valjeta.kaftalli</dc:creator>
  <cp:lastModifiedBy>Fjora Cahani</cp:lastModifiedBy>
  <cp:revision>6</cp:revision>
  <dcterms:created xsi:type="dcterms:W3CDTF">2019-11-21T11:21:00Z</dcterms:created>
  <dcterms:modified xsi:type="dcterms:W3CDTF">2019-11-22T09:34:00Z</dcterms:modified>
</cp:coreProperties>
</file>