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69BEB" w14:textId="77777777" w:rsidR="00E07F78" w:rsidRPr="00851FDD" w:rsidRDefault="00E07F78" w:rsidP="00E07F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1FDD">
        <w:rPr>
          <w:rFonts w:ascii="Garamond" w:hAnsi="Garamond"/>
          <w:b/>
          <w:sz w:val="24"/>
          <w:szCs w:val="24"/>
        </w:rPr>
        <w:t>VENDIM</w:t>
      </w:r>
    </w:p>
    <w:p w14:paraId="48D87B1C" w14:textId="2C4EA67B" w:rsidR="00E07F78" w:rsidRPr="00851FDD" w:rsidRDefault="00E07F78" w:rsidP="00E07F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1FDD">
        <w:rPr>
          <w:rFonts w:ascii="Garamond" w:hAnsi="Garamond"/>
          <w:b/>
          <w:sz w:val="24"/>
          <w:szCs w:val="24"/>
        </w:rPr>
        <w:t xml:space="preserve">Nr. 211, </w:t>
      </w:r>
      <w:r w:rsidR="00CD7014">
        <w:rPr>
          <w:rFonts w:ascii="Garamond" w:hAnsi="Garamond"/>
          <w:b/>
          <w:sz w:val="24"/>
          <w:szCs w:val="24"/>
        </w:rPr>
        <w:t>d</w:t>
      </w:r>
      <w:r w:rsidRPr="00851FDD">
        <w:rPr>
          <w:rFonts w:ascii="Garamond" w:hAnsi="Garamond"/>
          <w:b/>
          <w:sz w:val="24"/>
          <w:szCs w:val="24"/>
        </w:rPr>
        <w:t>atë 18.12.2019</w:t>
      </w:r>
    </w:p>
    <w:p w14:paraId="33F7BB03" w14:textId="77777777" w:rsidR="00E07F78" w:rsidRPr="00851FDD" w:rsidRDefault="00E07F78" w:rsidP="00E07F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CE33C3" w14:textId="4C55946B" w:rsidR="00E07F78" w:rsidRPr="00851FDD" w:rsidRDefault="00E07F78" w:rsidP="00E07F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1FDD">
        <w:rPr>
          <w:rFonts w:ascii="Garamond" w:hAnsi="Garamond"/>
          <w:b/>
          <w:sz w:val="24"/>
          <w:szCs w:val="24"/>
        </w:rPr>
        <w:t xml:space="preserve">MBI SHTYRJEN E PERIUDHËS TRANZITORE PËR BËRJEN EFEKTIVE TË TRANSFERIMIT TË LICENCAVE TË OPERIMIT TË SISTEMIT TË SHPËRNDARJES SË ENERGJISË ELEKTRIKE, TË SHOQËRISË OPERATORI I SHPËRNDARJES SË ENERGJISË ELEKTRIKE SHA (OSHEE SHA), TE SHOQËRIA OPERATORI I SISTEMIT TË </w:t>
      </w:r>
      <w:r w:rsidR="00A05C5C" w:rsidRPr="00851FDD">
        <w:rPr>
          <w:rFonts w:ascii="Garamond" w:hAnsi="Garamond"/>
          <w:b/>
          <w:sz w:val="24"/>
          <w:szCs w:val="24"/>
        </w:rPr>
        <w:t>SHPËRNDARJES</w:t>
      </w:r>
      <w:r w:rsidRPr="00851FDD">
        <w:rPr>
          <w:rFonts w:ascii="Garamond" w:hAnsi="Garamond"/>
          <w:b/>
          <w:sz w:val="24"/>
          <w:szCs w:val="24"/>
        </w:rPr>
        <w:t xml:space="preserve"> SHA (OSSH SHA); LICENCËS SË FURNIZIMIT TË ENERGJISË ELEKTRIKE DHE DETYRIMIT TË SHËRBIMIT UNIVERSAL TË FURNIZIMIT TË ENERGJISË ELEKTRIKE, TË SHOQËRISË OPERATORI I SHPËRNDARJES SË ENERGJISË ELEKTRIKE SHA (OSHEE SHA), TE SHOQËRIA FURNIZUESI I SHËRBIMIT UNIVERSAL SHA (FSHU SHA)</w:t>
      </w:r>
      <w:r w:rsidR="00A05C5C">
        <w:rPr>
          <w:rFonts w:ascii="Garamond" w:hAnsi="Garamond"/>
          <w:b/>
          <w:sz w:val="24"/>
          <w:szCs w:val="24"/>
        </w:rPr>
        <w:t>”</w:t>
      </w:r>
    </w:p>
    <w:p w14:paraId="1EA4993B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973AA9" w14:textId="31DC72A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Në mbështetje të neneve 16 dhe 37, pika 2, g</w:t>
      </w:r>
      <w:r w:rsidR="00A05C5C">
        <w:rPr>
          <w:rFonts w:ascii="Garamond" w:hAnsi="Garamond"/>
          <w:sz w:val="24"/>
          <w:szCs w:val="24"/>
        </w:rPr>
        <w:t>e</w:t>
      </w:r>
      <w:r w:rsidRPr="00851FDD">
        <w:rPr>
          <w:rFonts w:ascii="Garamond" w:hAnsi="Garamond"/>
          <w:sz w:val="24"/>
          <w:szCs w:val="24"/>
        </w:rPr>
        <w:t xml:space="preserve">rmat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>c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 xml:space="preserve">,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>ç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 xml:space="preserve">, të </w:t>
      </w:r>
      <w:r w:rsidR="00A05C5C">
        <w:rPr>
          <w:rFonts w:ascii="Garamond" w:hAnsi="Garamond"/>
          <w:sz w:val="24"/>
          <w:szCs w:val="24"/>
        </w:rPr>
        <w:t>l</w:t>
      </w:r>
      <w:r w:rsidRPr="00851FDD">
        <w:rPr>
          <w:rFonts w:ascii="Garamond" w:hAnsi="Garamond"/>
          <w:sz w:val="24"/>
          <w:szCs w:val="24"/>
        </w:rPr>
        <w:t xml:space="preserve">igjit nr. 43/2015,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 xml:space="preserve">Për </w:t>
      </w:r>
      <w:r w:rsidR="00A05C5C" w:rsidRPr="00851FDD">
        <w:rPr>
          <w:rFonts w:ascii="Garamond" w:hAnsi="Garamond"/>
          <w:sz w:val="24"/>
          <w:szCs w:val="24"/>
        </w:rPr>
        <w:t>sektorin e energjisë elektrike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>, i ndryshuar; neni 113, pika 3</w:t>
      </w:r>
      <w:r w:rsidR="00A05C5C">
        <w:rPr>
          <w:rFonts w:ascii="Garamond" w:hAnsi="Garamond"/>
          <w:sz w:val="24"/>
          <w:szCs w:val="24"/>
        </w:rPr>
        <w:t>,</w:t>
      </w:r>
      <w:r w:rsidRPr="00851FDD">
        <w:rPr>
          <w:rFonts w:ascii="Garamond" w:hAnsi="Garamond"/>
          <w:sz w:val="24"/>
          <w:szCs w:val="24"/>
        </w:rPr>
        <w:t xml:space="preserve"> të </w:t>
      </w:r>
      <w:r w:rsidR="00A05C5C">
        <w:rPr>
          <w:rFonts w:ascii="Garamond" w:hAnsi="Garamond"/>
          <w:sz w:val="24"/>
          <w:szCs w:val="24"/>
        </w:rPr>
        <w:t>l</w:t>
      </w:r>
      <w:r w:rsidRPr="00851FDD">
        <w:rPr>
          <w:rFonts w:ascii="Garamond" w:hAnsi="Garamond"/>
          <w:sz w:val="24"/>
          <w:szCs w:val="24"/>
        </w:rPr>
        <w:t>igj</w:t>
      </w:r>
      <w:r w:rsidR="00A05C5C">
        <w:rPr>
          <w:rFonts w:ascii="Garamond" w:hAnsi="Garamond"/>
          <w:sz w:val="24"/>
          <w:szCs w:val="24"/>
        </w:rPr>
        <w:t>it</w:t>
      </w:r>
      <w:r w:rsidRPr="00851FDD">
        <w:rPr>
          <w:rFonts w:ascii="Garamond" w:hAnsi="Garamond"/>
          <w:sz w:val="24"/>
          <w:szCs w:val="24"/>
        </w:rPr>
        <w:t xml:space="preserve"> nr. 44/2015,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>Kodi i Procedurave Administrative i Republikës së Shqipërisë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 xml:space="preserve">, si dhe nenit 15 i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>Rregullores për organizimin, funksionimin dhe procedurat e ERE-s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>, Bordi i ERE</w:t>
      </w:r>
      <w:r w:rsidR="006F3E90">
        <w:rPr>
          <w:rFonts w:ascii="Garamond" w:hAnsi="Garamond"/>
          <w:sz w:val="24"/>
          <w:szCs w:val="24"/>
        </w:rPr>
        <w:t>-s</w:t>
      </w:r>
      <w:r w:rsidRPr="00851FDD">
        <w:rPr>
          <w:rFonts w:ascii="Garamond" w:hAnsi="Garamond"/>
          <w:sz w:val="24"/>
          <w:szCs w:val="24"/>
        </w:rPr>
        <w:t xml:space="preserve">, në mbledhjen e tij të datës 18.12.2019, mbasi shqyrtoi relacionin e përgatitur nga Drejtoria e Licencimit, Autorizimeve dhe </w:t>
      </w:r>
      <w:r w:rsidR="00A05C5C" w:rsidRPr="00851FDD">
        <w:rPr>
          <w:rFonts w:ascii="Garamond" w:hAnsi="Garamond"/>
          <w:sz w:val="24"/>
          <w:szCs w:val="24"/>
        </w:rPr>
        <w:t>Mbikëqyrjes</w:t>
      </w:r>
      <w:r w:rsidRPr="00851FDD">
        <w:rPr>
          <w:rFonts w:ascii="Garamond" w:hAnsi="Garamond"/>
          <w:sz w:val="24"/>
          <w:szCs w:val="24"/>
        </w:rPr>
        <w:t xml:space="preserve"> nr. 118 </w:t>
      </w:r>
      <w:r w:rsidR="006F3E90">
        <w:rPr>
          <w:rFonts w:ascii="Garamond" w:hAnsi="Garamond"/>
          <w:sz w:val="24"/>
          <w:szCs w:val="24"/>
        </w:rPr>
        <w:t>p</w:t>
      </w:r>
      <w:r w:rsidRPr="00851FDD">
        <w:rPr>
          <w:rFonts w:ascii="Garamond" w:hAnsi="Garamond"/>
          <w:sz w:val="24"/>
          <w:szCs w:val="24"/>
        </w:rPr>
        <w:t>rot</w:t>
      </w:r>
      <w:r w:rsidR="006F3E90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 xml:space="preserve">, datë 13.12.2019, mbi shtyrjen e periudhës tranzitore deri në datën 31.12.2019, për bërjen e efektive të transferimit të licencave të operimit të sistemit të shpërndarjes të energjisë elektrike, të shoqërisë </w:t>
      </w:r>
      <w:r w:rsidR="00F71C8C" w:rsidRPr="00851FDD">
        <w:rPr>
          <w:rFonts w:ascii="Garamond" w:hAnsi="Garamond"/>
          <w:sz w:val="24"/>
          <w:szCs w:val="24"/>
        </w:rPr>
        <w:t xml:space="preserve">Operatori </w:t>
      </w:r>
      <w:r w:rsidRPr="00851FDD">
        <w:rPr>
          <w:rFonts w:ascii="Garamond" w:hAnsi="Garamond"/>
          <w:sz w:val="24"/>
          <w:szCs w:val="24"/>
        </w:rPr>
        <w:t xml:space="preserve">i </w:t>
      </w:r>
      <w:r w:rsidR="00F71C8C" w:rsidRPr="00851FDD">
        <w:rPr>
          <w:rFonts w:ascii="Garamond" w:hAnsi="Garamond"/>
          <w:sz w:val="24"/>
          <w:szCs w:val="24"/>
        </w:rPr>
        <w:t xml:space="preserve">Shpërndarjes </w:t>
      </w:r>
      <w:r w:rsidRPr="00851FDD">
        <w:rPr>
          <w:rFonts w:ascii="Garamond" w:hAnsi="Garamond"/>
          <w:sz w:val="24"/>
          <w:szCs w:val="24"/>
        </w:rPr>
        <w:t xml:space="preserve">së </w:t>
      </w:r>
      <w:r w:rsidR="00F71C8C" w:rsidRPr="00851FDD">
        <w:rPr>
          <w:rFonts w:ascii="Garamond" w:hAnsi="Garamond"/>
          <w:sz w:val="24"/>
          <w:szCs w:val="24"/>
        </w:rPr>
        <w:t xml:space="preserve">Energjisë Elektrike </w:t>
      </w:r>
      <w:r w:rsidRPr="00851FDD">
        <w:rPr>
          <w:rFonts w:ascii="Garamond" w:hAnsi="Garamond"/>
          <w:sz w:val="24"/>
          <w:szCs w:val="24"/>
        </w:rPr>
        <w:t xml:space="preserve">sh.a. (OSHEE sh.a.), te shoqëria Operatori i Sistemit të </w:t>
      </w:r>
      <w:r w:rsidR="00A05C5C" w:rsidRPr="00851FDD">
        <w:rPr>
          <w:rFonts w:ascii="Garamond" w:hAnsi="Garamond"/>
          <w:sz w:val="24"/>
          <w:szCs w:val="24"/>
        </w:rPr>
        <w:t>Shpërndarjes</w:t>
      </w:r>
      <w:r w:rsidRPr="00851FDD">
        <w:rPr>
          <w:rFonts w:ascii="Garamond" w:hAnsi="Garamond"/>
          <w:sz w:val="24"/>
          <w:szCs w:val="24"/>
        </w:rPr>
        <w:t xml:space="preserve"> sh.a. (OSSH sh.a.),</w:t>
      </w:r>
    </w:p>
    <w:p w14:paraId="63B23125" w14:textId="251CDF07" w:rsidR="00E07F78" w:rsidRPr="00851FDD" w:rsidRDefault="00A05C5C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07F78" w:rsidRPr="00851FDD">
        <w:rPr>
          <w:rFonts w:ascii="Garamond" w:hAnsi="Garamond"/>
          <w:sz w:val="24"/>
          <w:szCs w:val="24"/>
        </w:rPr>
        <w:t xml:space="preserve">onstatoi se: </w:t>
      </w:r>
    </w:p>
    <w:p w14:paraId="46144AC8" w14:textId="4DECAAD1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Bordi i ERE</w:t>
      </w:r>
      <w:r w:rsidR="00CD7014">
        <w:rPr>
          <w:rFonts w:ascii="Garamond" w:hAnsi="Garamond"/>
          <w:sz w:val="24"/>
          <w:szCs w:val="24"/>
        </w:rPr>
        <w:t>-s,</w:t>
      </w:r>
      <w:r w:rsidRPr="00851FDD">
        <w:rPr>
          <w:rFonts w:ascii="Garamond" w:hAnsi="Garamond"/>
          <w:sz w:val="24"/>
          <w:szCs w:val="24"/>
        </w:rPr>
        <w:t xml:space="preserve"> me vendimin nr. 264, datë 20.12.2018, vendosi:</w:t>
      </w:r>
    </w:p>
    <w:p w14:paraId="1385BB8B" w14:textId="0BE8A45F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51FDD">
        <w:rPr>
          <w:rFonts w:ascii="Garamond" w:hAnsi="Garamond"/>
          <w:sz w:val="24"/>
          <w:szCs w:val="24"/>
        </w:rPr>
        <w:t>Përcaktimin e një periudhe tranzitore prej 12 muaj</w:t>
      </w:r>
      <w:r w:rsidR="004B230C">
        <w:rPr>
          <w:rFonts w:ascii="Garamond" w:hAnsi="Garamond"/>
          <w:sz w:val="24"/>
          <w:szCs w:val="24"/>
        </w:rPr>
        <w:t>sh</w:t>
      </w:r>
      <w:r w:rsidRPr="00851FDD">
        <w:rPr>
          <w:rFonts w:ascii="Garamond" w:hAnsi="Garamond"/>
          <w:sz w:val="24"/>
          <w:szCs w:val="24"/>
        </w:rPr>
        <w:t>, për b</w:t>
      </w:r>
      <w:r w:rsidR="00A05C5C">
        <w:rPr>
          <w:rFonts w:ascii="Garamond" w:hAnsi="Garamond"/>
          <w:sz w:val="24"/>
          <w:szCs w:val="24"/>
        </w:rPr>
        <w:t>ë</w:t>
      </w:r>
      <w:r w:rsidRPr="00851FDD">
        <w:rPr>
          <w:rFonts w:ascii="Garamond" w:hAnsi="Garamond"/>
          <w:sz w:val="24"/>
          <w:szCs w:val="24"/>
        </w:rPr>
        <w:t xml:space="preserve">rjen e efektive të transferimit të licencave të operimit të sistemit të shpërndarjes së energjisë elektrike, të shoqërisë </w:t>
      </w:r>
      <w:r w:rsidR="00E57987" w:rsidRPr="00851FDD">
        <w:rPr>
          <w:rFonts w:ascii="Garamond" w:hAnsi="Garamond"/>
          <w:sz w:val="24"/>
          <w:szCs w:val="24"/>
        </w:rPr>
        <w:t xml:space="preserve">Operatori </w:t>
      </w:r>
      <w:r w:rsidRPr="00851FDD">
        <w:rPr>
          <w:rFonts w:ascii="Garamond" w:hAnsi="Garamond"/>
          <w:sz w:val="24"/>
          <w:szCs w:val="24"/>
        </w:rPr>
        <w:t xml:space="preserve">i </w:t>
      </w:r>
      <w:r w:rsidR="00E57987" w:rsidRPr="00851FDD">
        <w:rPr>
          <w:rFonts w:ascii="Garamond" w:hAnsi="Garamond"/>
          <w:sz w:val="24"/>
          <w:szCs w:val="24"/>
        </w:rPr>
        <w:t xml:space="preserve">Shpërndarjes </w:t>
      </w:r>
      <w:r w:rsidRPr="00851FDD">
        <w:rPr>
          <w:rFonts w:ascii="Garamond" w:hAnsi="Garamond"/>
          <w:sz w:val="24"/>
          <w:szCs w:val="24"/>
        </w:rPr>
        <w:t xml:space="preserve">së </w:t>
      </w:r>
      <w:r w:rsidR="00E57987" w:rsidRPr="00851FDD">
        <w:rPr>
          <w:rFonts w:ascii="Garamond" w:hAnsi="Garamond"/>
          <w:sz w:val="24"/>
          <w:szCs w:val="24"/>
        </w:rPr>
        <w:t xml:space="preserve">Energjisë Elektrike </w:t>
      </w:r>
      <w:r w:rsidRPr="00851FDD">
        <w:rPr>
          <w:rFonts w:ascii="Garamond" w:hAnsi="Garamond"/>
          <w:sz w:val="24"/>
          <w:szCs w:val="24"/>
        </w:rPr>
        <w:t xml:space="preserve">sh.a. (OSHEE sh.a), te shoqëria Operatori i Sistemit të </w:t>
      </w:r>
      <w:r w:rsidR="00CD7014" w:rsidRPr="00851FDD">
        <w:rPr>
          <w:rFonts w:ascii="Garamond" w:hAnsi="Garamond"/>
          <w:sz w:val="24"/>
          <w:szCs w:val="24"/>
        </w:rPr>
        <w:t>Shpërndarjes</w:t>
      </w:r>
      <w:r w:rsidRPr="00851FDD">
        <w:rPr>
          <w:rFonts w:ascii="Garamond" w:hAnsi="Garamond"/>
          <w:sz w:val="24"/>
          <w:szCs w:val="24"/>
        </w:rPr>
        <w:t xml:space="preserve"> sh.a. (OSSH sh.a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 xml:space="preserve">); miratuar me vendimin e </w:t>
      </w:r>
      <w:r w:rsidR="001D776D">
        <w:rPr>
          <w:rFonts w:ascii="Garamond" w:hAnsi="Garamond"/>
          <w:sz w:val="24"/>
          <w:szCs w:val="24"/>
        </w:rPr>
        <w:t>B</w:t>
      </w:r>
      <w:r w:rsidRPr="00851FDD">
        <w:rPr>
          <w:rFonts w:ascii="Garamond" w:hAnsi="Garamond"/>
          <w:sz w:val="24"/>
          <w:szCs w:val="24"/>
        </w:rPr>
        <w:t xml:space="preserve">ordit të ERE-s </w:t>
      </w:r>
      <w:r w:rsidR="00CD7014">
        <w:rPr>
          <w:rFonts w:ascii="Garamond" w:hAnsi="Garamond"/>
          <w:sz w:val="24"/>
          <w:szCs w:val="24"/>
        </w:rPr>
        <w:t>n</w:t>
      </w:r>
      <w:r w:rsidRPr="00851FDD">
        <w:rPr>
          <w:rFonts w:ascii="Garamond" w:hAnsi="Garamond"/>
          <w:sz w:val="24"/>
          <w:szCs w:val="24"/>
        </w:rPr>
        <w:t xml:space="preserve">r. 216, datë 11.10.2018; licencës së furnizimit të energjisë elektrike dhe detyrimit të shërbimit universal të </w:t>
      </w:r>
      <w:r w:rsidR="00E60727" w:rsidRPr="00851FDD">
        <w:rPr>
          <w:rFonts w:ascii="Garamond" w:hAnsi="Garamond"/>
          <w:sz w:val="24"/>
          <w:szCs w:val="24"/>
        </w:rPr>
        <w:t xml:space="preserve">Furnizimit </w:t>
      </w:r>
      <w:r w:rsidRPr="00851FDD">
        <w:rPr>
          <w:rFonts w:ascii="Garamond" w:hAnsi="Garamond"/>
          <w:sz w:val="24"/>
          <w:szCs w:val="24"/>
        </w:rPr>
        <w:t xml:space="preserve">të </w:t>
      </w:r>
      <w:r w:rsidR="00E60727" w:rsidRPr="00851FDD">
        <w:rPr>
          <w:rFonts w:ascii="Garamond" w:hAnsi="Garamond"/>
          <w:sz w:val="24"/>
          <w:szCs w:val="24"/>
        </w:rPr>
        <w:t>Energjisë Elektrike</w:t>
      </w:r>
      <w:r w:rsidRPr="00851FDD">
        <w:rPr>
          <w:rFonts w:ascii="Garamond" w:hAnsi="Garamond"/>
          <w:sz w:val="24"/>
          <w:szCs w:val="24"/>
        </w:rPr>
        <w:t>, të shoqërisë Operatori i Shpërndarjes së Energjisë Elektrike sh.a. (OSHEE sh.a), te shoqëria Furnizuesi i Shërbimit Universal sh.a. (FSHU sh.a.)</w:t>
      </w:r>
      <w:r w:rsidR="00CD7014">
        <w:rPr>
          <w:rFonts w:ascii="Garamond" w:hAnsi="Garamond"/>
          <w:sz w:val="24"/>
          <w:szCs w:val="24"/>
        </w:rPr>
        <w:t>,</w:t>
      </w:r>
      <w:r w:rsidRPr="00851FDD">
        <w:rPr>
          <w:rFonts w:ascii="Garamond" w:hAnsi="Garamond"/>
          <w:sz w:val="24"/>
          <w:szCs w:val="24"/>
        </w:rPr>
        <w:t xml:space="preserve"> miratuar me vendimin e </w:t>
      </w:r>
      <w:r w:rsidR="00142650">
        <w:rPr>
          <w:rFonts w:ascii="Garamond" w:hAnsi="Garamond"/>
          <w:sz w:val="24"/>
          <w:szCs w:val="24"/>
        </w:rPr>
        <w:t>B</w:t>
      </w:r>
      <w:r w:rsidRPr="00851FDD">
        <w:rPr>
          <w:rFonts w:ascii="Garamond" w:hAnsi="Garamond"/>
          <w:sz w:val="24"/>
          <w:szCs w:val="24"/>
        </w:rPr>
        <w:t>ordit të ERE</w:t>
      </w:r>
      <w:r w:rsidR="00142650">
        <w:rPr>
          <w:rFonts w:ascii="Garamond" w:hAnsi="Garamond"/>
          <w:sz w:val="24"/>
          <w:szCs w:val="24"/>
        </w:rPr>
        <w:t>-s</w:t>
      </w:r>
      <w:r w:rsidRPr="00851FDD">
        <w:rPr>
          <w:rFonts w:ascii="Garamond" w:hAnsi="Garamond"/>
          <w:sz w:val="24"/>
          <w:szCs w:val="24"/>
        </w:rPr>
        <w:t xml:space="preserve"> </w:t>
      </w:r>
      <w:r w:rsidR="00CD7014">
        <w:rPr>
          <w:rFonts w:ascii="Garamond" w:hAnsi="Garamond"/>
          <w:sz w:val="24"/>
          <w:szCs w:val="24"/>
        </w:rPr>
        <w:t>n</w:t>
      </w:r>
      <w:r w:rsidRPr="00851FDD">
        <w:rPr>
          <w:rFonts w:ascii="Garamond" w:hAnsi="Garamond"/>
          <w:sz w:val="24"/>
          <w:szCs w:val="24"/>
        </w:rPr>
        <w:t>r. 215, datë 11.10.2018.</w:t>
      </w:r>
    </w:p>
    <w:p w14:paraId="0C7871A8" w14:textId="7DF045B5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851FDD">
        <w:rPr>
          <w:rFonts w:ascii="Garamond" w:hAnsi="Garamond"/>
          <w:sz w:val="24"/>
          <w:szCs w:val="24"/>
        </w:rPr>
        <w:t xml:space="preserve">Deri në </w:t>
      </w:r>
      <w:r w:rsidR="00CD7014" w:rsidRPr="00851FDD">
        <w:rPr>
          <w:rFonts w:ascii="Garamond" w:hAnsi="Garamond"/>
          <w:sz w:val="24"/>
          <w:szCs w:val="24"/>
        </w:rPr>
        <w:t>përfundimin</w:t>
      </w:r>
      <w:r w:rsidRPr="00851FDD">
        <w:rPr>
          <w:rFonts w:ascii="Garamond" w:hAnsi="Garamond"/>
          <w:sz w:val="24"/>
          <w:szCs w:val="24"/>
        </w:rPr>
        <w:t xml:space="preserve"> e </w:t>
      </w:r>
      <w:r w:rsidR="00CD7014" w:rsidRPr="00851FDD">
        <w:rPr>
          <w:rFonts w:ascii="Garamond" w:hAnsi="Garamond"/>
          <w:sz w:val="24"/>
          <w:szCs w:val="24"/>
        </w:rPr>
        <w:t>periudhës</w:t>
      </w:r>
      <w:r w:rsidRPr="00851FDD">
        <w:rPr>
          <w:rFonts w:ascii="Garamond" w:hAnsi="Garamond"/>
          <w:sz w:val="24"/>
          <w:szCs w:val="24"/>
        </w:rPr>
        <w:t xml:space="preserve"> tranzitore prej 12 muaj</w:t>
      </w:r>
      <w:r w:rsidR="00D8506C">
        <w:rPr>
          <w:rFonts w:ascii="Garamond" w:hAnsi="Garamond"/>
          <w:sz w:val="24"/>
          <w:szCs w:val="24"/>
        </w:rPr>
        <w:t>sh</w:t>
      </w:r>
      <w:r w:rsidRPr="00851FDD">
        <w:rPr>
          <w:rFonts w:ascii="Garamond" w:hAnsi="Garamond"/>
          <w:sz w:val="24"/>
          <w:szCs w:val="24"/>
        </w:rPr>
        <w:t>, veprimtaritë e operimit të sistemit të shpërndarjes së energjisë elektrike; furnizimit të energjisë elektrike dhe detyrimit të shërbimit universal të furnizimit të energjisë elektrike, do të vazhdojnë të kryhen nga OSHEE sh.a.</w:t>
      </w:r>
    </w:p>
    <w:p w14:paraId="03ACE951" w14:textId="7040A341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51FDD">
        <w:rPr>
          <w:rFonts w:ascii="Garamond" w:hAnsi="Garamond"/>
          <w:sz w:val="24"/>
          <w:szCs w:val="24"/>
        </w:rPr>
        <w:t>Në lidhje me këtë vendimmarrje, ERE ka vijuar komunikimet me OSHEE sh.a. për të marrë informacion mbi këtë proces dhe së fundmi i është drejtuar</w:t>
      </w:r>
      <w:r w:rsidR="00CD7014">
        <w:rPr>
          <w:rFonts w:ascii="Garamond" w:hAnsi="Garamond"/>
          <w:sz w:val="24"/>
          <w:szCs w:val="24"/>
        </w:rPr>
        <w:t xml:space="preserve"> me shkresën nr. 719 prot., datë </w:t>
      </w:r>
      <w:r w:rsidRPr="00851FDD">
        <w:rPr>
          <w:rFonts w:ascii="Garamond" w:hAnsi="Garamond"/>
          <w:sz w:val="24"/>
          <w:szCs w:val="24"/>
        </w:rPr>
        <w:t>7.11.2019, me anë të së cilës i është kërkuar informacion mbi ecurinë e procesit të ndarjes së OSHEE sh.a.</w:t>
      </w:r>
    </w:p>
    <w:p w14:paraId="1B7F6D25" w14:textId="0A043786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51FDD">
        <w:rPr>
          <w:rFonts w:ascii="Garamond" w:hAnsi="Garamond"/>
          <w:sz w:val="24"/>
          <w:szCs w:val="24"/>
        </w:rPr>
        <w:t xml:space="preserve">OSHEE sh.a. i është përgjigjur me shkresën nr. 23524/1 </w:t>
      </w:r>
      <w:r w:rsidR="00CD7014">
        <w:rPr>
          <w:rFonts w:ascii="Garamond" w:hAnsi="Garamond"/>
          <w:sz w:val="24"/>
          <w:szCs w:val="24"/>
        </w:rPr>
        <w:t>p</w:t>
      </w:r>
      <w:r w:rsidRPr="00851FDD">
        <w:rPr>
          <w:rFonts w:ascii="Garamond" w:hAnsi="Garamond"/>
          <w:sz w:val="24"/>
          <w:szCs w:val="24"/>
        </w:rPr>
        <w:t>rot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, datë 3.12.2019, protoko</w:t>
      </w:r>
      <w:r w:rsidR="00CD7014">
        <w:rPr>
          <w:rFonts w:ascii="Garamond" w:hAnsi="Garamond"/>
          <w:sz w:val="24"/>
          <w:szCs w:val="24"/>
        </w:rPr>
        <w:t xml:space="preserve">lluar në ERE me nr.719/1, datë </w:t>
      </w:r>
      <w:r w:rsidRPr="00851FDD">
        <w:rPr>
          <w:rFonts w:ascii="Garamond" w:hAnsi="Garamond"/>
          <w:sz w:val="24"/>
          <w:szCs w:val="24"/>
        </w:rPr>
        <w:t xml:space="preserve">6.12.2019, nëpërmjet </w:t>
      </w:r>
      <w:r w:rsidR="00C372FC">
        <w:rPr>
          <w:rFonts w:ascii="Garamond" w:hAnsi="Garamond"/>
          <w:sz w:val="24"/>
          <w:szCs w:val="24"/>
        </w:rPr>
        <w:t>s</w:t>
      </w:r>
      <w:r w:rsidRPr="00851FDD">
        <w:rPr>
          <w:rFonts w:ascii="Garamond" w:hAnsi="Garamond"/>
          <w:sz w:val="24"/>
          <w:szCs w:val="24"/>
        </w:rPr>
        <w:t>ë cilës i kërkon ERE shtyrjen e periudhës tranzitore deri në datën 31.12.2019, duke sqaruar se:</w:t>
      </w:r>
    </w:p>
    <w:p w14:paraId="028AD812" w14:textId="26226418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51FDD">
        <w:rPr>
          <w:rFonts w:ascii="Garamond" w:hAnsi="Garamond"/>
          <w:sz w:val="24"/>
          <w:szCs w:val="24"/>
        </w:rPr>
        <w:t xml:space="preserve">në vijim të punës përgatitore të OSHEE sh.a. për procesin e ndarjes së shoqërisë, si dhe në kuadër të orientimeve, takimeve, diskutimeve të zhvilluara në zbatim të </w:t>
      </w:r>
      <w:r w:rsidR="00CD7014">
        <w:rPr>
          <w:rFonts w:ascii="Garamond" w:hAnsi="Garamond"/>
          <w:sz w:val="24"/>
          <w:szCs w:val="24"/>
        </w:rPr>
        <w:t>urdhrit nr. 341, datë 17.</w:t>
      </w:r>
      <w:r w:rsidRPr="00851FDD">
        <w:rPr>
          <w:rFonts w:ascii="Garamond" w:hAnsi="Garamond"/>
          <w:sz w:val="24"/>
          <w:szCs w:val="24"/>
        </w:rPr>
        <w:t xml:space="preserve">9.2019,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>Për ngritjen e grupit të punës për ndarjen e OSHEE sh.a.</w:t>
      </w:r>
      <w:r w:rsidR="00A05C5C">
        <w:rPr>
          <w:rFonts w:ascii="Garamond" w:hAnsi="Garamond"/>
          <w:sz w:val="24"/>
          <w:szCs w:val="24"/>
        </w:rPr>
        <w:t>”</w:t>
      </w:r>
      <w:r w:rsidRPr="00851FDD">
        <w:rPr>
          <w:rFonts w:ascii="Garamond" w:hAnsi="Garamond"/>
          <w:sz w:val="24"/>
          <w:szCs w:val="24"/>
        </w:rPr>
        <w:t xml:space="preserve">, të </w:t>
      </w:r>
      <w:r w:rsidR="00CD7014">
        <w:rPr>
          <w:rFonts w:ascii="Garamond" w:hAnsi="Garamond"/>
          <w:sz w:val="24"/>
          <w:szCs w:val="24"/>
        </w:rPr>
        <w:t>m</w:t>
      </w:r>
      <w:r w:rsidRPr="00851FDD">
        <w:rPr>
          <w:rFonts w:ascii="Garamond" w:hAnsi="Garamond"/>
          <w:sz w:val="24"/>
          <w:szCs w:val="24"/>
        </w:rPr>
        <w:t>inistrit të Infrastrukturës dhe Energjisë, është në pritje të ndryshimeve të nevojshme të akteve ligjore dhe nënligjore, në mënyrë që të vijohet me finalizimin e procesit të ndarjes së OSHEE sh.a. dhe që operatorët e krijuar të jenë</w:t>
      </w:r>
      <w:r w:rsidR="00CD7014">
        <w:rPr>
          <w:rFonts w:ascii="Garamond" w:hAnsi="Garamond"/>
          <w:sz w:val="24"/>
          <w:szCs w:val="24"/>
        </w:rPr>
        <w:t xml:space="preserve"> plotësisht operativë në datën 1.</w:t>
      </w:r>
      <w:r w:rsidRPr="00851FDD">
        <w:rPr>
          <w:rFonts w:ascii="Garamond" w:hAnsi="Garamond"/>
          <w:sz w:val="24"/>
          <w:szCs w:val="24"/>
        </w:rPr>
        <w:t>1.2020.</w:t>
      </w:r>
    </w:p>
    <w:p w14:paraId="238FE3C9" w14:textId="3389C7BD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851FDD">
        <w:rPr>
          <w:rFonts w:ascii="Garamond" w:hAnsi="Garamond"/>
          <w:sz w:val="24"/>
          <w:szCs w:val="24"/>
        </w:rPr>
        <w:t>Duke q</w:t>
      </w:r>
      <w:r w:rsidR="00CD7014">
        <w:rPr>
          <w:rFonts w:ascii="Garamond" w:hAnsi="Garamond"/>
          <w:sz w:val="24"/>
          <w:szCs w:val="24"/>
        </w:rPr>
        <w:t>e</w:t>
      </w:r>
      <w:r w:rsidRPr="00851FDD">
        <w:rPr>
          <w:rFonts w:ascii="Garamond" w:hAnsi="Garamond"/>
          <w:sz w:val="24"/>
          <w:szCs w:val="24"/>
        </w:rPr>
        <w:t>në se nga ana e OSHEE sh.a. dhe MIE janë marrë masat e nevojshme për lehtësimin dhe përfundimin e procesit të ndarjes efektive të OSHEE</w:t>
      </w:r>
      <w:r w:rsidR="00CD7014">
        <w:rPr>
          <w:rFonts w:ascii="Garamond" w:hAnsi="Garamond"/>
          <w:sz w:val="24"/>
          <w:szCs w:val="24"/>
        </w:rPr>
        <w:t>-së</w:t>
      </w:r>
      <w:r w:rsidRPr="00851FDD">
        <w:rPr>
          <w:rFonts w:ascii="Garamond" w:hAnsi="Garamond"/>
          <w:sz w:val="24"/>
          <w:szCs w:val="24"/>
        </w:rPr>
        <w:t>, përpara janarit 2020.</w:t>
      </w:r>
    </w:p>
    <w:p w14:paraId="6222672B" w14:textId="6D719F80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51FDD">
        <w:rPr>
          <w:rFonts w:ascii="Garamond" w:hAnsi="Garamond"/>
          <w:sz w:val="24"/>
          <w:szCs w:val="24"/>
        </w:rPr>
        <w:t xml:space="preserve">Duke marrë në konsideratë që periudha tranzitore, miratuar me vendimin nr. 264, datë 20.12.2018, të </w:t>
      </w:r>
      <w:r w:rsidR="005B4045" w:rsidRPr="00851FDD">
        <w:rPr>
          <w:rFonts w:ascii="Garamond" w:hAnsi="Garamond"/>
          <w:sz w:val="24"/>
          <w:szCs w:val="24"/>
        </w:rPr>
        <w:t xml:space="preserve">Bordit </w:t>
      </w:r>
      <w:r w:rsidRPr="00851FDD">
        <w:rPr>
          <w:rFonts w:ascii="Garamond" w:hAnsi="Garamond"/>
          <w:sz w:val="24"/>
          <w:szCs w:val="24"/>
        </w:rPr>
        <w:t>të ERE</w:t>
      </w:r>
      <w:r w:rsidR="005B4045">
        <w:rPr>
          <w:rFonts w:ascii="Garamond" w:hAnsi="Garamond"/>
          <w:sz w:val="24"/>
          <w:szCs w:val="24"/>
        </w:rPr>
        <w:t>-s</w:t>
      </w:r>
      <w:r w:rsidRPr="00851FDD">
        <w:rPr>
          <w:rFonts w:ascii="Garamond" w:hAnsi="Garamond"/>
          <w:sz w:val="24"/>
          <w:szCs w:val="24"/>
        </w:rPr>
        <w:t>, përfundon në datën 21.12.2019.</w:t>
      </w:r>
    </w:p>
    <w:p w14:paraId="5CDCC299" w14:textId="26097D53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51FDD">
        <w:rPr>
          <w:rFonts w:ascii="Garamond" w:hAnsi="Garamond"/>
          <w:sz w:val="24"/>
          <w:szCs w:val="24"/>
        </w:rPr>
        <w:t xml:space="preserve">Bordi </w:t>
      </w:r>
      <w:r w:rsidR="00CD7014">
        <w:rPr>
          <w:rFonts w:ascii="Garamond" w:hAnsi="Garamond"/>
          <w:sz w:val="24"/>
          <w:szCs w:val="24"/>
        </w:rPr>
        <w:t>i</w:t>
      </w:r>
      <w:r w:rsidRPr="00851FDD">
        <w:rPr>
          <w:rFonts w:ascii="Garamond" w:hAnsi="Garamond"/>
          <w:sz w:val="24"/>
          <w:szCs w:val="24"/>
        </w:rPr>
        <w:t xml:space="preserve"> ERE</w:t>
      </w:r>
      <w:r w:rsidR="00CD7014">
        <w:rPr>
          <w:rFonts w:ascii="Garamond" w:hAnsi="Garamond"/>
          <w:sz w:val="24"/>
          <w:szCs w:val="24"/>
        </w:rPr>
        <w:t>-s,</w:t>
      </w:r>
      <w:r w:rsidRPr="00851FDD">
        <w:rPr>
          <w:rFonts w:ascii="Garamond" w:hAnsi="Garamond"/>
          <w:sz w:val="24"/>
          <w:szCs w:val="24"/>
        </w:rPr>
        <w:t xml:space="preserve"> me vendimin nr. 164, </w:t>
      </w:r>
      <w:r w:rsidR="00CD7014">
        <w:rPr>
          <w:rFonts w:ascii="Garamond" w:hAnsi="Garamond"/>
          <w:sz w:val="24"/>
          <w:szCs w:val="24"/>
        </w:rPr>
        <w:t xml:space="preserve">datë </w:t>
      </w:r>
      <w:r w:rsidRPr="00851FDD">
        <w:rPr>
          <w:rFonts w:ascii="Garamond" w:hAnsi="Garamond"/>
          <w:sz w:val="24"/>
          <w:szCs w:val="24"/>
        </w:rPr>
        <w:t xml:space="preserve">4.11.2019, është shprehur </w:t>
      </w:r>
      <w:r w:rsidR="00A05C5C">
        <w:rPr>
          <w:rFonts w:ascii="Garamond" w:hAnsi="Garamond"/>
          <w:sz w:val="24"/>
          <w:szCs w:val="24"/>
        </w:rPr>
        <w:t>“</w:t>
      </w:r>
      <w:r w:rsidRPr="00851FDD">
        <w:rPr>
          <w:rFonts w:ascii="Garamond" w:hAnsi="Garamond"/>
          <w:sz w:val="24"/>
          <w:szCs w:val="24"/>
        </w:rPr>
        <w:t xml:space="preserve">Mbi rinovimin e licencës së shoqërisë </w:t>
      </w:r>
      <w:r w:rsidR="0048392E" w:rsidRPr="00851FDD">
        <w:rPr>
          <w:rFonts w:ascii="Garamond" w:hAnsi="Garamond"/>
          <w:sz w:val="24"/>
          <w:szCs w:val="24"/>
        </w:rPr>
        <w:t xml:space="preserve">Furnizuesi </w:t>
      </w:r>
      <w:r w:rsidRPr="00851FDD">
        <w:rPr>
          <w:rFonts w:ascii="Garamond" w:hAnsi="Garamond"/>
          <w:sz w:val="24"/>
          <w:szCs w:val="24"/>
        </w:rPr>
        <w:t xml:space="preserve">i </w:t>
      </w:r>
      <w:r w:rsidR="0048392E" w:rsidRPr="00851FDD">
        <w:rPr>
          <w:rFonts w:ascii="Garamond" w:hAnsi="Garamond"/>
          <w:sz w:val="24"/>
          <w:szCs w:val="24"/>
        </w:rPr>
        <w:t xml:space="preserve">Shërbimit Universal </w:t>
      </w:r>
      <w:r w:rsidRPr="00851FDD">
        <w:rPr>
          <w:rFonts w:ascii="Garamond" w:hAnsi="Garamond"/>
          <w:sz w:val="24"/>
          <w:szCs w:val="24"/>
        </w:rPr>
        <w:t>sh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a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 xml:space="preserve"> (FSHU sh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a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) në veprimtarinë e furnizimit të energjisë elektrike, nga data 21.12.2019.</w:t>
      </w:r>
    </w:p>
    <w:p w14:paraId="1C224997" w14:textId="5076EB2F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 xml:space="preserve">Për gjithë sa më sipër cituar, </w:t>
      </w:r>
      <w:r w:rsidR="0048392E" w:rsidRPr="00851FDD">
        <w:rPr>
          <w:rFonts w:ascii="Garamond" w:hAnsi="Garamond"/>
          <w:sz w:val="24"/>
          <w:szCs w:val="24"/>
        </w:rPr>
        <w:t xml:space="preserve">Bordi </w:t>
      </w:r>
      <w:r w:rsidRPr="00851FDD">
        <w:rPr>
          <w:rFonts w:ascii="Garamond" w:hAnsi="Garamond"/>
          <w:sz w:val="24"/>
          <w:szCs w:val="24"/>
        </w:rPr>
        <w:t xml:space="preserve">i ERE-s </w:t>
      </w:r>
    </w:p>
    <w:p w14:paraId="6A6DEFCF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95BCC1" w14:textId="77777777" w:rsidR="00E07F78" w:rsidRPr="00851FDD" w:rsidRDefault="00E07F78" w:rsidP="00E07F7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VENDOSI:</w:t>
      </w:r>
    </w:p>
    <w:p w14:paraId="097708D1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99DF17" w14:textId="65439458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51FDD">
        <w:rPr>
          <w:rFonts w:ascii="Garamond" w:hAnsi="Garamond"/>
          <w:sz w:val="24"/>
          <w:szCs w:val="24"/>
        </w:rPr>
        <w:t xml:space="preserve">Të miratojë kërkesën e OSHEE sh.a. për shtyrjen e periudhës tranzitore deri në datën 31.12.2019, për bërjen efektive të transferimit të licencave të operimit të sistemit të shpërndarjes </w:t>
      </w:r>
      <w:r w:rsidR="00D760E9">
        <w:rPr>
          <w:rFonts w:ascii="Garamond" w:hAnsi="Garamond"/>
          <w:sz w:val="24"/>
          <w:szCs w:val="24"/>
        </w:rPr>
        <w:t>s</w:t>
      </w:r>
      <w:r w:rsidRPr="00851FDD">
        <w:rPr>
          <w:rFonts w:ascii="Garamond" w:hAnsi="Garamond"/>
          <w:sz w:val="24"/>
          <w:szCs w:val="24"/>
        </w:rPr>
        <w:t xml:space="preserve">ë energjisë elektrike, të shoqërisë </w:t>
      </w:r>
      <w:r w:rsidR="00E429BB" w:rsidRPr="00851FDD">
        <w:rPr>
          <w:rFonts w:ascii="Garamond" w:hAnsi="Garamond"/>
          <w:sz w:val="24"/>
          <w:szCs w:val="24"/>
        </w:rPr>
        <w:t xml:space="preserve">Operatori </w:t>
      </w:r>
      <w:r w:rsidRPr="00851FDD">
        <w:rPr>
          <w:rFonts w:ascii="Garamond" w:hAnsi="Garamond"/>
          <w:sz w:val="24"/>
          <w:szCs w:val="24"/>
        </w:rPr>
        <w:t xml:space="preserve">i </w:t>
      </w:r>
      <w:r w:rsidR="00E429BB" w:rsidRPr="00851FDD">
        <w:rPr>
          <w:rFonts w:ascii="Garamond" w:hAnsi="Garamond"/>
          <w:sz w:val="24"/>
          <w:szCs w:val="24"/>
        </w:rPr>
        <w:t xml:space="preserve">Shpërndarjes </w:t>
      </w:r>
      <w:r w:rsidRPr="00851FDD">
        <w:rPr>
          <w:rFonts w:ascii="Garamond" w:hAnsi="Garamond"/>
          <w:sz w:val="24"/>
          <w:szCs w:val="24"/>
        </w:rPr>
        <w:t xml:space="preserve">së </w:t>
      </w:r>
      <w:r w:rsidR="00E429BB" w:rsidRPr="00851FDD">
        <w:rPr>
          <w:rFonts w:ascii="Garamond" w:hAnsi="Garamond"/>
          <w:sz w:val="24"/>
          <w:szCs w:val="24"/>
        </w:rPr>
        <w:t xml:space="preserve">Energjisë Elektrike </w:t>
      </w:r>
      <w:r w:rsidRPr="00851FDD">
        <w:rPr>
          <w:rFonts w:ascii="Garamond" w:hAnsi="Garamond"/>
          <w:sz w:val="24"/>
          <w:szCs w:val="24"/>
        </w:rPr>
        <w:t xml:space="preserve">sh.a. (OSHEE sh.a.), te shoqëria Operatori i Sistemit të </w:t>
      </w:r>
      <w:r w:rsidR="00CD7014" w:rsidRPr="00851FDD">
        <w:rPr>
          <w:rFonts w:ascii="Garamond" w:hAnsi="Garamond"/>
          <w:sz w:val="24"/>
          <w:szCs w:val="24"/>
        </w:rPr>
        <w:t>Shpërndarjes</w:t>
      </w:r>
      <w:r w:rsidRPr="00851FDD">
        <w:rPr>
          <w:rFonts w:ascii="Garamond" w:hAnsi="Garamond"/>
          <w:sz w:val="24"/>
          <w:szCs w:val="24"/>
        </w:rPr>
        <w:t xml:space="preserve"> sh.a. (OSSH sh.a.); miratuar me vendimin e </w:t>
      </w:r>
      <w:r w:rsidR="006C1FB6">
        <w:rPr>
          <w:rFonts w:ascii="Garamond" w:hAnsi="Garamond"/>
          <w:sz w:val="24"/>
          <w:szCs w:val="24"/>
        </w:rPr>
        <w:t>B</w:t>
      </w:r>
      <w:r w:rsidRPr="00851FDD">
        <w:rPr>
          <w:rFonts w:ascii="Garamond" w:hAnsi="Garamond"/>
          <w:sz w:val="24"/>
          <w:szCs w:val="24"/>
        </w:rPr>
        <w:t>ordit të ERE</w:t>
      </w:r>
      <w:r w:rsidR="006C1FB6">
        <w:rPr>
          <w:rFonts w:ascii="Garamond" w:hAnsi="Garamond"/>
          <w:sz w:val="24"/>
          <w:szCs w:val="24"/>
        </w:rPr>
        <w:t>-s</w:t>
      </w:r>
      <w:r w:rsidRPr="00851FDD">
        <w:rPr>
          <w:rFonts w:ascii="Garamond" w:hAnsi="Garamond"/>
          <w:sz w:val="24"/>
          <w:szCs w:val="24"/>
        </w:rPr>
        <w:t xml:space="preserve"> </w:t>
      </w:r>
      <w:r w:rsidR="00CD7014">
        <w:rPr>
          <w:rFonts w:ascii="Garamond" w:hAnsi="Garamond"/>
          <w:sz w:val="24"/>
          <w:szCs w:val="24"/>
        </w:rPr>
        <w:t>n</w:t>
      </w:r>
      <w:r w:rsidRPr="00851FDD">
        <w:rPr>
          <w:rFonts w:ascii="Garamond" w:hAnsi="Garamond"/>
          <w:sz w:val="24"/>
          <w:szCs w:val="24"/>
        </w:rPr>
        <w:t>r. 216, datë 11.10.2018; licencës së furnizimit të energjisë elektrike dhe detyrimit të shërbimit universal të furnizimit të energjisë elektrike, të shoqërisë Operatori i Shpërndarjes së Energjisë Elektrike sh.a. (OSHEE sh.a.), te shoqëria Furnizuesi i Shërbimit Universal sh.a. (FSHU sh.a.)</w:t>
      </w:r>
      <w:r w:rsidR="00CD7014">
        <w:rPr>
          <w:rFonts w:ascii="Garamond" w:hAnsi="Garamond"/>
          <w:sz w:val="24"/>
          <w:szCs w:val="24"/>
        </w:rPr>
        <w:t>,</w:t>
      </w:r>
      <w:r w:rsidRPr="00851FDD">
        <w:rPr>
          <w:rFonts w:ascii="Garamond" w:hAnsi="Garamond"/>
          <w:sz w:val="24"/>
          <w:szCs w:val="24"/>
        </w:rPr>
        <w:t xml:space="preserve"> miratuar me vendimin e </w:t>
      </w:r>
      <w:r w:rsidR="00AF4027">
        <w:rPr>
          <w:rFonts w:ascii="Garamond" w:hAnsi="Garamond"/>
          <w:sz w:val="24"/>
          <w:szCs w:val="24"/>
        </w:rPr>
        <w:t>B</w:t>
      </w:r>
      <w:r w:rsidRPr="00851FDD">
        <w:rPr>
          <w:rFonts w:ascii="Garamond" w:hAnsi="Garamond"/>
          <w:sz w:val="24"/>
          <w:szCs w:val="24"/>
        </w:rPr>
        <w:t>ordit të ERE</w:t>
      </w:r>
      <w:r w:rsidR="0000342C">
        <w:rPr>
          <w:rFonts w:ascii="Garamond" w:hAnsi="Garamond"/>
          <w:sz w:val="24"/>
          <w:szCs w:val="24"/>
        </w:rPr>
        <w:t>-s</w:t>
      </w:r>
      <w:r w:rsidRPr="00851FDD">
        <w:rPr>
          <w:rFonts w:ascii="Garamond" w:hAnsi="Garamond"/>
          <w:sz w:val="24"/>
          <w:szCs w:val="24"/>
        </w:rPr>
        <w:t xml:space="preserve"> </w:t>
      </w:r>
      <w:r w:rsidR="0000342C">
        <w:rPr>
          <w:rFonts w:ascii="Garamond" w:hAnsi="Garamond"/>
          <w:sz w:val="24"/>
          <w:szCs w:val="24"/>
        </w:rPr>
        <w:t>n</w:t>
      </w:r>
      <w:r w:rsidRPr="00851FDD">
        <w:rPr>
          <w:rFonts w:ascii="Garamond" w:hAnsi="Garamond"/>
          <w:sz w:val="24"/>
          <w:szCs w:val="24"/>
        </w:rPr>
        <w:t>r. 215, datë 11.10.2018.</w:t>
      </w:r>
    </w:p>
    <w:p w14:paraId="481052CA" w14:textId="6190CF89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851FDD">
        <w:rPr>
          <w:rFonts w:ascii="Garamond" w:hAnsi="Garamond"/>
          <w:sz w:val="24"/>
          <w:szCs w:val="24"/>
        </w:rPr>
        <w:t>Deri në përfundimin e periudhës tranzitore</w:t>
      </w:r>
      <w:r w:rsidR="00D069F3">
        <w:rPr>
          <w:rFonts w:ascii="Garamond" w:hAnsi="Garamond"/>
          <w:sz w:val="24"/>
          <w:szCs w:val="24"/>
        </w:rPr>
        <w:t>,</w:t>
      </w:r>
      <w:r w:rsidRPr="00851FDD">
        <w:rPr>
          <w:rFonts w:ascii="Garamond" w:hAnsi="Garamond"/>
          <w:sz w:val="24"/>
          <w:szCs w:val="24"/>
        </w:rPr>
        <w:t xml:space="preserve"> parashikuar në pikën 1 të këtij vendimi, veprimtaritë e operimit të sistemit të shpërndarjes të energjisë elektrike; furnizimit të energjisë elektrike dhe detyrimit të shërbimit universal të furnizimit të energjisë elektrike, do të vazhdojnë të kryhen nga OSHEE sh.a.</w:t>
      </w:r>
    </w:p>
    <w:p w14:paraId="3544FCA1" w14:textId="7C4EBE6F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851FDD">
        <w:rPr>
          <w:rFonts w:ascii="Garamond" w:hAnsi="Garamond"/>
          <w:sz w:val="24"/>
          <w:szCs w:val="24"/>
        </w:rPr>
        <w:t>Për efekt të llogaritjes së afateve të shtrirjes së fuqisë juridike të licencës së shoqërisë Furnizuesi i Shërbimit Universal sh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a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 xml:space="preserve"> (FSHU sh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a</w:t>
      </w:r>
      <w:r w:rsidR="00CD7014">
        <w:rPr>
          <w:rFonts w:ascii="Garamond" w:hAnsi="Garamond"/>
          <w:sz w:val="24"/>
          <w:szCs w:val="24"/>
        </w:rPr>
        <w:t>.</w:t>
      </w:r>
      <w:r w:rsidRPr="00851FDD">
        <w:rPr>
          <w:rFonts w:ascii="Garamond" w:hAnsi="Garamond"/>
          <w:sz w:val="24"/>
          <w:szCs w:val="24"/>
        </w:rPr>
        <w:t>)</w:t>
      </w:r>
      <w:r w:rsidR="00DF1DAF">
        <w:rPr>
          <w:rFonts w:ascii="Garamond" w:hAnsi="Garamond"/>
          <w:sz w:val="24"/>
          <w:szCs w:val="24"/>
        </w:rPr>
        <w:t>,</w:t>
      </w:r>
      <w:r w:rsidRPr="00851FDD">
        <w:rPr>
          <w:rFonts w:ascii="Garamond" w:hAnsi="Garamond"/>
          <w:sz w:val="24"/>
          <w:szCs w:val="24"/>
        </w:rPr>
        <w:t xml:space="preserve"> në veprimtarinë e furnizimit të energjisë elektrike, për një afat 5</w:t>
      </w:r>
      <w:r w:rsidR="00F77F2D">
        <w:rPr>
          <w:rFonts w:ascii="Garamond" w:hAnsi="Garamond"/>
          <w:sz w:val="24"/>
          <w:szCs w:val="24"/>
        </w:rPr>
        <w:t>-</w:t>
      </w:r>
      <w:r w:rsidRPr="00851FDD">
        <w:rPr>
          <w:rFonts w:ascii="Garamond" w:hAnsi="Garamond"/>
          <w:sz w:val="24"/>
          <w:szCs w:val="24"/>
        </w:rPr>
        <w:t>vjeçar, ky afat rivendoset sipas parashikimeve të pikës 1 të këtij vendimi.</w:t>
      </w:r>
    </w:p>
    <w:p w14:paraId="329C7FE2" w14:textId="57CB0312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851FDD">
        <w:rPr>
          <w:rFonts w:ascii="Garamond" w:hAnsi="Garamond"/>
          <w:sz w:val="24"/>
          <w:szCs w:val="24"/>
        </w:rPr>
        <w:t xml:space="preserve">Drejtoria e Licencimit, Autorizimeve dhe </w:t>
      </w:r>
      <w:r w:rsidR="00CD7014" w:rsidRPr="00851FDD">
        <w:rPr>
          <w:rFonts w:ascii="Garamond" w:hAnsi="Garamond"/>
          <w:sz w:val="24"/>
          <w:szCs w:val="24"/>
        </w:rPr>
        <w:t>Mbikëqyrjes</w:t>
      </w:r>
      <w:r w:rsidRPr="00851FDD">
        <w:rPr>
          <w:rFonts w:ascii="Garamond" w:hAnsi="Garamond"/>
          <w:sz w:val="24"/>
          <w:szCs w:val="24"/>
        </w:rPr>
        <w:t xml:space="preserve"> të njoftojë OSHEE sh.a. dhe MIE për vendimin e </w:t>
      </w:r>
      <w:r w:rsidR="00F77F2D">
        <w:rPr>
          <w:rFonts w:ascii="Garamond" w:hAnsi="Garamond"/>
          <w:sz w:val="24"/>
          <w:szCs w:val="24"/>
        </w:rPr>
        <w:t>B</w:t>
      </w:r>
      <w:r w:rsidRPr="00851FDD">
        <w:rPr>
          <w:rFonts w:ascii="Garamond" w:hAnsi="Garamond"/>
          <w:sz w:val="24"/>
          <w:szCs w:val="24"/>
        </w:rPr>
        <w:t>ordit të ERE-s.</w:t>
      </w:r>
    </w:p>
    <w:p w14:paraId="38E2E14F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Ky vendim hyn në fuqi menjëherë.</w:t>
      </w:r>
    </w:p>
    <w:p w14:paraId="72EA763A" w14:textId="11A1B3A8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16CED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851FDD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CD7014">
        <w:rPr>
          <w:rFonts w:ascii="Garamond" w:hAnsi="Garamond"/>
          <w:sz w:val="24"/>
          <w:szCs w:val="24"/>
        </w:rPr>
        <w:t>e</w:t>
      </w:r>
      <w:r w:rsidRPr="00851FDD">
        <w:rPr>
          <w:rFonts w:ascii="Garamond" w:hAnsi="Garamond"/>
          <w:sz w:val="24"/>
          <w:szCs w:val="24"/>
        </w:rPr>
        <w:t xml:space="preserve">nda 30 ditëve kalendarike nga dita e publikimit në Fletoren Zyrtare. </w:t>
      </w:r>
    </w:p>
    <w:p w14:paraId="27C689CE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Ky vendim botohet në Fletoren Zyrtare.</w:t>
      </w:r>
    </w:p>
    <w:p w14:paraId="06A16BB2" w14:textId="77777777" w:rsidR="00E07F78" w:rsidRPr="00851FDD" w:rsidRDefault="00E07F78" w:rsidP="00E07F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AD468E" w14:textId="52FC8291" w:rsidR="00E07F78" w:rsidRPr="00851FDD" w:rsidRDefault="00E07F78" w:rsidP="00E07F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1FDD">
        <w:rPr>
          <w:rFonts w:ascii="Garamond" w:hAnsi="Garamond"/>
          <w:sz w:val="24"/>
          <w:szCs w:val="24"/>
        </w:rPr>
        <w:t>KRYETAR</w:t>
      </w:r>
    </w:p>
    <w:p w14:paraId="0778ACF3" w14:textId="77777777" w:rsidR="00E07F78" w:rsidRPr="00851FDD" w:rsidRDefault="00E07F78" w:rsidP="00E07F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51FDD">
        <w:rPr>
          <w:rFonts w:ascii="Garamond" w:hAnsi="Garamond"/>
          <w:b/>
          <w:sz w:val="24"/>
          <w:szCs w:val="24"/>
        </w:rPr>
        <w:t xml:space="preserve">Petrit Ahmeti </w:t>
      </w:r>
    </w:p>
    <w:p w14:paraId="1F09C91C" w14:textId="34B48EDD" w:rsidR="00D11F88" w:rsidRPr="00E07F78" w:rsidRDefault="00D11F88" w:rsidP="00E07F78">
      <w:r w:rsidRPr="00E07F78">
        <w:t xml:space="preserve"> </w:t>
      </w:r>
    </w:p>
    <w:sectPr w:rsidR="00D11F88" w:rsidRPr="00E07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01548E0"/>
    <w:multiLevelType w:val="hybridMultilevel"/>
    <w:tmpl w:val="B90A3480"/>
    <w:lvl w:ilvl="0" w:tplc="E8EAE250">
      <w:start w:val="1"/>
      <w:numFmt w:val="lowerLetter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382B"/>
    <w:multiLevelType w:val="hybridMultilevel"/>
    <w:tmpl w:val="D0E46A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894325"/>
    <w:multiLevelType w:val="hybridMultilevel"/>
    <w:tmpl w:val="6FF217D6"/>
    <w:lvl w:ilvl="0" w:tplc="96D630B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920069"/>
    <w:multiLevelType w:val="hybridMultilevel"/>
    <w:tmpl w:val="F51A6D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CD948D1"/>
    <w:multiLevelType w:val="hybridMultilevel"/>
    <w:tmpl w:val="95EABF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4F4708"/>
    <w:multiLevelType w:val="hybridMultilevel"/>
    <w:tmpl w:val="DBD07D6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80A278C"/>
    <w:multiLevelType w:val="hybridMultilevel"/>
    <w:tmpl w:val="CA325C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44719"/>
    <w:multiLevelType w:val="hybridMultilevel"/>
    <w:tmpl w:val="78607EEE"/>
    <w:lvl w:ilvl="0" w:tplc="96D630BC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0342C"/>
    <w:rsid w:val="00135019"/>
    <w:rsid w:val="00142650"/>
    <w:rsid w:val="001D776D"/>
    <w:rsid w:val="00210378"/>
    <w:rsid w:val="00416CED"/>
    <w:rsid w:val="0048392E"/>
    <w:rsid w:val="004B230C"/>
    <w:rsid w:val="005B4045"/>
    <w:rsid w:val="00696CBA"/>
    <w:rsid w:val="006C1FB6"/>
    <w:rsid w:val="006F3E90"/>
    <w:rsid w:val="00714183"/>
    <w:rsid w:val="008A23F2"/>
    <w:rsid w:val="009B6FBC"/>
    <w:rsid w:val="00A05C5C"/>
    <w:rsid w:val="00AF4027"/>
    <w:rsid w:val="00B70653"/>
    <w:rsid w:val="00C372FC"/>
    <w:rsid w:val="00CD7014"/>
    <w:rsid w:val="00D069F3"/>
    <w:rsid w:val="00D11F88"/>
    <w:rsid w:val="00D760E9"/>
    <w:rsid w:val="00D8506C"/>
    <w:rsid w:val="00DF1DAF"/>
    <w:rsid w:val="00E07F78"/>
    <w:rsid w:val="00E429BB"/>
    <w:rsid w:val="00E57987"/>
    <w:rsid w:val="00E60727"/>
    <w:rsid w:val="00E70FF4"/>
    <w:rsid w:val="00F71C8C"/>
    <w:rsid w:val="00F77F2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7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11F8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11F8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11F88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11F8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11F8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11F8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E1E074FDC44F54A0939CEFF7DCF1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2020-01-09T10:22:43Z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shtyrjen e periudhës tranzitore për bërjen efektive të transferimit të licencave të operimit të sistemit të shpërndarjes së energjisë elektrike, të shoqërisë Operatori i shpërndarjes së energjisë elektrike sh.a (OSHEE sh.a), tek shoqëria "Operatori i sistemit të shpërndarjes" sh.a (O.S.SH sh.a);licencës së furnizimit të energjisë elektrike dhe detyrimit të shërbimituniversal të furnizimit të energjisë elektrike, të shoqëris Operatori i shpërndrjes së energjisë elektrike sh.a (OSHEE sh.a.), tek shoqëria "Furnizuesi i shërbimit universal" sh.a. (FSHU sh.a)".</Titulli>
    <Modifikuesi xmlns="0e656187-b300-4fb0-8bf4-3a50f872073c">vjollca.pacrami</Modifikuesi>
    <Nr_x002e__x0020_prot_x0020_QBZ xmlns="0e656187-b300-4fb0-8bf4-3a50f872073c">20/2</Nr_x002e__x0020_prot_x0020_QBZ>
    <Data_x0020_e_x0020_Modifikimit xmlns="0e656187-b300-4fb0-8bf4-3a50f872073c">2020-01-09T11:59:59Z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35/60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E1E074FDC44F54A0939CEFF7DCF1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974DE-C4EB-4B22-98C5-50F55588B9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CF384B-980D-42E6-B896-FD5305C25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A7443D-B640-42DA-8264-03BF4ED5ADC7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030B2A-EDA4-47CC-9D2E-4317F76F2A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979E2-497D-466B-A5C8-65CDEA9E9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A892A7-D806-42A5-B53A-EA5915355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periudhës tranzitore për bërjen efektive të transferimit të licencave të operimit të sistemit të shpërndarjes së energjisë elektrike, të shoqërisë Operatori i shpërndarjes së energjisë elektrike sh.a (OSHEE sh.a), tek shoqëria "Operatori i </vt:lpstr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periudhës tranzitore për bërjen efektive të transferimit të licencave të operimit të sistemit të shpërndarjes së energjisë elektrike, të shoqërisë Operatori i shpërndarjes së energjisë elektrike sh.a (OSHEE sh.a), tek shoqëria "Operatori i sistemit të shpërndarjes" sh.a (O.S.SH sh.a);licencës së furnizimit të energjisë elektrike dhe detyrimit të shërbimituniversal të furnizimit të energjisë elektrike, të shoqëris Operatori i shpërndrjes së energjisë elektrike sh.a (OSHEE sh.a.), tek shoqëria "Furnizuesi i shërbimit universal" sh.a. (FSHU sh.a)".</dc:title>
  <dc:creator>Entela Suli</dc:creator>
  <cp:lastModifiedBy>Jorina Kryeziu</cp:lastModifiedBy>
  <cp:revision>30</cp:revision>
  <dcterms:created xsi:type="dcterms:W3CDTF">2020-01-08T12:29:00Z</dcterms:created>
  <dcterms:modified xsi:type="dcterms:W3CDTF">2020-01-09T13:20:00Z</dcterms:modified>
</cp:coreProperties>
</file>