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6F95A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  <w:b/>
        </w:rPr>
      </w:pPr>
      <w:r w:rsidRPr="00B25257">
        <w:rPr>
          <w:rFonts w:ascii="Garamond" w:hAnsi="Garamond"/>
          <w:b/>
        </w:rPr>
        <w:t>VENDIM</w:t>
      </w:r>
    </w:p>
    <w:p w14:paraId="30D8AE63" w14:textId="31534051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  <w:b/>
        </w:rPr>
      </w:pPr>
      <w:r w:rsidRPr="00B25257">
        <w:rPr>
          <w:rFonts w:ascii="Garamond" w:hAnsi="Garamond"/>
          <w:b/>
        </w:rPr>
        <w:t xml:space="preserve">Nr. 213, </w:t>
      </w:r>
      <w:r w:rsidR="00C76AEC" w:rsidRPr="00B25257">
        <w:rPr>
          <w:rFonts w:ascii="Garamond" w:hAnsi="Garamond"/>
          <w:b/>
        </w:rPr>
        <w:t>d</w:t>
      </w:r>
      <w:r w:rsidRPr="00B25257">
        <w:rPr>
          <w:rFonts w:ascii="Garamond" w:hAnsi="Garamond"/>
          <w:b/>
        </w:rPr>
        <w:t>atë 20.12.2019</w:t>
      </w:r>
    </w:p>
    <w:p w14:paraId="03A6EAC1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  <w:b/>
        </w:rPr>
      </w:pPr>
    </w:p>
    <w:p w14:paraId="358898F9" w14:textId="77777777" w:rsidR="002F5E40" w:rsidRDefault="002F5E40" w:rsidP="002F5E40">
      <w:pPr>
        <w:spacing w:after="0" w:line="240" w:lineRule="auto"/>
        <w:jc w:val="center"/>
        <w:rPr>
          <w:rFonts w:ascii="Garamond" w:eastAsia="Batang" w:hAnsi="Garamond"/>
          <w:b/>
        </w:rPr>
      </w:pPr>
      <w:r w:rsidRPr="00B25257">
        <w:rPr>
          <w:rFonts w:ascii="Garamond" w:eastAsia="Batang" w:hAnsi="Garamond"/>
          <w:b/>
        </w:rPr>
        <w:t xml:space="preserve">PËR MIRATIMIN E MARRËVESHJES PËR BASHKËPUNIM MIDIS ENTIT RREGULLATOR TË ENERGJISË TË REPUBLIKËS SË SHQIPËRISË (ERE) DHE ZYRËS SË RREGULLATORIT PËR ENERGJINË (ZRRE) TË REPUBLIKËS </w:t>
      </w:r>
    </w:p>
    <w:p w14:paraId="54615E66" w14:textId="77777777" w:rsidR="002F5E40" w:rsidRPr="00B25257" w:rsidRDefault="002F5E40" w:rsidP="002F5E40">
      <w:pPr>
        <w:spacing w:after="0" w:line="240" w:lineRule="auto"/>
        <w:jc w:val="center"/>
        <w:rPr>
          <w:rFonts w:ascii="Garamond" w:eastAsia="Batang" w:hAnsi="Garamond"/>
          <w:b/>
        </w:rPr>
      </w:pPr>
      <w:r w:rsidRPr="00B25257">
        <w:rPr>
          <w:rFonts w:ascii="Garamond" w:eastAsia="Batang" w:hAnsi="Garamond"/>
          <w:b/>
        </w:rPr>
        <w:t>SË KOSOVËS</w:t>
      </w:r>
    </w:p>
    <w:p w14:paraId="366F5602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843543B" w14:textId="786C0B42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Në mbështetje të nenit 16, nenit 18 dhe nenit 19</w:t>
      </w:r>
      <w:r w:rsidR="00C76AEC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të </w:t>
      </w:r>
      <w:r w:rsidR="00C76AEC" w:rsidRPr="00B25257">
        <w:rPr>
          <w:rFonts w:ascii="Garamond" w:hAnsi="Garamond"/>
        </w:rPr>
        <w:t>l</w:t>
      </w:r>
      <w:r w:rsidRPr="00B25257">
        <w:rPr>
          <w:rFonts w:ascii="Garamond" w:hAnsi="Garamond"/>
        </w:rPr>
        <w:t>igjit nr. 43/2015</w:t>
      </w:r>
      <w:r w:rsidR="00C76AEC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“Për </w:t>
      </w:r>
      <w:r w:rsidR="00C76AEC" w:rsidRPr="00B25257">
        <w:rPr>
          <w:rFonts w:ascii="Garamond" w:hAnsi="Garamond"/>
        </w:rPr>
        <w:t>sektorin e energjisë elektrike</w:t>
      </w:r>
      <w:r w:rsidRPr="00B25257">
        <w:rPr>
          <w:rFonts w:ascii="Garamond" w:hAnsi="Garamond"/>
        </w:rPr>
        <w:t>”</w:t>
      </w:r>
      <w:r w:rsidR="00C76AEC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</w:t>
      </w:r>
      <w:r w:rsidR="00C76AEC" w:rsidRPr="00B25257">
        <w:rPr>
          <w:rFonts w:ascii="Garamond" w:hAnsi="Garamond"/>
        </w:rPr>
        <w:t>të</w:t>
      </w:r>
      <w:r w:rsidRPr="00B25257">
        <w:rPr>
          <w:rFonts w:ascii="Garamond" w:hAnsi="Garamond"/>
        </w:rPr>
        <w:t xml:space="preserve"> ndryshuar, nenit 15 të “Rregullores për organizimin</w:t>
      </w:r>
      <w:r w:rsidR="00C76AEC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funksionimin dhe procedurat e ERE-s”, miratuar me </w:t>
      </w:r>
      <w:r w:rsidR="00C76AEC" w:rsidRPr="00B25257">
        <w:rPr>
          <w:rFonts w:ascii="Garamond" w:hAnsi="Garamond"/>
        </w:rPr>
        <w:t>v</w:t>
      </w:r>
      <w:r w:rsidRPr="00B25257">
        <w:rPr>
          <w:rFonts w:ascii="Garamond" w:hAnsi="Garamond"/>
        </w:rPr>
        <w:t>endimin e B</w:t>
      </w:r>
      <w:r w:rsidR="00C76AEC">
        <w:rPr>
          <w:rFonts w:ascii="Garamond" w:hAnsi="Garamond"/>
        </w:rPr>
        <w:t>ordit të ERE-s nr. 96, datë 17.</w:t>
      </w:r>
      <w:r w:rsidRPr="00B25257">
        <w:rPr>
          <w:rFonts w:ascii="Garamond" w:hAnsi="Garamond"/>
        </w:rPr>
        <w:t xml:space="preserve">6.2016, Bordi i Entit Rregullator të Energjisë (ERE), në mbledhjen e tij të datës 20.12.2019, pasi shqyrtoi relacionin nr. 116/2 </w:t>
      </w:r>
      <w:r w:rsidR="00C76AEC" w:rsidRPr="00B25257">
        <w:rPr>
          <w:rFonts w:ascii="Garamond" w:hAnsi="Garamond"/>
        </w:rPr>
        <w:t>p</w:t>
      </w:r>
      <w:r w:rsidRPr="00B25257">
        <w:rPr>
          <w:rFonts w:ascii="Garamond" w:hAnsi="Garamond"/>
        </w:rPr>
        <w:t>rot., datë 12.12.2019, të përgatitur nga Drejtoria e Çështjeve Ligjore, në lidhje me miratimin e Marrëveshjes për Bashkëpunim midis Entit Rregullator të Energjisë</w:t>
      </w:r>
      <w:r w:rsidR="00C76AEC">
        <w:rPr>
          <w:rFonts w:ascii="Garamond" w:hAnsi="Garamond"/>
        </w:rPr>
        <w:t xml:space="preserve"> </w:t>
      </w:r>
      <w:r w:rsidR="00C76AEC" w:rsidRPr="00B25257">
        <w:rPr>
          <w:rFonts w:ascii="Garamond" w:hAnsi="Garamond"/>
        </w:rPr>
        <w:t>(ERE)</w:t>
      </w:r>
      <w:r w:rsidR="00C76AEC">
        <w:rPr>
          <w:rFonts w:ascii="Garamond" w:hAnsi="Garamond"/>
        </w:rPr>
        <w:t xml:space="preserve"> t</w:t>
      </w:r>
      <w:r w:rsidRPr="00B25257">
        <w:rPr>
          <w:rFonts w:ascii="Garamond" w:hAnsi="Garamond"/>
        </w:rPr>
        <w:t xml:space="preserve">ë Republikës së Shqipërisë dhe Zyrës së Rregullatorit për Energjinë (ZRRE) të Republikës së Kosovës,    </w:t>
      </w:r>
    </w:p>
    <w:p w14:paraId="7A033C8A" w14:textId="1A0EF1ED" w:rsidR="002F5E40" w:rsidRPr="00B25257" w:rsidRDefault="0038361F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2F5E40" w:rsidRPr="00B25257">
        <w:rPr>
          <w:rFonts w:ascii="Garamond" w:hAnsi="Garamond"/>
        </w:rPr>
        <w:t>onstatoi</w:t>
      </w:r>
      <w:r>
        <w:rPr>
          <w:rFonts w:ascii="Garamond" w:hAnsi="Garamond"/>
        </w:rPr>
        <w:t xml:space="preserve"> se</w:t>
      </w:r>
      <w:r w:rsidR="002F5E40" w:rsidRPr="00B25257">
        <w:rPr>
          <w:rFonts w:ascii="Garamond" w:hAnsi="Garamond"/>
        </w:rPr>
        <w:t>:</w:t>
      </w:r>
    </w:p>
    <w:p w14:paraId="6936638E" w14:textId="6190D7FD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8361F">
        <w:rPr>
          <w:rFonts w:ascii="Garamond" w:hAnsi="Garamond"/>
        </w:rPr>
        <w:t xml:space="preserve"> b</w:t>
      </w:r>
      <w:r w:rsidRPr="00B25257">
        <w:rPr>
          <w:rFonts w:ascii="Garamond" w:hAnsi="Garamond"/>
        </w:rPr>
        <w:t>ashkëpunimi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midis Entit Rregullator të Energjisë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</w:t>
      </w:r>
      <w:r w:rsidR="00C76AEC">
        <w:rPr>
          <w:rFonts w:ascii="Garamond" w:hAnsi="Garamond"/>
        </w:rPr>
        <w:t>t</w:t>
      </w:r>
      <w:r w:rsidRPr="00B25257">
        <w:rPr>
          <w:rFonts w:ascii="Garamond" w:hAnsi="Garamond"/>
        </w:rPr>
        <w:t>ë Republikës së Shqipërisë (ERE) dhe Zyrës së Rregullatorit për Energjinë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të Republikës së Kosovës (ZRRE), krijon avantazhe dypalëshe në funksion të ndërveprimit mes entiteteve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me qëllim përmbushjen e misionit të tyre</w:t>
      </w:r>
      <w:r w:rsidR="0038361F">
        <w:rPr>
          <w:rFonts w:ascii="Garamond" w:hAnsi="Garamond"/>
        </w:rPr>
        <w:t>;</w:t>
      </w:r>
    </w:p>
    <w:p w14:paraId="66962E4D" w14:textId="558DFFA8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8361F">
        <w:rPr>
          <w:rFonts w:ascii="Garamond" w:hAnsi="Garamond"/>
        </w:rPr>
        <w:t>p</w:t>
      </w:r>
      <w:r w:rsidRPr="00B25257">
        <w:rPr>
          <w:rFonts w:ascii="Garamond" w:hAnsi="Garamond"/>
        </w:rPr>
        <w:t xml:space="preserve">alët shohin një mundësi për të </w:t>
      </w:r>
      <w:r w:rsidR="00C76AEC" w:rsidRPr="00B25257">
        <w:rPr>
          <w:rFonts w:ascii="Garamond" w:hAnsi="Garamond"/>
        </w:rPr>
        <w:t>përqendruar</w:t>
      </w:r>
      <w:r w:rsidRPr="00B25257">
        <w:rPr>
          <w:rFonts w:ascii="Garamond" w:hAnsi="Garamond"/>
        </w:rPr>
        <w:t xml:space="preserve"> përpjekjet e tyre të përbashkëta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në zhvillimin e një kornize të qëndrueshme rregullatore, në sektorët e energjisë elektrike dhe të gazit natyror, si në nivel rajonal, ashtu dhe në atë dypalësh</w:t>
      </w:r>
      <w:r w:rsidR="0038361F">
        <w:rPr>
          <w:rFonts w:ascii="Garamond" w:hAnsi="Garamond"/>
        </w:rPr>
        <w:t>;</w:t>
      </w:r>
    </w:p>
    <w:p w14:paraId="2A7B3982" w14:textId="6085B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8361F">
        <w:rPr>
          <w:rFonts w:ascii="Garamond" w:hAnsi="Garamond"/>
        </w:rPr>
        <w:t>n</w:t>
      </w:r>
      <w:r w:rsidRPr="00B25257">
        <w:rPr>
          <w:rFonts w:ascii="Garamond" w:hAnsi="Garamond"/>
        </w:rPr>
        <w:t xml:space="preserve">ënshkrimi i Marrëveshjes për Bashkëpunim, do të shërbejë si një kornizë për zhvillimin e bashkëpunimit afatgjatë  në kuadër të </w:t>
      </w:r>
      <w:r w:rsidRPr="00C76AEC">
        <w:rPr>
          <w:rFonts w:ascii="Garamond" w:hAnsi="Garamond"/>
          <w:i/>
        </w:rPr>
        <w:t>Western Ballkan 6</w:t>
      </w:r>
      <w:r w:rsidRPr="00B25257">
        <w:rPr>
          <w:rFonts w:ascii="Garamond" w:hAnsi="Garamond"/>
        </w:rPr>
        <w:t xml:space="preserve"> për shkëmbimin e informacionit mbi bazën e barazisë, reciprocitetit dhe përfitimeve të ndërsjella.</w:t>
      </w:r>
    </w:p>
    <w:p w14:paraId="5459FB87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B1358F0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VENDOSI:</w:t>
      </w:r>
    </w:p>
    <w:p w14:paraId="5047C26F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BFAEE98" w14:textId="102984FA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>
        <w:rPr>
          <w:rFonts w:ascii="Garamond" w:hAnsi="Garamond"/>
        </w:rPr>
        <w:t xml:space="preserve">1. </w:t>
      </w:r>
      <w:r w:rsidRPr="00B25257">
        <w:rPr>
          <w:rFonts w:ascii="Garamond" w:hAnsi="Garamond"/>
        </w:rPr>
        <w:t>Të miratojë Marrëveshjen për Bashkëpunim midis Entit Rregullator të Energjisë (ERE)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të Republikës së Shqipërisë dhe Zyrës së Rregullatorit për Energjinë (ZRRE)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të Republikës së Kosovës.</w:t>
      </w:r>
      <w:r w:rsidRPr="00B25257">
        <w:rPr>
          <w:rFonts w:ascii="Garamond" w:eastAsia="Batang" w:hAnsi="Garamond"/>
        </w:rPr>
        <w:t xml:space="preserve"> </w:t>
      </w:r>
      <w:r w:rsidRPr="00B25257">
        <w:rPr>
          <w:rFonts w:ascii="Garamond" w:hAnsi="Garamond"/>
        </w:rPr>
        <w:t xml:space="preserve">(Marrëveshja përkatëse bashkëlidhur këtij vendimi).  </w:t>
      </w:r>
    </w:p>
    <w:p w14:paraId="14A027FF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eastAsia="Batang" w:hAnsi="Garamond"/>
        </w:rPr>
        <w:t xml:space="preserve">2. </w:t>
      </w:r>
      <w:r w:rsidRPr="00B25257">
        <w:rPr>
          <w:rFonts w:ascii="Garamond" w:hAnsi="Garamond"/>
        </w:rPr>
        <w:t>Kryetari i ERE-s nënshkruan këtë Marrëveshje për Bashkëpunim.</w:t>
      </w:r>
    </w:p>
    <w:p w14:paraId="5F2B0EF7" w14:textId="54BB1B94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Ngarkohet Sekretari i Përgjithshëm i Entit</w:t>
      </w:r>
      <w:r w:rsidR="00C76AEC">
        <w:rPr>
          <w:rFonts w:ascii="Garamond" w:hAnsi="Garamond"/>
        </w:rPr>
        <w:t xml:space="preserve"> Rregullator të Energjisë</w:t>
      </w:r>
      <w:r w:rsidRPr="00B25257">
        <w:rPr>
          <w:rFonts w:ascii="Garamond" w:hAnsi="Garamond"/>
        </w:rPr>
        <w:t xml:space="preserve"> për ndjekjen dhe zbatimin e kësaj Marrëveshjeje. </w:t>
      </w:r>
    </w:p>
    <w:p w14:paraId="11EA15D1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Ky vendim hyn në fuqi menjëherë.</w:t>
      </w:r>
    </w:p>
    <w:p w14:paraId="5C539E9C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Ky vendim botohet në Fletoren Zyrtare.</w:t>
      </w:r>
    </w:p>
    <w:p w14:paraId="0EF89C8B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29A3A1D" w14:textId="727737C3" w:rsidR="002F5E40" w:rsidRPr="00B25257" w:rsidRDefault="00C76AEC" w:rsidP="002F5E40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1B45E87" w14:textId="77777777" w:rsidR="002F5E40" w:rsidRPr="00B25257" w:rsidRDefault="002F5E40" w:rsidP="002F5E40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B25257">
        <w:rPr>
          <w:rFonts w:ascii="Garamond" w:hAnsi="Garamond"/>
          <w:b/>
        </w:rPr>
        <w:t>Petrit Ahmeti</w:t>
      </w:r>
    </w:p>
    <w:p w14:paraId="1F9B1B6A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1C777818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E46E83E" w14:textId="77777777" w:rsidR="002F5E40" w:rsidRPr="0038361F" w:rsidRDefault="00C76AEC" w:rsidP="002F5E40">
      <w:pPr>
        <w:spacing w:after="0" w:line="240" w:lineRule="auto"/>
        <w:jc w:val="center"/>
        <w:rPr>
          <w:rFonts w:ascii="Garamond" w:hAnsi="Garamond"/>
          <w:b/>
        </w:rPr>
      </w:pPr>
      <w:r w:rsidRPr="0038361F">
        <w:rPr>
          <w:rFonts w:ascii="Garamond" w:hAnsi="Garamond"/>
          <w:b/>
        </w:rPr>
        <w:t>MARRËVESHJE PËR BASHKËPUNIM</w:t>
      </w:r>
    </w:p>
    <w:p w14:paraId="71485CDA" w14:textId="2C61E2F2" w:rsidR="002F5E40" w:rsidRPr="00B25257" w:rsidRDefault="00C76AEC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MIDIS</w:t>
      </w:r>
    </w:p>
    <w:p w14:paraId="001EF83B" w14:textId="77777777" w:rsidR="002F5E40" w:rsidRPr="00B25257" w:rsidRDefault="00C76AEC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ENTIT RREGULLATOR TË ENERGJISË TË REPUBLIKËS SË SHQIPËRISË (ERE)</w:t>
      </w:r>
    </w:p>
    <w:p w14:paraId="3F25AB9A" w14:textId="6800D517" w:rsidR="002F5E40" w:rsidRPr="00B25257" w:rsidRDefault="00C76AEC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DHE</w:t>
      </w:r>
    </w:p>
    <w:p w14:paraId="23350751" w14:textId="77777777" w:rsidR="002F5E40" w:rsidRPr="00B25257" w:rsidRDefault="00C76AEC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ZYRËS SË RREGULLATORIT PËR ENERGJINË TË REPUBLIKËS SË KOSOVËS (ZRRE)</w:t>
      </w:r>
    </w:p>
    <w:p w14:paraId="44668485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BF6B0D8" w14:textId="7E802DE4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Zyra e Rregullatorit për Energjinë dhe Enti Rregullator i Energjisë (këtu dhe më poshtë </w:t>
      </w:r>
      <w:r w:rsidR="00C76AEC">
        <w:rPr>
          <w:rFonts w:ascii="Garamond" w:hAnsi="Garamond"/>
        </w:rPr>
        <w:t>p</w:t>
      </w:r>
      <w:r w:rsidRPr="00B25257">
        <w:rPr>
          <w:rFonts w:ascii="Garamond" w:hAnsi="Garamond"/>
        </w:rPr>
        <w:t xml:space="preserve">alët), shohin avantazhin e forcimit të veprimit sienergjik, po ashtu përmes bashkëpunimit dypalësh. Në mënyrë të veçantë palët shohin mundësinë për të </w:t>
      </w:r>
      <w:r w:rsidR="00C76AEC" w:rsidRPr="00B25257">
        <w:rPr>
          <w:rFonts w:ascii="Garamond" w:hAnsi="Garamond"/>
        </w:rPr>
        <w:t>përqendruar</w:t>
      </w:r>
      <w:r w:rsidRPr="00B25257">
        <w:rPr>
          <w:rFonts w:ascii="Garamond" w:hAnsi="Garamond"/>
        </w:rPr>
        <w:t xml:space="preserve"> përpjekjen e tyre të përbashkëta mbi zhvillimin e një strukture të qëndrueshme rregullatore në sektorët e energjisë elektrike dhe gazit në nivel rajonal dhe në nivel dypalësh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</w:t>
      </w:r>
    </w:p>
    <w:p w14:paraId="31EB0FBC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1C75ACB" w14:textId="7F0AEFB9" w:rsidR="002F5E40" w:rsidRPr="00B25257" w:rsidRDefault="00C76AEC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38361F">
        <w:rPr>
          <w:rFonts w:ascii="Garamond" w:hAnsi="Garamond"/>
          <w:i/>
        </w:rPr>
        <w:lastRenderedPageBreak/>
        <w:t>d</w:t>
      </w:r>
      <w:r w:rsidR="002F5E40" w:rsidRPr="0038361F">
        <w:rPr>
          <w:rFonts w:ascii="Garamond" w:hAnsi="Garamond"/>
          <w:i/>
        </w:rPr>
        <w:t>uke marrë parasysh</w:t>
      </w:r>
      <w:r w:rsidR="002F5E40" w:rsidRPr="00B25257">
        <w:rPr>
          <w:rFonts w:ascii="Garamond" w:hAnsi="Garamond"/>
        </w:rPr>
        <w:t xml:space="preserve"> nënshkrimin e Marrëveshjes për Bashkëpunim si një strukturë për zhvillimin e bashkëpunimit afatgjatë dhe shkëmbimin e informacionit mbi bazën e barazisë, reciprocitetit dhe përfitimeve të ndërsjella,</w:t>
      </w:r>
    </w:p>
    <w:p w14:paraId="3A98FAA3" w14:textId="6F898C89" w:rsidR="002F5E40" w:rsidRPr="00B25257" w:rsidRDefault="00C76AEC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38361F">
        <w:rPr>
          <w:rFonts w:ascii="Garamond" w:hAnsi="Garamond"/>
          <w:i/>
        </w:rPr>
        <w:t>p</w:t>
      </w:r>
      <w:r w:rsidR="002F5E40" w:rsidRPr="0038361F">
        <w:rPr>
          <w:rFonts w:ascii="Garamond" w:hAnsi="Garamond"/>
          <w:i/>
        </w:rPr>
        <w:t xml:space="preserve">alët </w:t>
      </w:r>
      <w:r w:rsidR="002F5E40" w:rsidRPr="00B25257">
        <w:rPr>
          <w:rFonts w:ascii="Garamond" w:hAnsi="Garamond"/>
        </w:rPr>
        <w:t>ranë dakord për të bashkëpunuar si më poshtë:</w:t>
      </w:r>
    </w:p>
    <w:p w14:paraId="19D40F2A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75690D3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1</w:t>
      </w:r>
    </w:p>
    <w:p w14:paraId="4EFEF54C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6154E2F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Palët do të bashkëpunojnë mbi baza dypalëshe dhe shumëpalëshe për të harmonizuar kornizat rregullatore dhe për të promovuar zhvillimin dhe integrimin e tregjeve.</w:t>
      </w:r>
    </w:p>
    <w:p w14:paraId="1A65384B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2D5935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2</w:t>
      </w:r>
    </w:p>
    <w:p w14:paraId="3EC4166D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39D3B14" w14:textId="445841E6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Palët do të bashkëpunojnë për të favorizuar aktivitetet e përbashkëta të përqendruara në iniciativat e ngritjes së kapaciteteve, shkëmbimin e njohurive dhe praktikave më të mira, seminare të posaçme (</w:t>
      </w:r>
      <w:r w:rsidRPr="00C76AEC">
        <w:rPr>
          <w:rFonts w:ascii="Garamond" w:hAnsi="Garamond"/>
          <w:i/>
        </w:rPr>
        <w:t>ad hoc</w:t>
      </w:r>
      <w:r w:rsidRPr="00B25257">
        <w:rPr>
          <w:rFonts w:ascii="Garamond" w:hAnsi="Garamond"/>
        </w:rPr>
        <w:t xml:space="preserve">), </w:t>
      </w:r>
      <w:r w:rsidRPr="00C76AEC">
        <w:rPr>
          <w:rFonts w:ascii="Garamond" w:hAnsi="Garamond"/>
          <w:i/>
        </w:rPr>
        <w:t>workshop</w:t>
      </w:r>
      <w:r w:rsidRPr="00B25257">
        <w:rPr>
          <w:rFonts w:ascii="Garamond" w:hAnsi="Garamond"/>
        </w:rPr>
        <w:t xml:space="preserve">-e dhe </w:t>
      </w:r>
      <w:r w:rsidR="00C76AEC" w:rsidRPr="00B25257">
        <w:rPr>
          <w:rFonts w:ascii="Garamond" w:hAnsi="Garamond"/>
        </w:rPr>
        <w:t>trajnime</w:t>
      </w:r>
      <w:r w:rsidRPr="00B25257">
        <w:rPr>
          <w:rFonts w:ascii="Garamond" w:hAnsi="Garamond"/>
        </w:rPr>
        <w:t>.</w:t>
      </w:r>
    </w:p>
    <w:p w14:paraId="41F01BD2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36831EA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bookmarkStart w:id="1" w:name="_Hlk479532129"/>
      <w:r w:rsidRPr="00B25257">
        <w:rPr>
          <w:rFonts w:ascii="Garamond" w:hAnsi="Garamond"/>
        </w:rPr>
        <w:t>Neni 3</w:t>
      </w:r>
    </w:p>
    <w:bookmarkEnd w:id="1"/>
    <w:p w14:paraId="3F4FA3B1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D47944A" w14:textId="65DF5B30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Palët duhet t</w:t>
      </w:r>
      <w:r w:rsidR="0038361F">
        <w:rPr>
          <w:rFonts w:ascii="Garamond" w:hAnsi="Garamond"/>
        </w:rPr>
        <w:t>ë</w:t>
      </w:r>
      <w:r w:rsidRPr="00B25257">
        <w:rPr>
          <w:rFonts w:ascii="Garamond" w:hAnsi="Garamond"/>
        </w:rPr>
        <w:t xml:space="preserve"> </w:t>
      </w:r>
      <w:r w:rsidR="00C76AEC" w:rsidRPr="00B25257">
        <w:rPr>
          <w:rFonts w:ascii="Garamond" w:hAnsi="Garamond"/>
        </w:rPr>
        <w:t>shkëmbejnë</w:t>
      </w:r>
      <w:r w:rsidRPr="00B25257">
        <w:rPr>
          <w:rFonts w:ascii="Garamond" w:hAnsi="Garamond"/>
        </w:rPr>
        <w:t xml:space="preserve"> </w:t>
      </w:r>
      <w:r w:rsidR="00C76AEC" w:rsidRPr="00B25257">
        <w:rPr>
          <w:rFonts w:ascii="Garamond" w:hAnsi="Garamond"/>
        </w:rPr>
        <w:t>eksperiencat</w:t>
      </w:r>
      <w:r w:rsidRPr="00B25257">
        <w:rPr>
          <w:rFonts w:ascii="Garamond" w:hAnsi="Garamond"/>
        </w:rPr>
        <w:t xml:space="preserve"> në zbatimin e analizës ekonomike dhe juridike të procedurave për përcaktimin e të ardhurave rregullatore të lejuara dhe çmimet e ndërmarrjeve të rregulluara.</w:t>
      </w:r>
    </w:p>
    <w:p w14:paraId="6E10D6A9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708144C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4</w:t>
      </w:r>
    </w:p>
    <w:p w14:paraId="2BFF67AD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03916F1" w14:textId="2D78C28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>Palët në Marrëveshje nuk do të vënë në dispozicion ose nuk do t</w:t>
      </w:r>
      <w:r w:rsidR="0038361F">
        <w:rPr>
          <w:rFonts w:ascii="Garamond" w:hAnsi="Garamond"/>
        </w:rPr>
        <w:t>’</w:t>
      </w:r>
      <w:r w:rsidRPr="00B25257">
        <w:rPr>
          <w:rFonts w:ascii="Garamond" w:hAnsi="Garamond"/>
        </w:rPr>
        <w:t>u japin palëve të treta asnjë informacion që ata kanë shkëmbyer me njëri-tjetrin pa miratimin paraprak të nënshkruesit të Marrëveshjes.</w:t>
      </w:r>
    </w:p>
    <w:p w14:paraId="2931CCC8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689D518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5</w:t>
      </w:r>
    </w:p>
    <w:p w14:paraId="20C0EA0A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3DF3FE6" w14:textId="740DCCA0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Kjo Marrëveshje nuk do të </w:t>
      </w:r>
      <w:r w:rsidR="00C76AEC" w:rsidRPr="00B25257">
        <w:rPr>
          <w:rFonts w:ascii="Garamond" w:hAnsi="Garamond"/>
        </w:rPr>
        <w:t>cenojë</w:t>
      </w:r>
      <w:r w:rsidR="00C76AEC">
        <w:rPr>
          <w:rFonts w:ascii="Garamond" w:hAnsi="Garamond"/>
        </w:rPr>
        <w:t xml:space="preserve"> dhe/ose ndikojë te</w:t>
      </w:r>
      <w:r w:rsidRPr="00B25257">
        <w:rPr>
          <w:rFonts w:ascii="Garamond" w:hAnsi="Garamond"/>
        </w:rPr>
        <w:t xml:space="preserve"> të drejtat dhe detyrimet e nënshkruesve të Marrëveshjes, të drejta që rrjedhin nga memorandume të tjera ndë</w:t>
      </w:r>
      <w:r w:rsidR="0038361F">
        <w:rPr>
          <w:rFonts w:ascii="Garamond" w:hAnsi="Garamond"/>
        </w:rPr>
        <w:t>rkombëtare te</w:t>
      </w:r>
      <w:r w:rsidRPr="00B25257">
        <w:rPr>
          <w:rFonts w:ascii="Garamond" w:hAnsi="Garamond"/>
        </w:rPr>
        <w:t xml:space="preserve"> të cilat marrin pjesë.</w:t>
      </w:r>
    </w:p>
    <w:p w14:paraId="46A33239" w14:textId="77777777" w:rsidR="002F5E40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DCA7C1C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6</w:t>
      </w:r>
    </w:p>
    <w:p w14:paraId="5C084258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3E613B1" w14:textId="18787F98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Palët mund të caktojnë </w:t>
      </w:r>
      <w:r w:rsidR="00C76AEC" w:rsidRPr="00B25257">
        <w:rPr>
          <w:rFonts w:ascii="Garamond" w:hAnsi="Garamond"/>
        </w:rPr>
        <w:t>nëpunës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që të zbatojnë Marrëveshjen</w:t>
      </w:r>
      <w:r w:rsidR="0038361F">
        <w:rPr>
          <w:rFonts w:ascii="Garamond" w:hAnsi="Garamond"/>
        </w:rPr>
        <w:t>,</w:t>
      </w:r>
      <w:r w:rsidRPr="00B25257">
        <w:rPr>
          <w:rFonts w:ascii="Garamond" w:hAnsi="Garamond"/>
        </w:rPr>
        <w:t xml:space="preserve"> si persona kontakti për çdo aktivitet në të ardhmen</w:t>
      </w:r>
      <w:r w:rsidR="0038361F">
        <w:rPr>
          <w:rFonts w:ascii="Garamond" w:hAnsi="Garamond"/>
        </w:rPr>
        <w:t>, bazuar te</w:t>
      </w:r>
      <w:r w:rsidRPr="00B25257">
        <w:rPr>
          <w:rFonts w:ascii="Garamond" w:hAnsi="Garamond"/>
        </w:rPr>
        <w:t xml:space="preserve"> kjo marrëveshje.</w:t>
      </w:r>
    </w:p>
    <w:p w14:paraId="6C8E5274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AFE0E39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7</w:t>
      </w:r>
    </w:p>
    <w:p w14:paraId="6F7471B4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13AEDCA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Marrëveshja nënshkruhet për një periudhë të pakufizuar. </w:t>
      </w:r>
    </w:p>
    <w:p w14:paraId="2CC151B3" w14:textId="2A1DB4F9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Marrëveshja mund të ndërpritet nga secila palë duke paraqitur një njoftim me shkrim për </w:t>
      </w:r>
      <w:r w:rsidR="0038361F">
        <w:rPr>
          <w:rFonts w:ascii="Garamond" w:hAnsi="Garamond"/>
        </w:rPr>
        <w:t>p</w:t>
      </w:r>
      <w:r w:rsidRPr="00B25257">
        <w:rPr>
          <w:rFonts w:ascii="Garamond" w:hAnsi="Garamond"/>
        </w:rPr>
        <w:t xml:space="preserve">alën tjetër. </w:t>
      </w:r>
    </w:p>
    <w:p w14:paraId="0F680869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5176975" w14:textId="77777777" w:rsidR="002F5E40" w:rsidRPr="00B25257" w:rsidRDefault="002F5E40" w:rsidP="002F5E40">
      <w:pPr>
        <w:spacing w:after="0" w:line="240" w:lineRule="auto"/>
        <w:jc w:val="center"/>
        <w:rPr>
          <w:rFonts w:ascii="Garamond" w:hAnsi="Garamond"/>
        </w:rPr>
      </w:pPr>
      <w:r w:rsidRPr="00B25257">
        <w:rPr>
          <w:rFonts w:ascii="Garamond" w:hAnsi="Garamond"/>
        </w:rPr>
        <w:t>Neni 8</w:t>
      </w:r>
    </w:p>
    <w:p w14:paraId="0E3561A8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0F02DB1" w14:textId="383CDCDF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  <w:r w:rsidRPr="00B25257">
        <w:rPr>
          <w:rFonts w:ascii="Garamond" w:hAnsi="Garamond"/>
        </w:rPr>
        <w:t xml:space="preserve">Kjo Marrëveshje hyn në fuqi pas miratimit nga Bordi </w:t>
      </w:r>
      <w:r w:rsidR="0038361F">
        <w:rPr>
          <w:rFonts w:ascii="Garamond" w:hAnsi="Garamond"/>
        </w:rPr>
        <w:t>i</w:t>
      </w:r>
      <w:r w:rsidRPr="00B25257">
        <w:rPr>
          <w:rFonts w:ascii="Garamond" w:hAnsi="Garamond"/>
        </w:rPr>
        <w:t xml:space="preserve"> ERE-s.</w:t>
      </w:r>
    </w:p>
    <w:p w14:paraId="0915B9F8" w14:textId="77777777" w:rsidR="002F5E40" w:rsidRPr="00B25257" w:rsidRDefault="002F5E40" w:rsidP="002F5E40">
      <w:pPr>
        <w:spacing w:after="0" w:line="240" w:lineRule="auto"/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92"/>
      </w:tblGrid>
      <w:tr w:rsidR="002F5E40" w:rsidRPr="00B25257" w14:paraId="27F73226" w14:textId="77777777" w:rsidTr="0038361F">
        <w:tc>
          <w:tcPr>
            <w:tcW w:w="5135" w:type="dxa"/>
          </w:tcPr>
          <w:p w14:paraId="218C0A54" w14:textId="6A443F5E" w:rsidR="002F5E40" w:rsidRPr="00B25257" w:rsidRDefault="00C76AEC" w:rsidP="002F5E40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Nënshkruar në Prishtinë, Kosovë</w:t>
            </w:r>
            <w:r w:rsidR="002F5E40" w:rsidRPr="00B25257">
              <w:rPr>
                <w:rFonts w:ascii="Garamond" w:hAnsi="Garamond"/>
              </w:rPr>
              <w:t xml:space="preserve">, </w:t>
            </w:r>
          </w:p>
          <w:p w14:paraId="14750AF1" w14:textId="11F2216B" w:rsidR="002F5E40" w:rsidRPr="00B25257" w:rsidRDefault="002F5E40" w:rsidP="00C76AEC">
            <w:pPr>
              <w:ind w:firstLine="284"/>
              <w:jc w:val="both"/>
              <w:rPr>
                <w:rFonts w:ascii="Garamond" w:hAnsi="Garamond"/>
              </w:rPr>
            </w:pPr>
            <w:r w:rsidRPr="00B25257">
              <w:rPr>
                <w:rFonts w:ascii="Garamond" w:hAnsi="Garamond"/>
              </w:rPr>
              <w:t xml:space="preserve">në datën __ </w:t>
            </w:r>
            <w:r w:rsidR="00C76AEC">
              <w:rPr>
                <w:rFonts w:ascii="Garamond" w:hAnsi="Garamond"/>
              </w:rPr>
              <w:t>d</w:t>
            </w:r>
            <w:r w:rsidRPr="00B25257">
              <w:rPr>
                <w:rFonts w:ascii="Garamond" w:hAnsi="Garamond"/>
              </w:rPr>
              <w:t>hjetor 2019</w:t>
            </w:r>
            <w:r w:rsidR="0038361F">
              <w:rPr>
                <w:rFonts w:ascii="Garamond" w:hAnsi="Garamond"/>
              </w:rPr>
              <w:t>.</w:t>
            </w:r>
          </w:p>
        </w:tc>
        <w:tc>
          <w:tcPr>
            <w:tcW w:w="5136" w:type="dxa"/>
          </w:tcPr>
          <w:p w14:paraId="69316B88" w14:textId="77777777" w:rsidR="002F5E40" w:rsidRPr="00B25257" w:rsidRDefault="002F5E40" w:rsidP="002F5E40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2F5E40" w:rsidRPr="00B25257" w14:paraId="4FC7A17C" w14:textId="77777777" w:rsidTr="0038361F">
        <w:tc>
          <w:tcPr>
            <w:tcW w:w="5135" w:type="dxa"/>
          </w:tcPr>
          <w:p w14:paraId="5EF79E75" w14:textId="77777777" w:rsidR="002F5E40" w:rsidRPr="00B25257" w:rsidRDefault="002F5E40" w:rsidP="002F5E40">
            <w:pPr>
              <w:jc w:val="both"/>
              <w:rPr>
                <w:rFonts w:ascii="Garamond" w:hAnsi="Garamond"/>
              </w:rPr>
            </w:pPr>
          </w:p>
          <w:p w14:paraId="3E6C73D7" w14:textId="4B640D0A" w:rsidR="002F5E40" w:rsidRPr="00B25257" w:rsidRDefault="002F5E40" w:rsidP="0038361F">
            <w:pPr>
              <w:ind w:firstLine="284"/>
              <w:jc w:val="both"/>
              <w:rPr>
                <w:rFonts w:ascii="Garamond" w:hAnsi="Garamond"/>
              </w:rPr>
            </w:pPr>
            <w:r w:rsidRPr="00B25257">
              <w:rPr>
                <w:rFonts w:ascii="Garamond" w:hAnsi="Garamond"/>
              </w:rPr>
              <w:t>Për ERE</w:t>
            </w:r>
            <w:r w:rsidR="0038361F">
              <w:rPr>
                <w:rFonts w:ascii="Garamond" w:hAnsi="Garamond"/>
              </w:rPr>
              <w:t>-n</w:t>
            </w:r>
            <w:r w:rsidRPr="00B25257">
              <w:rPr>
                <w:rFonts w:ascii="Garamond" w:hAnsi="Garamond"/>
              </w:rPr>
              <w:t>:</w:t>
            </w:r>
          </w:p>
          <w:p w14:paraId="61A4E47B" w14:textId="77777777" w:rsidR="002F5E40" w:rsidRPr="0038361F" w:rsidRDefault="002F5E40" w:rsidP="002F5E40">
            <w:pPr>
              <w:ind w:firstLine="284"/>
              <w:jc w:val="both"/>
              <w:rPr>
                <w:rFonts w:ascii="Garamond" w:hAnsi="Garamond"/>
                <w:b/>
              </w:rPr>
            </w:pPr>
            <w:r w:rsidRPr="0038361F">
              <w:rPr>
                <w:rFonts w:ascii="Garamond" w:hAnsi="Garamond"/>
                <w:b/>
              </w:rPr>
              <w:t xml:space="preserve">Petrit Ahmeti, </w:t>
            </w:r>
          </w:p>
          <w:p w14:paraId="0DDE39AC" w14:textId="12802701" w:rsidR="002F5E40" w:rsidRPr="00B25257" w:rsidRDefault="0038361F" w:rsidP="002F5E40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</w:t>
            </w:r>
            <w:r w:rsidRPr="00B25257">
              <w:rPr>
                <w:rFonts w:ascii="Garamond" w:hAnsi="Garamond"/>
              </w:rPr>
              <w:t xml:space="preserve">RYETAR I BORDIT  </w:t>
            </w:r>
          </w:p>
        </w:tc>
        <w:tc>
          <w:tcPr>
            <w:tcW w:w="5136" w:type="dxa"/>
          </w:tcPr>
          <w:p w14:paraId="2B40C78E" w14:textId="77777777" w:rsidR="002F5E40" w:rsidRPr="00B25257" w:rsidRDefault="002F5E40" w:rsidP="0038361F">
            <w:pPr>
              <w:jc w:val="both"/>
              <w:rPr>
                <w:rFonts w:ascii="Garamond" w:hAnsi="Garamond"/>
              </w:rPr>
            </w:pPr>
          </w:p>
          <w:p w14:paraId="607D8BAB" w14:textId="2E6EBE21" w:rsidR="0038361F" w:rsidRPr="00B25257" w:rsidRDefault="002F5E40" w:rsidP="0038361F">
            <w:pPr>
              <w:ind w:firstLine="284"/>
              <w:jc w:val="both"/>
              <w:rPr>
                <w:rFonts w:ascii="Garamond" w:hAnsi="Garamond"/>
              </w:rPr>
            </w:pPr>
            <w:r w:rsidRPr="00B25257">
              <w:rPr>
                <w:rFonts w:ascii="Garamond" w:hAnsi="Garamond"/>
              </w:rPr>
              <w:t>Për ZRRE</w:t>
            </w:r>
            <w:r w:rsidR="0038361F">
              <w:rPr>
                <w:rFonts w:ascii="Garamond" w:hAnsi="Garamond"/>
              </w:rPr>
              <w:t>-në</w:t>
            </w:r>
            <w:r w:rsidRPr="00B25257">
              <w:rPr>
                <w:rFonts w:ascii="Garamond" w:hAnsi="Garamond"/>
              </w:rPr>
              <w:t>:</w:t>
            </w:r>
          </w:p>
          <w:p w14:paraId="3D666FAA" w14:textId="77777777" w:rsidR="002F5E40" w:rsidRPr="00B25257" w:rsidRDefault="002F5E40" w:rsidP="002F5E40">
            <w:pPr>
              <w:ind w:firstLine="284"/>
              <w:jc w:val="both"/>
              <w:rPr>
                <w:rFonts w:ascii="Garamond" w:hAnsi="Garamond"/>
              </w:rPr>
            </w:pPr>
            <w:r w:rsidRPr="0038361F">
              <w:rPr>
                <w:rFonts w:ascii="Garamond" w:hAnsi="Garamond"/>
                <w:b/>
              </w:rPr>
              <w:t>Arsim Janova</w:t>
            </w:r>
            <w:r w:rsidRPr="00B25257">
              <w:rPr>
                <w:rFonts w:ascii="Garamond" w:hAnsi="Garamond"/>
              </w:rPr>
              <w:t xml:space="preserve">, </w:t>
            </w:r>
          </w:p>
          <w:p w14:paraId="1DD6AD6B" w14:textId="0BC6E97E" w:rsidR="002F5E40" w:rsidRPr="00B25257" w:rsidRDefault="00202B43" w:rsidP="0038361F">
            <w:pPr>
              <w:ind w:firstLine="28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B25257">
              <w:rPr>
                <w:rFonts w:ascii="Garamond" w:hAnsi="Garamond"/>
              </w:rPr>
              <w:t>D</w:t>
            </w:r>
            <w:r w:rsidR="002F5E40" w:rsidRPr="00B25257">
              <w:rPr>
                <w:rFonts w:ascii="Garamond" w:hAnsi="Garamond"/>
              </w:rPr>
              <w:t xml:space="preserve"> </w:t>
            </w:r>
            <w:r w:rsidR="0038361F">
              <w:rPr>
                <w:rFonts w:ascii="Garamond" w:hAnsi="Garamond"/>
              </w:rPr>
              <w:t>K</w:t>
            </w:r>
            <w:r w:rsidR="0038361F" w:rsidRPr="00B25257">
              <w:rPr>
                <w:rFonts w:ascii="Garamond" w:hAnsi="Garamond"/>
              </w:rPr>
              <w:t xml:space="preserve">RYESUES I BORDIT </w:t>
            </w:r>
          </w:p>
        </w:tc>
      </w:tr>
    </w:tbl>
    <w:p w14:paraId="0B0E0BA4" w14:textId="0EF1A970" w:rsidR="0038361F" w:rsidRDefault="0038361F" w:rsidP="0038361F">
      <w:pPr>
        <w:tabs>
          <w:tab w:val="left" w:pos="1230"/>
        </w:tabs>
      </w:pPr>
    </w:p>
    <w:sectPr w:rsidR="00383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E4E77"/>
    <w:rsid w:val="00202B43"/>
    <w:rsid w:val="00210378"/>
    <w:rsid w:val="002F5E40"/>
    <w:rsid w:val="0038361F"/>
    <w:rsid w:val="00491817"/>
    <w:rsid w:val="00526083"/>
    <w:rsid w:val="00550302"/>
    <w:rsid w:val="005630A8"/>
    <w:rsid w:val="00696CBA"/>
    <w:rsid w:val="008A23F2"/>
    <w:rsid w:val="008E73FC"/>
    <w:rsid w:val="00977803"/>
    <w:rsid w:val="00B44811"/>
    <w:rsid w:val="00B70653"/>
    <w:rsid w:val="00B82EE8"/>
    <w:rsid w:val="00C55BF0"/>
    <w:rsid w:val="00C76AE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7A339"/>
  <w15:docId w15:val="{329A19BA-C512-4D38-A66A-8C4318C5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E40"/>
    <w:pPr>
      <w:spacing w:after="0" w:line="240" w:lineRule="auto"/>
    </w:pPr>
    <w:rPr>
      <w:rFonts w:ascii="Calibri" w:eastAsia="SimSun" w:hAnsi="Calibri" w:cs="SimSu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2020-01-17T07:54:57Z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Për miratimin e marrëveshjes për bashkëpunim midis Entit Rregullator të Energjisë të Republikës së Shqipërisë (ERE) dhe Zyrës së Rregullatorit për Energjinë (ZRRE) të Republikës së Kosovës</Titulli>
    <Modifikuesi xmlns="0e656187-b300-4fb0-8bf4-3a50f872073c">Fjora.Korita</Modifikuesi>
    <Nr_x002e__x0020_prot_x0020_QBZ xmlns="0e656187-b300-4fb0-8bf4-3a50f872073c">75/2</Nr_x002e__x0020_prot_x0020_QBZ>
    <Data_x0020_e_x0020_Modifikimit xmlns="0e656187-b300-4fb0-8bf4-3a50f872073c">2020-01-17T09:30:58Z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A1F1920CE342A0AD74B6353B76F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A1F1920CE342A0AD74B6353B76F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1A258-E185-4845-BA2E-ACBA73F55842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9F260BE-4974-4C71-B251-F910273AC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A8FA51-0EAF-4265-9F64-6058F03A8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FE13F9-0824-4DBB-85A7-944C4190FE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0AD150-79E3-4754-A6A9-1F89B87AF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4D65C7-671E-4A2F-A885-D4769B6A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për bashkëpunim midis Entit Rregullator të Energjisë të Republikës së Shqipërisë (ERE) dhe Zyrës së Rregullatorit për Energjinë (ZRRE) të Republikës së Kosovës</vt:lpstr>
    </vt:vector>
  </TitlesOfParts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për bashkëpunim midis Entit Rregullator të Energjisë të Republikës së Shqipërisë (ERE) dhe Zyrës së Rregullatorit për Energjinë (ZRRE) të Republikës së Kosovës</dc:title>
  <dc:creator>Entela Suli</dc:creator>
  <cp:lastModifiedBy>Entela Suli</cp:lastModifiedBy>
  <cp:revision>10</cp:revision>
  <dcterms:created xsi:type="dcterms:W3CDTF">2020-01-16T10:27:00Z</dcterms:created>
  <dcterms:modified xsi:type="dcterms:W3CDTF">2020-01-21T08:54:00Z</dcterms:modified>
</cp:coreProperties>
</file>