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E5AC64" w14:textId="77777777" w:rsidR="00875451" w:rsidRPr="0060262B" w:rsidRDefault="00875451" w:rsidP="00875451">
      <w:pPr>
        <w:spacing w:after="0" w:line="240" w:lineRule="auto"/>
        <w:jc w:val="center"/>
        <w:rPr>
          <w:rFonts w:ascii="Garamond" w:eastAsia="Calibri" w:hAnsi="Garamond"/>
          <w:b/>
        </w:rPr>
      </w:pPr>
      <w:r w:rsidRPr="0060262B">
        <w:rPr>
          <w:rFonts w:ascii="Garamond" w:eastAsia="Calibri" w:hAnsi="Garamond"/>
          <w:b/>
        </w:rPr>
        <w:t>VENDIM</w:t>
      </w:r>
    </w:p>
    <w:p w14:paraId="1E136859" w14:textId="77777777" w:rsidR="00875451" w:rsidRPr="0060262B" w:rsidRDefault="00875451" w:rsidP="00875451">
      <w:pPr>
        <w:spacing w:after="0" w:line="240" w:lineRule="auto"/>
        <w:jc w:val="center"/>
        <w:rPr>
          <w:rFonts w:ascii="Garamond" w:eastAsia="Calibri" w:hAnsi="Garamond"/>
          <w:b/>
        </w:rPr>
      </w:pPr>
      <w:r w:rsidRPr="0060262B">
        <w:rPr>
          <w:rFonts w:ascii="Garamond" w:eastAsia="Calibri" w:hAnsi="Garamond"/>
          <w:b/>
        </w:rPr>
        <w:t>Nr. 215, datë 20.12.2019</w:t>
      </w:r>
    </w:p>
    <w:p w14:paraId="6996E716" w14:textId="77777777" w:rsidR="00875451" w:rsidRPr="0060262B" w:rsidRDefault="00875451" w:rsidP="00875451">
      <w:pPr>
        <w:spacing w:after="0" w:line="240" w:lineRule="auto"/>
        <w:jc w:val="center"/>
        <w:rPr>
          <w:rFonts w:ascii="Garamond" w:eastAsia="Calibri" w:hAnsi="Garamond"/>
          <w:b/>
        </w:rPr>
      </w:pPr>
    </w:p>
    <w:p w14:paraId="5D2C1F24" w14:textId="77777777" w:rsidR="00875451" w:rsidRPr="0060262B" w:rsidRDefault="00875451" w:rsidP="00875451">
      <w:pPr>
        <w:spacing w:after="0" w:line="240" w:lineRule="auto"/>
        <w:jc w:val="center"/>
        <w:rPr>
          <w:rFonts w:ascii="Garamond" w:eastAsia="Calibri" w:hAnsi="Garamond"/>
          <w:b/>
        </w:rPr>
      </w:pPr>
      <w:r w:rsidRPr="0060262B">
        <w:rPr>
          <w:rFonts w:ascii="Garamond" w:eastAsia="Calibri" w:hAnsi="Garamond"/>
          <w:b/>
        </w:rPr>
        <w:t>MBI RISHIKIMIN E RREGULLORES PËR PROCEDURAT DHE AFATET PËR DHËNIEN, MODIFIKIMIN, TRANSFERIMIN, RINOVIMIN OSE HEQJEN E LICENCAVE NË SEKTORIN E ENERGJISË ELEKTRIKE</w:t>
      </w:r>
    </w:p>
    <w:p w14:paraId="00B3945B" w14:textId="77777777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</w:p>
    <w:p w14:paraId="044F063C" w14:textId="58BE107E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60262B">
        <w:rPr>
          <w:rFonts w:ascii="Garamond" w:eastAsia="Calibri" w:hAnsi="Garamond"/>
        </w:rPr>
        <w:t>Në mbështetje të neneve 16 dhe 39</w:t>
      </w:r>
      <w:r w:rsidR="005A4C69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të </w:t>
      </w:r>
      <w:r w:rsidR="005A4C69" w:rsidRPr="0060262B">
        <w:rPr>
          <w:rFonts w:ascii="Garamond" w:eastAsia="Calibri" w:hAnsi="Garamond"/>
        </w:rPr>
        <w:t xml:space="preserve">ligjit </w:t>
      </w:r>
      <w:r w:rsidRPr="0060262B">
        <w:rPr>
          <w:rFonts w:ascii="Garamond" w:eastAsia="Calibri" w:hAnsi="Garamond"/>
        </w:rPr>
        <w:t>nr. 43/2015</w:t>
      </w:r>
      <w:r w:rsidR="005A4C69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“Për </w:t>
      </w:r>
      <w:r w:rsidR="005A4C69" w:rsidRPr="0060262B">
        <w:rPr>
          <w:rFonts w:ascii="Garamond" w:eastAsia="Calibri" w:hAnsi="Garamond"/>
        </w:rPr>
        <w:t>sektorin e energjisë elektrike</w:t>
      </w:r>
      <w:r w:rsidRPr="0060262B">
        <w:rPr>
          <w:rFonts w:ascii="Garamond" w:eastAsia="Calibri" w:hAnsi="Garamond"/>
        </w:rPr>
        <w:t>”</w:t>
      </w:r>
      <w:r w:rsidR="005A4C69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</w:t>
      </w:r>
      <w:r w:rsidR="005A4C69">
        <w:rPr>
          <w:rFonts w:ascii="Garamond" w:eastAsia="Calibri" w:hAnsi="Garamond"/>
        </w:rPr>
        <w:t>të</w:t>
      </w:r>
      <w:r w:rsidRPr="0060262B">
        <w:rPr>
          <w:rFonts w:ascii="Garamond" w:eastAsia="Calibri" w:hAnsi="Garamond"/>
        </w:rPr>
        <w:t xml:space="preserve"> ndryshuar</w:t>
      </w:r>
      <w:r w:rsidR="005A4C69">
        <w:rPr>
          <w:rFonts w:ascii="Garamond" w:eastAsia="Calibri" w:hAnsi="Garamond"/>
        </w:rPr>
        <w:t>;</w:t>
      </w:r>
      <w:r w:rsidRPr="0060262B">
        <w:rPr>
          <w:rFonts w:ascii="Garamond" w:eastAsia="Calibri" w:hAnsi="Garamond"/>
        </w:rPr>
        <w:t xml:space="preserve"> </w:t>
      </w:r>
      <w:r w:rsidR="005A4C69">
        <w:rPr>
          <w:rFonts w:ascii="Garamond" w:eastAsia="Calibri" w:hAnsi="Garamond"/>
        </w:rPr>
        <w:t xml:space="preserve">të </w:t>
      </w:r>
      <w:r w:rsidRPr="0060262B">
        <w:rPr>
          <w:rFonts w:ascii="Garamond" w:eastAsia="Calibri" w:hAnsi="Garamond"/>
        </w:rPr>
        <w:t>nenit 15 dhe nenit 26</w:t>
      </w:r>
      <w:r w:rsidR="005A4C69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të “Rregullave të organizimit, funksionimit dhe procedurave të ERE-s”, miratuar me </w:t>
      </w:r>
      <w:r w:rsidR="005A4C69" w:rsidRPr="0060262B">
        <w:rPr>
          <w:rFonts w:ascii="Garamond" w:eastAsia="Calibri" w:hAnsi="Garamond"/>
        </w:rPr>
        <w:t xml:space="preserve">vendimin </w:t>
      </w:r>
      <w:r w:rsidRPr="0060262B">
        <w:rPr>
          <w:rFonts w:ascii="Garamond" w:eastAsia="Calibri" w:hAnsi="Garamond"/>
        </w:rPr>
        <w:t xml:space="preserve">e </w:t>
      </w:r>
      <w:r w:rsidR="005A4C69" w:rsidRPr="0060262B">
        <w:rPr>
          <w:rFonts w:ascii="Garamond" w:eastAsia="Calibri" w:hAnsi="Garamond"/>
        </w:rPr>
        <w:t xml:space="preserve">Bordit </w:t>
      </w:r>
      <w:r w:rsidR="005A4C69">
        <w:rPr>
          <w:rFonts w:ascii="Garamond" w:eastAsia="Calibri" w:hAnsi="Garamond"/>
        </w:rPr>
        <w:t>të ERE nr. 96, datë 17.</w:t>
      </w:r>
      <w:r w:rsidRPr="0060262B">
        <w:rPr>
          <w:rFonts w:ascii="Garamond" w:eastAsia="Calibri" w:hAnsi="Garamond"/>
        </w:rPr>
        <w:t xml:space="preserve">6.2016, si dhe </w:t>
      </w:r>
      <w:r w:rsidR="005A4C69">
        <w:rPr>
          <w:rFonts w:ascii="Garamond" w:eastAsia="Calibri" w:hAnsi="Garamond"/>
        </w:rPr>
        <w:t xml:space="preserve">të </w:t>
      </w:r>
      <w:r w:rsidRPr="0060262B">
        <w:rPr>
          <w:rFonts w:ascii="Garamond" w:eastAsia="Calibri" w:hAnsi="Garamond"/>
        </w:rPr>
        <w:t>nenit 21</w:t>
      </w:r>
      <w:r w:rsidR="005A4C69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të “Rregullores për procedurat dhe afatet për dhënien, modifikimin, transferimin, rinovimin ose heqjen e </w:t>
      </w:r>
      <w:r w:rsidR="005A4C69" w:rsidRPr="0060262B">
        <w:rPr>
          <w:rFonts w:ascii="Garamond" w:eastAsia="Calibri" w:hAnsi="Garamond"/>
        </w:rPr>
        <w:t>licencave</w:t>
      </w:r>
      <w:r w:rsidRPr="0060262B">
        <w:rPr>
          <w:rFonts w:ascii="Garamond" w:eastAsia="Calibri" w:hAnsi="Garamond"/>
        </w:rPr>
        <w:t xml:space="preserve"> në sektorin e energjisë elektrike”, </w:t>
      </w:r>
      <w:r w:rsidR="005A4C69" w:rsidRPr="0060262B">
        <w:rPr>
          <w:rFonts w:ascii="Garamond" w:eastAsia="Calibri" w:hAnsi="Garamond"/>
        </w:rPr>
        <w:t xml:space="preserve">Bordi </w:t>
      </w:r>
      <w:r w:rsidRPr="0060262B">
        <w:rPr>
          <w:rFonts w:ascii="Garamond" w:eastAsia="Calibri" w:hAnsi="Garamond"/>
        </w:rPr>
        <w:t xml:space="preserve">i ERE-s në mbledhjen e tij të datës 20.12.2019, mbasi shqyrtoi relacionet e hartuara nga </w:t>
      </w:r>
      <w:r w:rsidR="005A4C69" w:rsidRPr="0060262B">
        <w:rPr>
          <w:rFonts w:ascii="Garamond" w:eastAsia="Calibri" w:hAnsi="Garamond"/>
        </w:rPr>
        <w:t>drejtoritë teknike me nr</w:t>
      </w:r>
      <w:r w:rsidRPr="0060262B">
        <w:rPr>
          <w:rFonts w:ascii="Garamond" w:eastAsia="Calibri" w:hAnsi="Garamond"/>
        </w:rPr>
        <w:t xml:space="preserve">. 79/6 </w:t>
      </w:r>
      <w:proofErr w:type="spellStart"/>
      <w:r w:rsidR="005A4C69" w:rsidRPr="0060262B">
        <w:rPr>
          <w:rFonts w:ascii="Garamond" w:eastAsia="Calibri" w:hAnsi="Garamond"/>
        </w:rPr>
        <w:t>prot</w:t>
      </w:r>
      <w:proofErr w:type="spellEnd"/>
      <w:r w:rsidR="005A4C69">
        <w:rPr>
          <w:rFonts w:ascii="Garamond" w:eastAsia="Calibri" w:hAnsi="Garamond"/>
        </w:rPr>
        <w:t>.</w:t>
      </w:r>
      <w:r w:rsidRPr="0060262B">
        <w:rPr>
          <w:rFonts w:ascii="Garamond" w:eastAsia="Calibri" w:hAnsi="Garamond"/>
        </w:rPr>
        <w:t>, datë 23</w:t>
      </w:r>
      <w:r w:rsidR="005A4C69">
        <w:rPr>
          <w:rFonts w:ascii="Garamond" w:eastAsia="Calibri" w:hAnsi="Garamond"/>
        </w:rPr>
        <w:t>.</w:t>
      </w:r>
      <w:r w:rsidRPr="0060262B">
        <w:rPr>
          <w:rFonts w:ascii="Garamond" w:eastAsia="Calibri" w:hAnsi="Garamond"/>
        </w:rPr>
        <w:t>8.2019 dhe nr</w:t>
      </w:r>
      <w:r w:rsidR="005A4C69">
        <w:rPr>
          <w:rFonts w:ascii="Garamond" w:eastAsia="Calibri" w:hAnsi="Garamond"/>
        </w:rPr>
        <w:t>.</w:t>
      </w:r>
      <w:r w:rsidRPr="0060262B">
        <w:rPr>
          <w:rFonts w:ascii="Garamond" w:eastAsia="Calibri" w:hAnsi="Garamond"/>
        </w:rPr>
        <w:t xml:space="preserve"> 119/4 </w:t>
      </w:r>
      <w:proofErr w:type="spellStart"/>
      <w:r w:rsidRPr="0060262B">
        <w:rPr>
          <w:rFonts w:ascii="Garamond" w:eastAsia="Calibri" w:hAnsi="Garamond"/>
        </w:rPr>
        <w:t>prot</w:t>
      </w:r>
      <w:proofErr w:type="spellEnd"/>
      <w:r w:rsidR="005A4C69">
        <w:rPr>
          <w:rFonts w:ascii="Garamond" w:eastAsia="Calibri" w:hAnsi="Garamond"/>
        </w:rPr>
        <w:t>.</w:t>
      </w:r>
      <w:r w:rsidRPr="0060262B">
        <w:rPr>
          <w:rFonts w:ascii="Garamond" w:eastAsia="Calibri" w:hAnsi="Garamond"/>
        </w:rPr>
        <w:t xml:space="preserve">, datë 18.12.2019, në lidhje me rishikimin e “Rregullores për procedurat dhe afatet për dhënien, modifikimin, transferimin, rinovimin ose heqjen e licencave në sektorin e </w:t>
      </w:r>
      <w:r w:rsidR="005A4C69" w:rsidRPr="0060262B">
        <w:rPr>
          <w:rFonts w:ascii="Garamond" w:eastAsia="Calibri" w:hAnsi="Garamond"/>
        </w:rPr>
        <w:t>energjisë elektrike</w:t>
      </w:r>
      <w:r w:rsidRPr="0060262B">
        <w:rPr>
          <w:rFonts w:ascii="Garamond" w:eastAsia="Calibri" w:hAnsi="Garamond"/>
        </w:rPr>
        <w:t>”,</w:t>
      </w:r>
    </w:p>
    <w:p w14:paraId="66AECE7D" w14:textId="6CAD82F4" w:rsidR="00875451" w:rsidRPr="0060262B" w:rsidRDefault="005A4C69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60262B">
        <w:rPr>
          <w:rFonts w:ascii="Garamond" w:eastAsia="Calibri" w:hAnsi="Garamond"/>
        </w:rPr>
        <w:t xml:space="preserve">konstatoi </w:t>
      </w:r>
      <w:r w:rsidR="00875451" w:rsidRPr="0060262B">
        <w:rPr>
          <w:rFonts w:ascii="Garamond" w:eastAsia="Calibri" w:hAnsi="Garamond"/>
        </w:rPr>
        <w:t xml:space="preserve">se: </w:t>
      </w:r>
    </w:p>
    <w:p w14:paraId="5B347A91" w14:textId="5B66903D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Bordi i ERE</w:t>
      </w:r>
      <w:r w:rsidR="005A4C69">
        <w:rPr>
          <w:rFonts w:ascii="Garamond" w:eastAsia="Calibri" w:hAnsi="Garamond"/>
        </w:rPr>
        <w:t>-s,</w:t>
      </w:r>
      <w:r w:rsidR="00421EB9">
        <w:rPr>
          <w:rFonts w:ascii="Garamond" w:eastAsia="Calibri" w:hAnsi="Garamond"/>
        </w:rPr>
        <w:t xml:space="preserve"> me vendimin nr. 239, datë </w:t>
      </w:r>
      <w:r w:rsidRPr="0060262B">
        <w:rPr>
          <w:rFonts w:ascii="Garamond" w:eastAsia="Calibri" w:hAnsi="Garamond"/>
        </w:rPr>
        <w:t xml:space="preserve">2.11.2018, filloi procedurën për rishikimin e “Rregullores për procedurat dhe afatet për dhënien, modifikimin, transferimin, rinovimin ose heqjen e </w:t>
      </w:r>
      <w:r w:rsidR="00421EB9" w:rsidRPr="0060262B">
        <w:rPr>
          <w:rFonts w:ascii="Garamond" w:eastAsia="Calibri" w:hAnsi="Garamond"/>
        </w:rPr>
        <w:t>licencave</w:t>
      </w:r>
      <w:r w:rsidRPr="0060262B">
        <w:rPr>
          <w:rFonts w:ascii="Garamond" w:eastAsia="Calibri" w:hAnsi="Garamond"/>
        </w:rPr>
        <w:t xml:space="preserve"> në sektorin e energjisë elektrike”, miratuar me vendimin e Bordit të</w:t>
      </w:r>
      <w:r w:rsidR="00421EB9">
        <w:rPr>
          <w:rFonts w:ascii="Garamond" w:eastAsia="Calibri" w:hAnsi="Garamond"/>
        </w:rPr>
        <w:t xml:space="preserve"> ERE-s nr. 109, datë 29.</w:t>
      </w:r>
      <w:r w:rsidRPr="0060262B">
        <w:rPr>
          <w:rFonts w:ascii="Garamond" w:eastAsia="Calibri" w:hAnsi="Garamond"/>
        </w:rPr>
        <w:t>6.2016.</w:t>
      </w:r>
    </w:p>
    <w:p w14:paraId="074EEF83" w14:textId="051EA824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ERE</w:t>
      </w:r>
      <w:r w:rsidR="00421EB9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me njoftimin nr. 55/66 </w:t>
      </w:r>
      <w:proofErr w:type="spellStart"/>
      <w:r w:rsidR="00421EB9" w:rsidRPr="0060262B">
        <w:rPr>
          <w:rFonts w:ascii="Garamond" w:eastAsia="Calibri" w:hAnsi="Garamond"/>
        </w:rPr>
        <w:t>prot</w:t>
      </w:r>
      <w:proofErr w:type="spellEnd"/>
      <w:r w:rsidR="00421EB9">
        <w:rPr>
          <w:rFonts w:ascii="Garamond" w:eastAsia="Calibri" w:hAnsi="Garamond"/>
        </w:rPr>
        <w:t xml:space="preserve">., datë </w:t>
      </w:r>
      <w:r w:rsidRPr="0060262B">
        <w:rPr>
          <w:rFonts w:ascii="Garamond" w:eastAsia="Calibri" w:hAnsi="Garamond"/>
        </w:rPr>
        <w:t>2.11.2018, ka publikuar në medi</w:t>
      </w:r>
      <w:r w:rsidR="00421EB9">
        <w:rPr>
          <w:rFonts w:ascii="Garamond" w:eastAsia="Calibri" w:hAnsi="Garamond"/>
        </w:rPr>
        <w:t>e</w:t>
      </w:r>
      <w:r w:rsidRPr="0060262B">
        <w:rPr>
          <w:rFonts w:ascii="Garamond" w:eastAsia="Calibri" w:hAnsi="Garamond"/>
        </w:rPr>
        <w:t>n e shkruar fillimin e kësaj procedure.</w:t>
      </w:r>
    </w:p>
    <w:p w14:paraId="7A47181A" w14:textId="1B376BB8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 xml:space="preserve">Me shkresën nr. 706 </w:t>
      </w:r>
      <w:proofErr w:type="spellStart"/>
      <w:r w:rsidR="00421EB9" w:rsidRPr="0060262B">
        <w:rPr>
          <w:rFonts w:ascii="Garamond" w:eastAsia="Calibri" w:hAnsi="Garamond"/>
        </w:rPr>
        <w:t>prot</w:t>
      </w:r>
      <w:proofErr w:type="spellEnd"/>
      <w:r w:rsidR="00421EB9">
        <w:rPr>
          <w:rFonts w:ascii="Garamond" w:eastAsia="Calibri" w:hAnsi="Garamond"/>
        </w:rPr>
        <w:t xml:space="preserve">., datë </w:t>
      </w:r>
      <w:r w:rsidRPr="0060262B">
        <w:rPr>
          <w:rFonts w:ascii="Garamond" w:eastAsia="Calibri" w:hAnsi="Garamond"/>
        </w:rPr>
        <w:t xml:space="preserve">6.11.2018, </w:t>
      </w:r>
      <w:r w:rsidR="00421EB9">
        <w:rPr>
          <w:rFonts w:ascii="Garamond" w:eastAsia="Calibri" w:hAnsi="Garamond"/>
        </w:rPr>
        <w:t>u</w:t>
      </w:r>
      <w:r w:rsidRPr="0060262B">
        <w:rPr>
          <w:rFonts w:ascii="Garamond" w:eastAsia="Calibri" w:hAnsi="Garamond"/>
        </w:rPr>
        <w:t xml:space="preserve"> është drejtuar palëve të interesit: </w:t>
      </w:r>
      <w:proofErr w:type="spellStart"/>
      <w:r w:rsidRPr="0060262B">
        <w:rPr>
          <w:rFonts w:ascii="Garamond" w:eastAsia="Calibri" w:hAnsi="Garamond"/>
        </w:rPr>
        <w:t>MIE</w:t>
      </w:r>
      <w:proofErr w:type="spellEnd"/>
      <w:r w:rsidRPr="0060262B">
        <w:rPr>
          <w:rFonts w:ascii="Garamond" w:eastAsia="Calibri" w:hAnsi="Garamond"/>
        </w:rPr>
        <w:t xml:space="preserve">, </w:t>
      </w:r>
      <w:proofErr w:type="spellStart"/>
      <w:r w:rsidRPr="0060262B">
        <w:rPr>
          <w:rFonts w:ascii="Garamond" w:eastAsia="Calibri" w:hAnsi="Garamond"/>
        </w:rPr>
        <w:t>AK</w:t>
      </w:r>
      <w:proofErr w:type="spellEnd"/>
      <w:r w:rsidRPr="0060262B">
        <w:rPr>
          <w:rFonts w:ascii="Garamond" w:eastAsia="Calibri" w:hAnsi="Garamond"/>
        </w:rPr>
        <w:t>, Komitetit Kombëtar të Digave të Mëdha (</w:t>
      </w:r>
      <w:proofErr w:type="spellStart"/>
      <w:r w:rsidRPr="0060262B">
        <w:rPr>
          <w:rFonts w:ascii="Garamond" w:eastAsia="Calibri" w:hAnsi="Garamond"/>
        </w:rPr>
        <w:t>KKDM</w:t>
      </w:r>
      <w:proofErr w:type="spellEnd"/>
      <w:r w:rsidRPr="0060262B">
        <w:rPr>
          <w:rFonts w:ascii="Garamond" w:eastAsia="Calibri" w:hAnsi="Garamond"/>
        </w:rPr>
        <w:t xml:space="preserve">), KESH </w:t>
      </w:r>
      <w:proofErr w:type="spellStart"/>
      <w:r w:rsidRPr="0060262B">
        <w:rPr>
          <w:rFonts w:ascii="Garamond" w:eastAsia="Calibri" w:hAnsi="Garamond"/>
        </w:rPr>
        <w:t>sh.a</w:t>
      </w:r>
      <w:proofErr w:type="spellEnd"/>
      <w:r w:rsidR="00421EB9">
        <w:rPr>
          <w:rFonts w:ascii="Garamond" w:eastAsia="Calibri" w:hAnsi="Garamond"/>
        </w:rPr>
        <w:t>.</w:t>
      </w:r>
      <w:r w:rsidRPr="0060262B">
        <w:rPr>
          <w:rFonts w:ascii="Garamond" w:eastAsia="Calibri" w:hAnsi="Garamond"/>
        </w:rPr>
        <w:t xml:space="preserve">, OST </w:t>
      </w:r>
      <w:proofErr w:type="spellStart"/>
      <w:r w:rsidRPr="0060262B">
        <w:rPr>
          <w:rFonts w:ascii="Garamond" w:eastAsia="Calibri" w:hAnsi="Garamond"/>
        </w:rPr>
        <w:t>sh.a</w:t>
      </w:r>
      <w:proofErr w:type="spellEnd"/>
      <w:r w:rsidR="00421EB9">
        <w:rPr>
          <w:rFonts w:ascii="Garamond" w:eastAsia="Calibri" w:hAnsi="Garamond"/>
        </w:rPr>
        <w:t>.</w:t>
      </w:r>
      <w:r w:rsidRPr="0060262B">
        <w:rPr>
          <w:rFonts w:ascii="Garamond" w:eastAsia="Calibri" w:hAnsi="Garamond"/>
        </w:rPr>
        <w:t xml:space="preserve">, </w:t>
      </w:r>
      <w:proofErr w:type="spellStart"/>
      <w:r w:rsidRPr="0060262B">
        <w:rPr>
          <w:rFonts w:ascii="Garamond" w:eastAsia="Calibri" w:hAnsi="Garamond"/>
        </w:rPr>
        <w:t>OSHEE</w:t>
      </w:r>
      <w:proofErr w:type="spellEnd"/>
      <w:r w:rsidRPr="0060262B">
        <w:rPr>
          <w:rFonts w:ascii="Garamond" w:eastAsia="Calibri" w:hAnsi="Garamond"/>
        </w:rPr>
        <w:t xml:space="preserve"> </w:t>
      </w:r>
      <w:proofErr w:type="spellStart"/>
      <w:r w:rsidRPr="0060262B">
        <w:rPr>
          <w:rFonts w:ascii="Garamond" w:eastAsia="Calibri" w:hAnsi="Garamond"/>
        </w:rPr>
        <w:t>sh.a</w:t>
      </w:r>
      <w:proofErr w:type="spellEnd"/>
      <w:r w:rsidR="00421EB9">
        <w:rPr>
          <w:rFonts w:ascii="Garamond" w:eastAsia="Calibri" w:hAnsi="Garamond"/>
        </w:rPr>
        <w:t>.</w:t>
      </w:r>
      <w:r w:rsidRPr="0060262B">
        <w:rPr>
          <w:rFonts w:ascii="Garamond" w:eastAsia="Calibri" w:hAnsi="Garamond"/>
        </w:rPr>
        <w:t xml:space="preserve">, </w:t>
      </w:r>
      <w:proofErr w:type="spellStart"/>
      <w:r w:rsidRPr="0060262B">
        <w:rPr>
          <w:rFonts w:ascii="Garamond" w:eastAsia="Calibri" w:hAnsi="Garamond"/>
        </w:rPr>
        <w:t>AAES</w:t>
      </w:r>
      <w:proofErr w:type="spellEnd"/>
      <w:r w:rsidRPr="0060262B">
        <w:rPr>
          <w:rFonts w:ascii="Garamond" w:eastAsia="Calibri" w:hAnsi="Garamond"/>
        </w:rPr>
        <w:t xml:space="preserve">, </w:t>
      </w:r>
      <w:proofErr w:type="spellStart"/>
      <w:r w:rsidRPr="0060262B">
        <w:rPr>
          <w:rFonts w:ascii="Garamond" w:eastAsia="Calibri" w:hAnsi="Garamond"/>
        </w:rPr>
        <w:t>FIAA</w:t>
      </w:r>
      <w:proofErr w:type="spellEnd"/>
      <w:r w:rsidRPr="0060262B">
        <w:rPr>
          <w:rFonts w:ascii="Garamond" w:eastAsia="Calibri" w:hAnsi="Garamond"/>
        </w:rPr>
        <w:t xml:space="preserve">, </w:t>
      </w:r>
      <w:proofErr w:type="spellStart"/>
      <w:r w:rsidRPr="0060262B">
        <w:rPr>
          <w:rFonts w:ascii="Garamond" w:eastAsia="Calibri" w:hAnsi="Garamond"/>
        </w:rPr>
        <w:t>AREA</w:t>
      </w:r>
      <w:proofErr w:type="spellEnd"/>
      <w:r w:rsidRPr="0060262B">
        <w:rPr>
          <w:rFonts w:ascii="Garamond" w:eastAsia="Calibri" w:hAnsi="Garamond"/>
        </w:rPr>
        <w:t xml:space="preserve">, </w:t>
      </w:r>
      <w:proofErr w:type="spellStart"/>
      <w:r w:rsidRPr="0060262B">
        <w:rPr>
          <w:rFonts w:ascii="Garamond" w:eastAsia="Calibri" w:hAnsi="Garamond"/>
        </w:rPr>
        <w:t>ACERC</w:t>
      </w:r>
      <w:proofErr w:type="spellEnd"/>
      <w:r w:rsidRPr="0060262B">
        <w:rPr>
          <w:rFonts w:ascii="Garamond" w:eastAsia="Calibri" w:hAnsi="Garamond"/>
        </w:rPr>
        <w:t xml:space="preserve"> dhe Shoqatës së Prodhuesve të </w:t>
      </w:r>
      <w:r w:rsidR="00421EB9" w:rsidRPr="0060262B">
        <w:rPr>
          <w:rFonts w:ascii="Garamond" w:eastAsia="Calibri" w:hAnsi="Garamond"/>
        </w:rPr>
        <w:t>Vegjël</w:t>
      </w:r>
      <w:r w:rsidRPr="0060262B">
        <w:rPr>
          <w:rFonts w:ascii="Garamond" w:eastAsia="Calibri" w:hAnsi="Garamond"/>
        </w:rPr>
        <w:t xml:space="preserve"> për marrje mendimi rreth ndryshimeve të propozuara.</w:t>
      </w:r>
    </w:p>
    <w:p w14:paraId="1474A166" w14:textId="12F67190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Po ashtu</w:t>
      </w:r>
      <w:r w:rsidR="00421EB9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me </w:t>
      </w:r>
      <w:proofErr w:type="spellStart"/>
      <w:r w:rsidRPr="00421EB9">
        <w:rPr>
          <w:rFonts w:ascii="Garamond" w:eastAsia="Calibri" w:hAnsi="Garamond"/>
          <w:i/>
        </w:rPr>
        <w:t>email</w:t>
      </w:r>
      <w:proofErr w:type="spellEnd"/>
      <w:r w:rsidR="00421EB9">
        <w:rPr>
          <w:rFonts w:ascii="Garamond" w:eastAsia="Calibri" w:hAnsi="Garamond"/>
        </w:rPr>
        <w:t>-</w:t>
      </w:r>
      <w:r w:rsidRPr="0060262B">
        <w:rPr>
          <w:rFonts w:ascii="Garamond" w:eastAsia="Calibri" w:hAnsi="Garamond"/>
        </w:rPr>
        <w:t>in e datës 12.11.2018, ERE i është drejtuar Sekretariatit të Komunitetit të Energjisë për marrje mendimi për ndryshimet e propozuara.</w:t>
      </w:r>
    </w:p>
    <w:p w14:paraId="59607495" w14:textId="6165B665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 xml:space="preserve">Në përfundim të afatit të pritjes së komenteve nga palët rezulton se OST </w:t>
      </w:r>
      <w:proofErr w:type="spellStart"/>
      <w:r w:rsidRPr="0060262B">
        <w:rPr>
          <w:rFonts w:ascii="Garamond" w:eastAsia="Calibri" w:hAnsi="Garamond"/>
        </w:rPr>
        <w:t>sh.a</w:t>
      </w:r>
      <w:proofErr w:type="spellEnd"/>
      <w:r w:rsidR="00514C74">
        <w:rPr>
          <w:rFonts w:ascii="Garamond" w:eastAsia="Calibri" w:hAnsi="Garamond"/>
        </w:rPr>
        <w:t>.,</w:t>
      </w:r>
      <w:r w:rsidRPr="0060262B">
        <w:rPr>
          <w:rFonts w:ascii="Garamond" w:eastAsia="Calibri" w:hAnsi="Garamond"/>
        </w:rPr>
        <w:t xml:space="preserve"> me shkresën e protokolluar në ERE me nr. 706/1, datë 21.11.2018; </w:t>
      </w:r>
      <w:proofErr w:type="spellStart"/>
      <w:r w:rsidRPr="0060262B">
        <w:rPr>
          <w:rFonts w:ascii="Garamond" w:eastAsia="Calibri" w:hAnsi="Garamond"/>
        </w:rPr>
        <w:t>OSHEE</w:t>
      </w:r>
      <w:proofErr w:type="spellEnd"/>
      <w:r w:rsidRPr="0060262B">
        <w:rPr>
          <w:rFonts w:ascii="Garamond" w:eastAsia="Calibri" w:hAnsi="Garamond"/>
        </w:rPr>
        <w:t xml:space="preserve"> </w:t>
      </w:r>
      <w:proofErr w:type="spellStart"/>
      <w:r w:rsidRPr="0060262B">
        <w:rPr>
          <w:rFonts w:ascii="Garamond" w:eastAsia="Calibri" w:hAnsi="Garamond"/>
        </w:rPr>
        <w:t>sh.a</w:t>
      </w:r>
      <w:proofErr w:type="spellEnd"/>
      <w:r w:rsidR="00514C74">
        <w:rPr>
          <w:rFonts w:ascii="Garamond" w:eastAsia="Calibri" w:hAnsi="Garamond"/>
        </w:rPr>
        <w:t>.,</w:t>
      </w:r>
      <w:r w:rsidRPr="0060262B">
        <w:rPr>
          <w:rFonts w:ascii="Garamond" w:eastAsia="Calibri" w:hAnsi="Garamond"/>
        </w:rPr>
        <w:t xml:space="preserve"> me shkresën e protokolluar në ERE me nr. 706/2, datë 23.11.2018; Sekretariati i Komuniteti të Energjisë</w:t>
      </w:r>
      <w:r w:rsidR="00A15318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me </w:t>
      </w:r>
      <w:proofErr w:type="spellStart"/>
      <w:r w:rsidRPr="00514C74">
        <w:rPr>
          <w:rFonts w:ascii="Garamond" w:eastAsia="Calibri" w:hAnsi="Garamond"/>
          <w:i/>
        </w:rPr>
        <w:t>email</w:t>
      </w:r>
      <w:proofErr w:type="spellEnd"/>
      <w:r w:rsidR="00514C74">
        <w:rPr>
          <w:rFonts w:ascii="Garamond" w:eastAsia="Calibri" w:hAnsi="Garamond"/>
        </w:rPr>
        <w:t>-</w:t>
      </w:r>
      <w:r w:rsidRPr="0060262B">
        <w:rPr>
          <w:rFonts w:ascii="Garamond" w:eastAsia="Calibri" w:hAnsi="Garamond"/>
        </w:rPr>
        <w:t xml:space="preserve">in e datës 30.11.2018; </w:t>
      </w:r>
      <w:proofErr w:type="spellStart"/>
      <w:r w:rsidRPr="0060262B">
        <w:rPr>
          <w:rFonts w:ascii="Garamond" w:eastAsia="Calibri" w:hAnsi="Garamond"/>
        </w:rPr>
        <w:t>MIE</w:t>
      </w:r>
      <w:proofErr w:type="spellEnd"/>
      <w:r w:rsidR="00A15318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me shkresën e </w:t>
      </w:r>
      <w:r w:rsidR="00A15318" w:rsidRPr="0060262B">
        <w:rPr>
          <w:rFonts w:ascii="Garamond" w:eastAsia="Calibri" w:hAnsi="Garamond"/>
        </w:rPr>
        <w:t>protokolluar</w:t>
      </w:r>
      <w:r w:rsidRPr="0060262B">
        <w:rPr>
          <w:rFonts w:ascii="Garamond" w:eastAsia="Calibri" w:hAnsi="Garamond"/>
        </w:rPr>
        <w:t xml:space="preserve"> në ERE</w:t>
      </w:r>
      <w:r w:rsidR="00A15318">
        <w:rPr>
          <w:rFonts w:ascii="Garamond" w:eastAsia="Calibri" w:hAnsi="Garamond"/>
        </w:rPr>
        <w:t xml:space="preserve">, me nr. 706/4, datë </w:t>
      </w:r>
      <w:r w:rsidRPr="0060262B">
        <w:rPr>
          <w:rFonts w:ascii="Garamond" w:eastAsia="Calibri" w:hAnsi="Garamond"/>
        </w:rPr>
        <w:t>3.12.2018 dhe Komiteti i Digave të Mëdha</w:t>
      </w:r>
      <w:r w:rsidR="00A15318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me shkresën e protokolluar në ERE</w:t>
      </w:r>
      <w:r w:rsidR="00A15318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me nr. 706/5, d</w:t>
      </w:r>
      <w:r w:rsidR="00A15318">
        <w:rPr>
          <w:rFonts w:ascii="Garamond" w:eastAsia="Calibri" w:hAnsi="Garamond"/>
        </w:rPr>
        <w:t xml:space="preserve">atë </w:t>
      </w:r>
      <w:r w:rsidRPr="0060262B">
        <w:rPr>
          <w:rFonts w:ascii="Garamond" w:eastAsia="Calibri" w:hAnsi="Garamond"/>
        </w:rPr>
        <w:t xml:space="preserve">3.12018, kanë dërguar në ERE opinionet e tyre, si më poshtë, të cilat u morën kryesisht në konsideratë dhe u reflektuan në rregullore. </w:t>
      </w:r>
    </w:p>
    <w:p w14:paraId="6465709D" w14:textId="2D812077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="00A15318">
        <w:rPr>
          <w:rFonts w:ascii="Garamond" w:eastAsia="Calibri" w:hAnsi="Garamond"/>
        </w:rPr>
        <w:t>ERE i</w:t>
      </w:r>
      <w:r w:rsidRPr="0060262B">
        <w:rPr>
          <w:rFonts w:ascii="Garamond" w:eastAsia="Calibri" w:hAnsi="Garamond"/>
        </w:rPr>
        <w:t>u drejtua palëve të interesit</w:t>
      </w:r>
      <w:r w:rsidR="00A15318">
        <w:rPr>
          <w:rFonts w:ascii="Garamond" w:eastAsia="Calibri" w:hAnsi="Garamond"/>
        </w:rPr>
        <w:t>:</w:t>
      </w:r>
      <w:r w:rsidRPr="0060262B">
        <w:rPr>
          <w:rFonts w:ascii="Garamond" w:eastAsia="Calibri" w:hAnsi="Garamond"/>
        </w:rPr>
        <w:t xml:space="preserve"> </w:t>
      </w:r>
      <w:proofErr w:type="spellStart"/>
      <w:r w:rsidRPr="0060262B">
        <w:rPr>
          <w:rFonts w:ascii="Garamond" w:eastAsia="Calibri" w:hAnsi="Garamond"/>
        </w:rPr>
        <w:t>MIE</w:t>
      </w:r>
      <w:proofErr w:type="spellEnd"/>
      <w:r w:rsidRPr="0060262B">
        <w:rPr>
          <w:rFonts w:ascii="Garamond" w:eastAsia="Calibri" w:hAnsi="Garamond"/>
        </w:rPr>
        <w:t xml:space="preserve">, </w:t>
      </w:r>
      <w:proofErr w:type="spellStart"/>
      <w:r w:rsidRPr="0060262B">
        <w:rPr>
          <w:rFonts w:ascii="Garamond" w:eastAsia="Calibri" w:hAnsi="Garamond"/>
        </w:rPr>
        <w:t>AK</w:t>
      </w:r>
      <w:proofErr w:type="spellEnd"/>
      <w:r w:rsidRPr="0060262B">
        <w:rPr>
          <w:rFonts w:ascii="Garamond" w:eastAsia="Calibri" w:hAnsi="Garamond"/>
        </w:rPr>
        <w:t xml:space="preserve">, KESH </w:t>
      </w:r>
      <w:proofErr w:type="spellStart"/>
      <w:r w:rsidRPr="0060262B">
        <w:rPr>
          <w:rFonts w:ascii="Garamond" w:eastAsia="Calibri" w:hAnsi="Garamond"/>
        </w:rPr>
        <w:t>sh.a</w:t>
      </w:r>
      <w:proofErr w:type="spellEnd"/>
      <w:r w:rsidR="00A15318">
        <w:rPr>
          <w:rFonts w:ascii="Garamond" w:eastAsia="Calibri" w:hAnsi="Garamond"/>
        </w:rPr>
        <w:t>.</w:t>
      </w:r>
      <w:r w:rsidRPr="0060262B">
        <w:rPr>
          <w:rFonts w:ascii="Garamond" w:eastAsia="Calibri" w:hAnsi="Garamond"/>
        </w:rPr>
        <w:t xml:space="preserve">, OST </w:t>
      </w:r>
      <w:proofErr w:type="spellStart"/>
      <w:r w:rsidRPr="0060262B">
        <w:rPr>
          <w:rFonts w:ascii="Garamond" w:eastAsia="Calibri" w:hAnsi="Garamond"/>
        </w:rPr>
        <w:t>sh.a</w:t>
      </w:r>
      <w:proofErr w:type="spellEnd"/>
      <w:r w:rsidR="00A15318">
        <w:rPr>
          <w:rFonts w:ascii="Garamond" w:eastAsia="Calibri" w:hAnsi="Garamond"/>
        </w:rPr>
        <w:t>.</w:t>
      </w:r>
      <w:r w:rsidRPr="0060262B">
        <w:rPr>
          <w:rFonts w:ascii="Garamond" w:eastAsia="Calibri" w:hAnsi="Garamond"/>
        </w:rPr>
        <w:t xml:space="preserve">, </w:t>
      </w:r>
      <w:proofErr w:type="spellStart"/>
      <w:r w:rsidRPr="0060262B">
        <w:rPr>
          <w:rFonts w:ascii="Garamond" w:eastAsia="Calibri" w:hAnsi="Garamond"/>
        </w:rPr>
        <w:t>OSHEE</w:t>
      </w:r>
      <w:proofErr w:type="spellEnd"/>
      <w:r w:rsidRPr="0060262B">
        <w:rPr>
          <w:rFonts w:ascii="Garamond" w:eastAsia="Calibri" w:hAnsi="Garamond"/>
        </w:rPr>
        <w:t xml:space="preserve"> </w:t>
      </w:r>
      <w:proofErr w:type="spellStart"/>
      <w:r w:rsidRPr="0060262B">
        <w:rPr>
          <w:rFonts w:ascii="Garamond" w:eastAsia="Calibri" w:hAnsi="Garamond"/>
        </w:rPr>
        <w:t>sh.a</w:t>
      </w:r>
      <w:proofErr w:type="spellEnd"/>
      <w:r w:rsidR="00A15318">
        <w:rPr>
          <w:rFonts w:ascii="Garamond" w:eastAsia="Calibri" w:hAnsi="Garamond"/>
        </w:rPr>
        <w:t>.</w:t>
      </w:r>
      <w:r w:rsidRPr="0060262B">
        <w:rPr>
          <w:rFonts w:ascii="Garamond" w:eastAsia="Calibri" w:hAnsi="Garamond"/>
        </w:rPr>
        <w:t xml:space="preserve">, </w:t>
      </w:r>
      <w:proofErr w:type="spellStart"/>
      <w:r w:rsidRPr="0060262B">
        <w:rPr>
          <w:rFonts w:ascii="Garamond" w:eastAsia="Calibri" w:hAnsi="Garamond"/>
        </w:rPr>
        <w:t>KKDM</w:t>
      </w:r>
      <w:proofErr w:type="spellEnd"/>
      <w:r w:rsidRPr="0060262B">
        <w:rPr>
          <w:rFonts w:ascii="Garamond" w:eastAsia="Calibri" w:hAnsi="Garamond"/>
        </w:rPr>
        <w:t xml:space="preserve">, </w:t>
      </w:r>
      <w:proofErr w:type="spellStart"/>
      <w:r w:rsidRPr="0060262B">
        <w:rPr>
          <w:rFonts w:ascii="Garamond" w:eastAsia="Calibri" w:hAnsi="Garamond"/>
        </w:rPr>
        <w:t>FIAA</w:t>
      </w:r>
      <w:proofErr w:type="spellEnd"/>
      <w:r w:rsidRPr="0060262B">
        <w:rPr>
          <w:rFonts w:ascii="Garamond" w:eastAsia="Calibri" w:hAnsi="Garamond"/>
        </w:rPr>
        <w:t xml:space="preserve">, </w:t>
      </w:r>
      <w:proofErr w:type="spellStart"/>
      <w:r w:rsidRPr="0060262B">
        <w:rPr>
          <w:rFonts w:ascii="Garamond" w:eastAsia="Calibri" w:hAnsi="Garamond"/>
        </w:rPr>
        <w:t>AREA</w:t>
      </w:r>
      <w:proofErr w:type="spellEnd"/>
      <w:r w:rsidRPr="0060262B">
        <w:rPr>
          <w:rFonts w:ascii="Garamond" w:eastAsia="Calibri" w:hAnsi="Garamond"/>
        </w:rPr>
        <w:t xml:space="preserve"> dhe </w:t>
      </w:r>
      <w:proofErr w:type="spellStart"/>
      <w:r w:rsidRPr="0060262B">
        <w:rPr>
          <w:rFonts w:ascii="Garamond" w:eastAsia="Calibri" w:hAnsi="Garamond"/>
        </w:rPr>
        <w:t>AAES</w:t>
      </w:r>
      <w:proofErr w:type="spellEnd"/>
      <w:r w:rsidRPr="0060262B">
        <w:rPr>
          <w:rFonts w:ascii="Garamond" w:eastAsia="Calibri" w:hAnsi="Garamond"/>
        </w:rPr>
        <w:t xml:space="preserve">, duke zhvilluar disa seanca dëgjimore për të diskutuar në lidhje me propozimet e palëve për ndryshimet në “Rregulloren për procedurat dhe afatet për dhënien, modifikimin, transferimin, rinovimin ose heqjen e </w:t>
      </w:r>
      <w:r w:rsidR="00A15318" w:rsidRPr="0060262B">
        <w:rPr>
          <w:rFonts w:ascii="Garamond" w:eastAsia="Calibri" w:hAnsi="Garamond"/>
        </w:rPr>
        <w:t>licencave</w:t>
      </w:r>
      <w:r w:rsidRPr="0060262B">
        <w:rPr>
          <w:rFonts w:ascii="Garamond" w:eastAsia="Calibri" w:hAnsi="Garamond"/>
        </w:rPr>
        <w:t xml:space="preserve"> në sektorin e energjisë elektrike”</w:t>
      </w:r>
      <w:r w:rsidR="00A15318" w:rsidRPr="0060262B">
        <w:rPr>
          <w:rFonts w:ascii="Garamond" w:eastAsia="Calibri" w:hAnsi="Garamond"/>
        </w:rPr>
        <w:t>.</w:t>
      </w:r>
      <w:r w:rsidRPr="0060262B">
        <w:rPr>
          <w:rFonts w:ascii="Garamond" w:eastAsia="Calibri" w:hAnsi="Garamond"/>
        </w:rPr>
        <w:t xml:space="preserve"> </w:t>
      </w:r>
    </w:p>
    <w:p w14:paraId="229E13E0" w14:textId="6152DD1E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Në këtë seancë morën pjesë përfaqësues nga</w:t>
      </w:r>
      <w:r w:rsidR="00D81161">
        <w:rPr>
          <w:rFonts w:ascii="Garamond" w:eastAsia="Calibri" w:hAnsi="Garamond"/>
        </w:rPr>
        <w:t>:</w:t>
      </w:r>
      <w:r w:rsidRPr="0060262B">
        <w:rPr>
          <w:rFonts w:ascii="Garamond" w:eastAsia="Calibri" w:hAnsi="Garamond"/>
        </w:rPr>
        <w:t xml:space="preserve"> </w:t>
      </w:r>
      <w:proofErr w:type="spellStart"/>
      <w:r w:rsidRPr="0060262B">
        <w:rPr>
          <w:rFonts w:ascii="Garamond" w:eastAsia="Calibri" w:hAnsi="Garamond"/>
        </w:rPr>
        <w:t>AREA</w:t>
      </w:r>
      <w:proofErr w:type="spellEnd"/>
      <w:r w:rsidRPr="0060262B">
        <w:rPr>
          <w:rFonts w:ascii="Garamond" w:eastAsia="Calibri" w:hAnsi="Garamond"/>
        </w:rPr>
        <w:t xml:space="preserve">, ENERGJI ASHTA, </w:t>
      </w:r>
      <w:proofErr w:type="spellStart"/>
      <w:r w:rsidRPr="0060262B">
        <w:rPr>
          <w:rFonts w:ascii="Garamond" w:eastAsia="Calibri" w:hAnsi="Garamond"/>
        </w:rPr>
        <w:t>AAES</w:t>
      </w:r>
      <w:proofErr w:type="spellEnd"/>
      <w:r w:rsidRPr="0060262B">
        <w:rPr>
          <w:rFonts w:ascii="Garamond" w:eastAsia="Calibri" w:hAnsi="Garamond"/>
        </w:rPr>
        <w:t xml:space="preserve">, KESH </w:t>
      </w:r>
      <w:proofErr w:type="spellStart"/>
      <w:r w:rsidRPr="0060262B">
        <w:rPr>
          <w:rFonts w:ascii="Garamond" w:eastAsia="Calibri" w:hAnsi="Garamond"/>
        </w:rPr>
        <w:t>sh.a</w:t>
      </w:r>
      <w:proofErr w:type="spellEnd"/>
      <w:r w:rsidR="00D81161">
        <w:rPr>
          <w:rFonts w:ascii="Garamond" w:eastAsia="Calibri" w:hAnsi="Garamond"/>
        </w:rPr>
        <w:t>.</w:t>
      </w:r>
      <w:r w:rsidRPr="0060262B">
        <w:rPr>
          <w:rFonts w:ascii="Garamond" w:eastAsia="Calibri" w:hAnsi="Garamond"/>
        </w:rPr>
        <w:t xml:space="preserve">, OST </w:t>
      </w:r>
      <w:proofErr w:type="spellStart"/>
      <w:r w:rsidRPr="0060262B">
        <w:rPr>
          <w:rFonts w:ascii="Garamond" w:eastAsia="Calibri" w:hAnsi="Garamond"/>
        </w:rPr>
        <w:t>sh.a</w:t>
      </w:r>
      <w:proofErr w:type="spellEnd"/>
      <w:r w:rsidR="00D81161">
        <w:rPr>
          <w:rFonts w:ascii="Garamond" w:eastAsia="Calibri" w:hAnsi="Garamond"/>
        </w:rPr>
        <w:t>.</w:t>
      </w:r>
      <w:r w:rsidRPr="0060262B">
        <w:rPr>
          <w:rFonts w:ascii="Garamond" w:eastAsia="Calibri" w:hAnsi="Garamond"/>
        </w:rPr>
        <w:t xml:space="preserve"> dhe </w:t>
      </w:r>
      <w:proofErr w:type="spellStart"/>
      <w:r w:rsidRPr="0060262B">
        <w:rPr>
          <w:rFonts w:ascii="Garamond" w:eastAsia="Calibri" w:hAnsi="Garamond"/>
        </w:rPr>
        <w:t>AK</w:t>
      </w:r>
      <w:proofErr w:type="spellEnd"/>
      <w:r w:rsidRPr="0060262B">
        <w:rPr>
          <w:rFonts w:ascii="Garamond" w:eastAsia="Calibri" w:hAnsi="Garamond"/>
        </w:rPr>
        <w:t>.</w:t>
      </w:r>
    </w:p>
    <w:p w14:paraId="256D2DE0" w14:textId="1E9955D1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 xml:space="preserve">Palët u shprehën në seancë se nuk kanë komente për propozimet e </w:t>
      </w:r>
      <w:r w:rsidR="00F207AC" w:rsidRPr="0060262B">
        <w:rPr>
          <w:rFonts w:ascii="Garamond" w:eastAsia="Calibri" w:hAnsi="Garamond"/>
        </w:rPr>
        <w:t>gjithsecilit</w:t>
      </w:r>
      <w:r w:rsidRPr="0060262B">
        <w:rPr>
          <w:rFonts w:ascii="Garamond" w:eastAsia="Calibri" w:hAnsi="Garamond"/>
        </w:rPr>
        <w:t xml:space="preserve"> prezent</w:t>
      </w:r>
      <w:r w:rsidR="005A4C69">
        <w:rPr>
          <w:rFonts w:ascii="Garamond" w:eastAsia="Calibri" w:hAnsi="Garamond"/>
        </w:rPr>
        <w:t xml:space="preserve"> </w:t>
      </w:r>
      <w:r w:rsidRPr="0060262B">
        <w:rPr>
          <w:rFonts w:ascii="Garamond" w:eastAsia="Calibri" w:hAnsi="Garamond"/>
        </w:rPr>
        <w:t>në seancë.</w:t>
      </w:r>
    </w:p>
    <w:p w14:paraId="6885B860" w14:textId="7445362C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 xml:space="preserve">Ndryshimet e propozuara në këtë rregullore vijnë kryesisht si rezultat i ndryshimeve që pësoi </w:t>
      </w:r>
      <w:r w:rsidR="000C3FB9" w:rsidRPr="0060262B">
        <w:rPr>
          <w:rFonts w:ascii="Garamond" w:eastAsia="Calibri" w:hAnsi="Garamond"/>
        </w:rPr>
        <w:t xml:space="preserve">ligji </w:t>
      </w:r>
      <w:r w:rsidRPr="0060262B">
        <w:rPr>
          <w:rFonts w:ascii="Garamond" w:eastAsia="Calibri" w:hAnsi="Garamond"/>
        </w:rPr>
        <w:t xml:space="preserve">nr. 43/2015, </w:t>
      </w:r>
      <w:r w:rsidR="000C3FB9">
        <w:rPr>
          <w:rFonts w:ascii="Garamond" w:eastAsia="Calibri" w:hAnsi="Garamond"/>
        </w:rPr>
        <w:t>“</w:t>
      </w:r>
      <w:r w:rsidRPr="0060262B">
        <w:rPr>
          <w:rFonts w:ascii="Garamond" w:eastAsia="Calibri" w:hAnsi="Garamond"/>
        </w:rPr>
        <w:t>Për sektorin e energjisë elektrike”</w:t>
      </w:r>
      <w:r w:rsidR="000C3FB9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me atë</w:t>
      </w:r>
      <w:r w:rsidR="005A4C69">
        <w:rPr>
          <w:rFonts w:ascii="Garamond" w:eastAsia="Calibri" w:hAnsi="Garamond"/>
        </w:rPr>
        <w:t xml:space="preserve"> </w:t>
      </w:r>
      <w:r w:rsidRPr="0060262B">
        <w:rPr>
          <w:rFonts w:ascii="Garamond" w:eastAsia="Calibri" w:hAnsi="Garamond"/>
        </w:rPr>
        <w:t>nr. 7/2018</w:t>
      </w:r>
      <w:r w:rsidR="000C3FB9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“Për disa ndryshime dhe shtesa në ligjin nr. 43/2015, “Për sektorin e energjisë elektrike”, sa i përket veprimtarisë së </w:t>
      </w:r>
      <w:r w:rsidR="000C3FB9" w:rsidRPr="0060262B">
        <w:rPr>
          <w:rFonts w:ascii="Garamond" w:eastAsia="Calibri" w:hAnsi="Garamond"/>
        </w:rPr>
        <w:t>operatorit të tregut</w:t>
      </w:r>
      <w:r w:rsidR="000C3FB9">
        <w:rPr>
          <w:rFonts w:ascii="Garamond" w:eastAsia="Calibri" w:hAnsi="Garamond"/>
        </w:rPr>
        <w:t>,</w:t>
      </w:r>
      <w:r w:rsidR="000C3FB9" w:rsidRPr="0060262B">
        <w:rPr>
          <w:rFonts w:ascii="Garamond" w:eastAsia="Calibri" w:hAnsi="Garamond"/>
        </w:rPr>
        <w:t xml:space="preserve"> </w:t>
      </w:r>
      <w:r w:rsidRPr="0060262B">
        <w:rPr>
          <w:rFonts w:ascii="Garamond" w:eastAsia="Calibri" w:hAnsi="Garamond"/>
        </w:rPr>
        <w:t xml:space="preserve">si dhe çeljes së Tregut të Organizuar të Energjisë (Bursës Shqiptare të </w:t>
      </w:r>
      <w:r w:rsidR="000C3FB9" w:rsidRPr="0060262B">
        <w:rPr>
          <w:rFonts w:ascii="Garamond" w:eastAsia="Calibri" w:hAnsi="Garamond"/>
        </w:rPr>
        <w:t>Energjisë</w:t>
      </w:r>
      <w:r w:rsidRPr="0060262B">
        <w:rPr>
          <w:rFonts w:ascii="Garamond" w:eastAsia="Calibri" w:hAnsi="Garamond"/>
        </w:rPr>
        <w:t xml:space="preserve">). Për këtë arsye lindi nevoja e reflektimit të këtyre ndryshimeve në përmbajtjen e “Rregullores për procedurat dhe afatet për dhënien, modifikimin, transferimin, rinovimin ose heqjen e </w:t>
      </w:r>
      <w:r w:rsidR="000C3FB9" w:rsidRPr="0060262B">
        <w:rPr>
          <w:rFonts w:ascii="Garamond" w:eastAsia="Calibri" w:hAnsi="Garamond"/>
        </w:rPr>
        <w:t>licencave</w:t>
      </w:r>
      <w:r w:rsidRPr="0060262B">
        <w:rPr>
          <w:rFonts w:ascii="Garamond" w:eastAsia="Calibri" w:hAnsi="Garamond"/>
        </w:rPr>
        <w:t xml:space="preserve"> në sektorin e energjisë elektrike”. </w:t>
      </w:r>
    </w:p>
    <w:p w14:paraId="6CFF1815" w14:textId="3418233B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Po ashtu</w:t>
      </w:r>
      <w:r w:rsidR="000C3FB9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në këtë Rregullore janë përfshirë edhe parashikimet e pikës 8</w:t>
      </w:r>
      <w:r w:rsidR="000C3FB9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të </w:t>
      </w:r>
      <w:proofErr w:type="spellStart"/>
      <w:r w:rsidRPr="0060262B">
        <w:rPr>
          <w:rFonts w:ascii="Garamond" w:eastAsia="Calibri" w:hAnsi="Garamond"/>
        </w:rPr>
        <w:t>VKM</w:t>
      </w:r>
      <w:proofErr w:type="spellEnd"/>
      <w:r w:rsidR="000C3FB9">
        <w:rPr>
          <w:rFonts w:ascii="Garamond" w:eastAsia="Calibri" w:hAnsi="Garamond"/>
        </w:rPr>
        <w:t>-së</w:t>
      </w:r>
      <w:r w:rsidRPr="0060262B">
        <w:rPr>
          <w:rFonts w:ascii="Garamond" w:eastAsia="Calibri" w:hAnsi="Garamond"/>
        </w:rPr>
        <w:t xml:space="preserve"> nr. 519, datë 13.7.2016, “Për miratimin e modelit të tregut të energjisë elektrike”</w:t>
      </w:r>
      <w:r w:rsidR="000C3FB9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</w:t>
      </w:r>
      <w:r w:rsidR="000C3FB9">
        <w:rPr>
          <w:rFonts w:ascii="Garamond" w:eastAsia="Calibri" w:hAnsi="Garamond"/>
        </w:rPr>
        <w:t>të</w:t>
      </w:r>
      <w:r w:rsidRPr="0060262B">
        <w:rPr>
          <w:rFonts w:ascii="Garamond" w:eastAsia="Calibri" w:hAnsi="Garamond"/>
        </w:rPr>
        <w:t xml:space="preserve"> ndryshuar</w:t>
      </w:r>
      <w:r w:rsidR="000C3FB9">
        <w:rPr>
          <w:rFonts w:ascii="Garamond" w:eastAsia="Calibri" w:hAnsi="Garamond"/>
        </w:rPr>
        <w:t>.</w:t>
      </w:r>
      <w:r w:rsidRPr="0060262B">
        <w:rPr>
          <w:rFonts w:ascii="Garamond" w:eastAsia="Calibri" w:hAnsi="Garamond"/>
        </w:rPr>
        <w:t xml:space="preserve"> </w:t>
      </w:r>
    </w:p>
    <w:p w14:paraId="114BDC56" w14:textId="4DA1F8E7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Gjatë zbatimit të kësaj rregulloreje</w:t>
      </w:r>
      <w:r w:rsidR="004D30F8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në punën e përditshme të </w:t>
      </w:r>
      <w:r w:rsidR="004D30F8" w:rsidRPr="0060262B">
        <w:rPr>
          <w:rFonts w:ascii="Garamond" w:eastAsia="Calibri" w:hAnsi="Garamond"/>
        </w:rPr>
        <w:t>sektorit të licencimit</w:t>
      </w:r>
      <w:r w:rsidR="004D30F8">
        <w:rPr>
          <w:rFonts w:ascii="Garamond" w:eastAsia="Calibri" w:hAnsi="Garamond"/>
        </w:rPr>
        <w:t>,</w:t>
      </w:r>
      <w:r w:rsidR="004D30F8" w:rsidRPr="0060262B">
        <w:rPr>
          <w:rFonts w:ascii="Garamond" w:eastAsia="Calibri" w:hAnsi="Garamond"/>
        </w:rPr>
        <w:t xml:space="preserve"> </w:t>
      </w:r>
      <w:r w:rsidRPr="0060262B">
        <w:rPr>
          <w:rFonts w:ascii="Garamond" w:eastAsia="Calibri" w:hAnsi="Garamond"/>
        </w:rPr>
        <w:t>janë konstatuar mangësi të cilat bënë të nevojshëm rishikimin e saj në kuadër të përmirësimit të disa termave, kushteve apo afateve që kjo rregullore përcakton</w:t>
      </w:r>
      <w:r w:rsidR="004D30F8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si dhe përshtatjen e saj me parashikimet që solli </w:t>
      </w:r>
      <w:r w:rsidR="004D30F8" w:rsidRPr="0060262B">
        <w:rPr>
          <w:rFonts w:ascii="Garamond" w:eastAsia="Calibri" w:hAnsi="Garamond"/>
        </w:rPr>
        <w:t xml:space="preserve">ligji </w:t>
      </w:r>
      <w:r w:rsidR="004D30F8">
        <w:rPr>
          <w:rFonts w:ascii="Garamond" w:eastAsia="Calibri" w:hAnsi="Garamond"/>
        </w:rPr>
        <w:t xml:space="preserve">nr. </w:t>
      </w:r>
      <w:r w:rsidRPr="0060262B">
        <w:rPr>
          <w:rFonts w:ascii="Garamond" w:eastAsia="Calibri" w:hAnsi="Garamond"/>
        </w:rPr>
        <w:t>7/2018</w:t>
      </w:r>
      <w:r w:rsidR="004D30F8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“Për disa ndryshime dhe shtesa në ligjin nr. 43/2015, “Për sektorin e energjisë elektrike”.</w:t>
      </w:r>
    </w:p>
    <w:p w14:paraId="265088B7" w14:textId="1FFC9A31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lastRenderedPageBreak/>
        <w:t xml:space="preserve">- </w:t>
      </w:r>
      <w:r w:rsidRPr="0060262B">
        <w:rPr>
          <w:rFonts w:ascii="Garamond" w:eastAsia="Calibri" w:hAnsi="Garamond"/>
        </w:rPr>
        <w:t xml:space="preserve">Për propozimin e </w:t>
      </w:r>
      <w:proofErr w:type="spellStart"/>
      <w:r w:rsidRPr="0060262B">
        <w:rPr>
          <w:rFonts w:ascii="Garamond" w:eastAsia="Calibri" w:hAnsi="Garamond"/>
        </w:rPr>
        <w:t>MIE</w:t>
      </w:r>
      <w:proofErr w:type="spellEnd"/>
      <w:r w:rsidR="001A735B">
        <w:rPr>
          <w:rFonts w:ascii="Garamond" w:eastAsia="Calibri" w:hAnsi="Garamond"/>
        </w:rPr>
        <w:t>-s,</w:t>
      </w:r>
      <w:r w:rsidRPr="0060262B">
        <w:rPr>
          <w:rFonts w:ascii="Garamond" w:eastAsia="Calibri" w:hAnsi="Garamond"/>
        </w:rPr>
        <w:t xml:space="preserve"> në lidhje me dhënien e licencave të prodhimit vetëm pas kryerjes së procedurave për marrjen në shfrytëzim të objektit, palët </w:t>
      </w:r>
      <w:proofErr w:type="spellStart"/>
      <w:r w:rsidRPr="0060262B">
        <w:rPr>
          <w:rFonts w:ascii="Garamond" w:eastAsia="Calibri" w:hAnsi="Garamond"/>
        </w:rPr>
        <w:t>prezente</w:t>
      </w:r>
      <w:proofErr w:type="spellEnd"/>
      <w:r w:rsidRPr="0060262B">
        <w:rPr>
          <w:rFonts w:ascii="Garamond" w:eastAsia="Calibri" w:hAnsi="Garamond"/>
        </w:rPr>
        <w:t xml:space="preserve"> shprehën mosdakor</w:t>
      </w:r>
      <w:r w:rsidR="001A735B">
        <w:rPr>
          <w:rFonts w:ascii="Garamond" w:eastAsia="Calibri" w:hAnsi="Garamond"/>
        </w:rPr>
        <w:t>d</w:t>
      </w:r>
      <w:r w:rsidRPr="0060262B">
        <w:rPr>
          <w:rFonts w:ascii="Garamond" w:eastAsia="Calibri" w:hAnsi="Garamond"/>
        </w:rPr>
        <w:t>ësinë e tyre</w:t>
      </w:r>
      <w:r w:rsidR="001A735B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duke deklaruar se ky propozim ishte absurd dhe përbënte pengesë për investitorët. Ata gjykuan se nuk duhet të merret në konsideratë nga ana e ERE-s gjatë miratimit të ndryshimeve.</w:t>
      </w:r>
    </w:p>
    <w:p w14:paraId="7A99942B" w14:textId="1F3D52F8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60262B">
        <w:rPr>
          <w:rFonts w:ascii="Garamond" w:eastAsia="Calibri" w:hAnsi="Garamond"/>
        </w:rPr>
        <w:t>Ndryshimet e propozuara në këtë rregullore bëhen në kuadër të përmirësimit të saj, duke marrë në konsideratë komentet e palëve të interesit dhe saktësimet apo plotësimet e kryera nga vetë ERE në zbatim të parashikimeve të legjislacionit në fuqi.</w:t>
      </w:r>
    </w:p>
    <w:p w14:paraId="70D61E98" w14:textId="0EA4BB47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60262B">
        <w:rPr>
          <w:rFonts w:ascii="Garamond" w:eastAsia="Calibri" w:hAnsi="Garamond"/>
        </w:rPr>
        <w:t xml:space="preserve">Për gjithë sa më sipër cituar, Bordi i ERE-s </w:t>
      </w:r>
    </w:p>
    <w:p w14:paraId="6160997D" w14:textId="77777777" w:rsidR="00875451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</w:p>
    <w:p w14:paraId="51ED3C62" w14:textId="77777777" w:rsidR="00875451" w:rsidRPr="0060262B" w:rsidRDefault="00875451" w:rsidP="00875451">
      <w:pPr>
        <w:spacing w:after="0" w:line="240" w:lineRule="auto"/>
        <w:jc w:val="center"/>
        <w:rPr>
          <w:rFonts w:ascii="Garamond" w:eastAsia="Calibri" w:hAnsi="Garamond"/>
        </w:rPr>
      </w:pPr>
      <w:r w:rsidRPr="0060262B">
        <w:rPr>
          <w:rFonts w:ascii="Garamond" w:eastAsia="Calibri" w:hAnsi="Garamond"/>
        </w:rPr>
        <w:t>VENDOSI:</w:t>
      </w:r>
    </w:p>
    <w:p w14:paraId="15324BA1" w14:textId="77777777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</w:p>
    <w:p w14:paraId="458C12AA" w14:textId="5197E7FF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1. </w:t>
      </w:r>
      <w:r w:rsidRPr="0060262B">
        <w:rPr>
          <w:rFonts w:ascii="Garamond" w:eastAsia="Calibri" w:hAnsi="Garamond"/>
        </w:rPr>
        <w:t xml:space="preserve">Të miratojë rishikimin e “Rregullores për procedurat dhe afatet për dhënien, modifikimin, transferimin, rinovimin ose heqjen e </w:t>
      </w:r>
      <w:r w:rsidR="000A0EA9" w:rsidRPr="0060262B">
        <w:rPr>
          <w:rFonts w:ascii="Garamond" w:eastAsia="Calibri" w:hAnsi="Garamond"/>
        </w:rPr>
        <w:t>licencave</w:t>
      </w:r>
      <w:r w:rsidRPr="0060262B">
        <w:rPr>
          <w:rFonts w:ascii="Garamond" w:eastAsia="Calibri" w:hAnsi="Garamond"/>
        </w:rPr>
        <w:t xml:space="preserve"> në sektorin e energjisë elektrike”, miratua</w:t>
      </w:r>
      <w:r w:rsidR="000A0EA9">
        <w:rPr>
          <w:rFonts w:ascii="Garamond" w:eastAsia="Calibri" w:hAnsi="Garamond"/>
        </w:rPr>
        <w:t>r me vendimin nr. 109, datë 29.</w:t>
      </w:r>
      <w:r w:rsidRPr="0060262B">
        <w:rPr>
          <w:rFonts w:ascii="Garamond" w:eastAsia="Calibri" w:hAnsi="Garamond"/>
        </w:rPr>
        <w:t>6.2016, me shtesat dhe ndryshimet si më poshtë:</w:t>
      </w:r>
    </w:p>
    <w:p w14:paraId="29B4DFEC" w14:textId="2319CA2B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="000A0EA9" w:rsidRPr="0060262B">
        <w:rPr>
          <w:rFonts w:ascii="Garamond" w:eastAsia="Calibri" w:hAnsi="Garamond"/>
        </w:rPr>
        <w:t>k</w:t>
      </w:r>
      <w:r w:rsidRPr="0060262B">
        <w:rPr>
          <w:rFonts w:ascii="Garamond" w:eastAsia="Calibri" w:hAnsi="Garamond"/>
        </w:rPr>
        <w:t>udo në rregullore do të zëvendësohet termi “aktivitet” me atë “veprimtari”</w:t>
      </w:r>
      <w:r w:rsidR="000A0EA9">
        <w:rPr>
          <w:rFonts w:ascii="Garamond" w:eastAsia="Calibri" w:hAnsi="Garamond"/>
        </w:rPr>
        <w:t>;</w:t>
      </w:r>
    </w:p>
    <w:p w14:paraId="1AFF243F" w14:textId="06446D02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="000A0EA9" w:rsidRPr="0060262B">
        <w:rPr>
          <w:rFonts w:ascii="Garamond" w:eastAsia="Calibri" w:hAnsi="Garamond"/>
        </w:rPr>
        <w:t>k</w:t>
      </w:r>
      <w:r w:rsidRPr="0060262B">
        <w:rPr>
          <w:rFonts w:ascii="Garamond" w:eastAsia="Calibri" w:hAnsi="Garamond"/>
        </w:rPr>
        <w:t>udo në rregullore pas fjalëve, “</w:t>
      </w:r>
      <w:r w:rsidR="00676430" w:rsidRPr="0060262B">
        <w:rPr>
          <w:rFonts w:ascii="Garamond" w:eastAsia="Calibri" w:hAnsi="Garamond"/>
        </w:rPr>
        <w:t>ligjit n</w:t>
      </w:r>
      <w:r w:rsidRPr="0060262B">
        <w:rPr>
          <w:rFonts w:ascii="Garamond" w:eastAsia="Calibri" w:hAnsi="Garamond"/>
        </w:rPr>
        <w:t>r</w:t>
      </w:r>
      <w:r w:rsidR="00676430">
        <w:rPr>
          <w:rFonts w:ascii="Garamond" w:eastAsia="Calibri" w:hAnsi="Garamond"/>
        </w:rPr>
        <w:t>.</w:t>
      </w:r>
      <w:r w:rsidRPr="0060262B">
        <w:rPr>
          <w:rFonts w:ascii="Garamond" w:eastAsia="Calibri" w:hAnsi="Garamond"/>
        </w:rPr>
        <w:t xml:space="preserve"> 43/2015</w:t>
      </w:r>
      <w:r w:rsidR="00676430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“</w:t>
      </w:r>
      <w:r w:rsidR="00676430" w:rsidRPr="0060262B">
        <w:rPr>
          <w:rFonts w:ascii="Garamond" w:eastAsia="Calibri" w:hAnsi="Garamond"/>
        </w:rPr>
        <w:t>Për</w:t>
      </w:r>
      <w:r w:rsidRPr="0060262B">
        <w:rPr>
          <w:rFonts w:ascii="Garamond" w:eastAsia="Calibri" w:hAnsi="Garamond"/>
        </w:rPr>
        <w:t xml:space="preserve"> </w:t>
      </w:r>
      <w:r w:rsidR="00676430" w:rsidRPr="0060262B">
        <w:rPr>
          <w:rFonts w:ascii="Garamond" w:eastAsia="Calibri" w:hAnsi="Garamond"/>
        </w:rPr>
        <w:t>sektorin e energjisë elektrike</w:t>
      </w:r>
      <w:r w:rsidRPr="0060262B">
        <w:rPr>
          <w:rFonts w:ascii="Garamond" w:eastAsia="Calibri" w:hAnsi="Garamond"/>
        </w:rPr>
        <w:t>”, do të shtohet fjala “i ndryshuar”</w:t>
      </w:r>
      <w:r w:rsidR="000A0EA9">
        <w:rPr>
          <w:rFonts w:ascii="Garamond" w:eastAsia="Calibri" w:hAnsi="Garamond"/>
        </w:rPr>
        <w:t>;</w:t>
      </w:r>
      <w:r w:rsidRPr="0060262B">
        <w:rPr>
          <w:rFonts w:ascii="Garamond" w:eastAsia="Calibri" w:hAnsi="Garamond"/>
        </w:rPr>
        <w:t xml:space="preserve"> </w:t>
      </w:r>
    </w:p>
    <w:p w14:paraId="491E519D" w14:textId="5503C25A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="000A0EA9" w:rsidRPr="0060262B">
        <w:rPr>
          <w:rFonts w:ascii="Garamond" w:eastAsia="Calibri" w:hAnsi="Garamond"/>
        </w:rPr>
        <w:t>k</w:t>
      </w:r>
      <w:r w:rsidRPr="0060262B">
        <w:rPr>
          <w:rFonts w:ascii="Garamond" w:eastAsia="Calibri" w:hAnsi="Garamond"/>
        </w:rPr>
        <w:t>udo në rregullore fjala “subjekt” zëvendësohet me fjalën “shoqëri”</w:t>
      </w:r>
      <w:r w:rsidR="000A0EA9">
        <w:rPr>
          <w:rFonts w:ascii="Garamond" w:eastAsia="Calibri" w:hAnsi="Garamond"/>
        </w:rPr>
        <w:t>;</w:t>
      </w:r>
      <w:r w:rsidRPr="0060262B">
        <w:rPr>
          <w:rFonts w:ascii="Garamond" w:eastAsia="Calibri" w:hAnsi="Garamond"/>
        </w:rPr>
        <w:t xml:space="preserve"> </w:t>
      </w:r>
    </w:p>
    <w:p w14:paraId="2B2DCDE0" w14:textId="10A0F29C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="000A0EA9" w:rsidRPr="0060262B">
        <w:rPr>
          <w:rFonts w:ascii="Garamond" w:eastAsia="Calibri" w:hAnsi="Garamond"/>
        </w:rPr>
        <w:t>k</w:t>
      </w:r>
      <w:r w:rsidRPr="0060262B">
        <w:rPr>
          <w:rFonts w:ascii="Garamond" w:eastAsia="Calibri" w:hAnsi="Garamond"/>
        </w:rPr>
        <w:t>udo në rregullore do të zëvendësohet termi “fuqi e instaluar” me “kapacitet i instaluar”.</w:t>
      </w:r>
    </w:p>
    <w:p w14:paraId="173FDC0D" w14:textId="0A1692D6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="000A0EA9" w:rsidRPr="0060262B">
        <w:rPr>
          <w:rFonts w:ascii="Garamond" w:eastAsia="Calibri" w:hAnsi="Garamond"/>
        </w:rPr>
        <w:t xml:space="preserve">Në </w:t>
      </w:r>
      <w:r w:rsidRPr="0060262B">
        <w:rPr>
          <w:rFonts w:ascii="Garamond" w:eastAsia="Calibri" w:hAnsi="Garamond"/>
        </w:rPr>
        <w:t>nenin 4, pas pikës 2 shtohet pika 3</w:t>
      </w:r>
      <w:r w:rsidR="00676430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si më poshtë: </w:t>
      </w:r>
    </w:p>
    <w:p w14:paraId="07E991C1" w14:textId="3E7B45B4" w:rsidR="00875451" w:rsidRPr="0060262B" w:rsidRDefault="00DD75C3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“</w:t>
      </w:r>
      <w:r w:rsidR="00875451" w:rsidRPr="0060262B">
        <w:rPr>
          <w:rFonts w:ascii="Garamond" w:eastAsia="Calibri" w:hAnsi="Garamond"/>
        </w:rPr>
        <w:t>Për aq sa e lejon legjislacioni në fuqi i Republikës së Shqipërisë, nuk do të kërkohet aplikimi për licencim për tregtimin e energjisë elektrike ose furnizimin me energji elektrike</w:t>
      </w:r>
      <w:r w:rsidR="00676430">
        <w:rPr>
          <w:rFonts w:ascii="Garamond" w:eastAsia="Calibri" w:hAnsi="Garamond"/>
        </w:rPr>
        <w:t>,</w:t>
      </w:r>
      <w:r w:rsidR="00875451" w:rsidRPr="0060262B">
        <w:rPr>
          <w:rFonts w:ascii="Garamond" w:eastAsia="Calibri" w:hAnsi="Garamond"/>
        </w:rPr>
        <w:t xml:space="preserve"> në rast se një shoqëri ka një licencë të lëshuar nga një autoritet rregullator i një vendi tjetër</w:t>
      </w:r>
      <w:r w:rsidR="00676430">
        <w:rPr>
          <w:rFonts w:ascii="Garamond" w:eastAsia="Calibri" w:hAnsi="Garamond"/>
        </w:rPr>
        <w:t>,</w:t>
      </w:r>
      <w:r w:rsidR="00875451" w:rsidRPr="0060262B">
        <w:rPr>
          <w:rFonts w:ascii="Garamond" w:eastAsia="Calibri" w:hAnsi="Garamond"/>
        </w:rPr>
        <w:t xml:space="preserve"> Palë Kontraktore e Komunitetit të Energjisë/një shteti </w:t>
      </w:r>
      <w:r w:rsidR="00676430" w:rsidRPr="0060262B">
        <w:rPr>
          <w:rFonts w:ascii="Garamond" w:eastAsia="Calibri" w:hAnsi="Garamond"/>
        </w:rPr>
        <w:t xml:space="preserve">anëtar </w:t>
      </w:r>
      <w:r w:rsidR="00875451" w:rsidRPr="0060262B">
        <w:rPr>
          <w:rFonts w:ascii="Garamond" w:eastAsia="Calibri" w:hAnsi="Garamond"/>
        </w:rPr>
        <w:t xml:space="preserve">të </w:t>
      </w:r>
      <w:r w:rsidR="00676430" w:rsidRPr="0060262B">
        <w:rPr>
          <w:rFonts w:ascii="Garamond" w:eastAsia="Calibri" w:hAnsi="Garamond"/>
        </w:rPr>
        <w:t>Bashkimit</w:t>
      </w:r>
      <w:r w:rsidR="00875451" w:rsidRPr="0060262B">
        <w:rPr>
          <w:rFonts w:ascii="Garamond" w:eastAsia="Calibri" w:hAnsi="Garamond"/>
        </w:rPr>
        <w:t xml:space="preserve"> </w:t>
      </w:r>
      <w:r w:rsidR="00676430" w:rsidRPr="0060262B">
        <w:rPr>
          <w:rFonts w:ascii="Garamond" w:eastAsia="Calibri" w:hAnsi="Garamond"/>
        </w:rPr>
        <w:t>Evropian</w:t>
      </w:r>
      <w:r w:rsidR="00875451" w:rsidRPr="0060262B">
        <w:rPr>
          <w:rFonts w:ascii="Garamond" w:eastAsia="Calibri" w:hAnsi="Garamond"/>
        </w:rPr>
        <w:t xml:space="preserve"> ose një vend tjetër me të cilin është nënshkruar një marrëveshje dypalëshe, për njohjen reciproke të licencave ndërmjet ERE-s dhe autoritetit përkatës rregullator, si dhe me kusht që ato të dorëzojnë në ERE licencën e përkthyer dhe noterizuar</w:t>
      </w:r>
      <w:r w:rsidR="00676430">
        <w:rPr>
          <w:rFonts w:ascii="Garamond" w:eastAsia="Calibri" w:hAnsi="Garamond"/>
        </w:rPr>
        <w:t>,</w:t>
      </w:r>
      <w:r w:rsidR="00875451" w:rsidRPr="0060262B">
        <w:rPr>
          <w:rFonts w:ascii="Garamond" w:eastAsia="Calibri" w:hAnsi="Garamond"/>
        </w:rPr>
        <w:t xml:space="preserve"> si dhe informacionin e përcaktuar në nenin 9</w:t>
      </w:r>
      <w:r w:rsidR="00676430">
        <w:rPr>
          <w:rFonts w:ascii="Garamond" w:eastAsia="Calibri" w:hAnsi="Garamond"/>
        </w:rPr>
        <w:t>(1) dhe 9</w:t>
      </w:r>
      <w:r w:rsidR="00875451" w:rsidRPr="0060262B">
        <w:rPr>
          <w:rFonts w:ascii="Garamond" w:eastAsia="Calibri" w:hAnsi="Garamond"/>
        </w:rPr>
        <w:t xml:space="preserve">(2), </w:t>
      </w:r>
      <w:r w:rsidR="00676430" w:rsidRPr="0060262B">
        <w:rPr>
          <w:rFonts w:ascii="Garamond" w:eastAsia="Calibri" w:hAnsi="Garamond"/>
        </w:rPr>
        <w:t>germa</w:t>
      </w:r>
      <w:r w:rsidR="00875451" w:rsidRPr="0060262B">
        <w:rPr>
          <w:rFonts w:ascii="Garamond" w:eastAsia="Calibri" w:hAnsi="Garamond"/>
        </w:rPr>
        <w:t xml:space="preserve"> “c”, të këtyre rregullave.</w:t>
      </w:r>
      <w:r>
        <w:rPr>
          <w:rFonts w:ascii="Garamond" w:eastAsia="Calibri" w:hAnsi="Garamond"/>
        </w:rPr>
        <w:t>”.</w:t>
      </w:r>
      <w:r w:rsidR="00875451" w:rsidRPr="0060262B">
        <w:rPr>
          <w:rFonts w:ascii="Garamond" w:eastAsia="Calibri" w:hAnsi="Garamond"/>
        </w:rPr>
        <w:t xml:space="preserve"> </w:t>
      </w:r>
    </w:p>
    <w:p w14:paraId="268940FA" w14:textId="5BF7A80E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Në nenin 4, pika 3 ekzistuese bëhet pika 4, me përmbajtje:</w:t>
      </w:r>
    </w:p>
    <w:p w14:paraId="7A8E8292" w14:textId="1CD5B78D" w:rsidR="00875451" w:rsidRPr="0060262B" w:rsidRDefault="0033007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“</w:t>
      </w:r>
      <w:r w:rsidR="00875451" w:rsidRPr="0060262B">
        <w:rPr>
          <w:rFonts w:ascii="Garamond" w:eastAsia="Calibri" w:hAnsi="Garamond"/>
        </w:rPr>
        <w:t xml:space="preserve">Në rast se rregullatori vendos të njohë ushtrimin e veprimtarisë së tregtimit dhe </w:t>
      </w:r>
      <w:r w:rsidR="00F97315">
        <w:rPr>
          <w:rFonts w:ascii="Garamond" w:eastAsia="Calibri" w:hAnsi="Garamond"/>
        </w:rPr>
        <w:t xml:space="preserve">të </w:t>
      </w:r>
      <w:r w:rsidR="00875451" w:rsidRPr="0060262B">
        <w:rPr>
          <w:rFonts w:ascii="Garamond" w:eastAsia="Calibri" w:hAnsi="Garamond"/>
        </w:rPr>
        <w:t xml:space="preserve">furnizimit të </w:t>
      </w:r>
      <w:r w:rsidR="00F97315" w:rsidRPr="0060262B">
        <w:rPr>
          <w:rFonts w:ascii="Garamond" w:eastAsia="Calibri" w:hAnsi="Garamond"/>
        </w:rPr>
        <w:t>energjisë</w:t>
      </w:r>
      <w:r w:rsidR="00875451" w:rsidRPr="0060262B">
        <w:rPr>
          <w:rFonts w:ascii="Garamond" w:eastAsia="Calibri" w:hAnsi="Garamond"/>
        </w:rPr>
        <w:t xml:space="preserve"> elektrike, shoqëria që do të ushtrojë këto veprimtari do të konsiderohet si e licencuar në mbështetje me legjislacionin në fuqi dhe </w:t>
      </w:r>
      <w:r w:rsidR="00F97315">
        <w:rPr>
          <w:rFonts w:ascii="Garamond" w:eastAsia="Calibri" w:hAnsi="Garamond"/>
        </w:rPr>
        <w:t>u</w:t>
      </w:r>
      <w:r w:rsidR="00875451" w:rsidRPr="0060262B">
        <w:rPr>
          <w:rFonts w:ascii="Garamond" w:eastAsia="Calibri" w:hAnsi="Garamond"/>
        </w:rPr>
        <w:t xml:space="preserve"> nënshtrohet të gjitha detyrimeve dhe të drejtave të </w:t>
      </w:r>
      <w:proofErr w:type="spellStart"/>
      <w:r w:rsidR="00875451" w:rsidRPr="0060262B">
        <w:rPr>
          <w:rFonts w:ascii="Garamond" w:eastAsia="Calibri" w:hAnsi="Garamond"/>
        </w:rPr>
        <w:t>të</w:t>
      </w:r>
      <w:proofErr w:type="spellEnd"/>
      <w:r w:rsidR="00875451" w:rsidRPr="0060262B">
        <w:rPr>
          <w:rFonts w:ascii="Garamond" w:eastAsia="Calibri" w:hAnsi="Garamond"/>
        </w:rPr>
        <w:t xml:space="preserve"> licencuarve nga ERE.</w:t>
      </w:r>
      <w:r>
        <w:rPr>
          <w:rFonts w:ascii="Garamond" w:eastAsia="Calibri" w:hAnsi="Garamond"/>
        </w:rPr>
        <w:t>”.</w:t>
      </w:r>
    </w:p>
    <w:p w14:paraId="48340D61" w14:textId="7A79D1FE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Në nenin 4, shtohe</w:t>
      </w:r>
      <w:r w:rsidR="00F97315">
        <w:rPr>
          <w:rFonts w:ascii="Garamond" w:eastAsia="Calibri" w:hAnsi="Garamond"/>
        </w:rPr>
        <w:t>n</w:t>
      </w:r>
      <w:r w:rsidRPr="0060262B">
        <w:rPr>
          <w:rFonts w:ascii="Garamond" w:eastAsia="Calibri" w:hAnsi="Garamond"/>
        </w:rPr>
        <w:t xml:space="preserve"> pika</w:t>
      </w:r>
      <w:r w:rsidR="00F97315">
        <w:rPr>
          <w:rFonts w:ascii="Garamond" w:eastAsia="Calibri" w:hAnsi="Garamond"/>
        </w:rPr>
        <w:t>t</w:t>
      </w:r>
      <w:r w:rsidRPr="0060262B">
        <w:rPr>
          <w:rFonts w:ascii="Garamond" w:eastAsia="Calibri" w:hAnsi="Garamond"/>
        </w:rPr>
        <w:t xml:space="preserve"> 5 dhe 6</w:t>
      </w:r>
      <w:r w:rsidR="00F97315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me përmbajtje:</w:t>
      </w:r>
    </w:p>
    <w:p w14:paraId="0FF22346" w14:textId="2328A84A" w:rsidR="00875451" w:rsidRPr="0060262B" w:rsidRDefault="0033007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“</w:t>
      </w:r>
      <w:r w:rsidR="00875451" w:rsidRPr="0060262B">
        <w:rPr>
          <w:rFonts w:ascii="Garamond" w:eastAsia="Calibri" w:hAnsi="Garamond"/>
        </w:rPr>
        <w:t>ERE do t</w:t>
      </w:r>
      <w:r w:rsidR="004A3226">
        <w:rPr>
          <w:rFonts w:ascii="Garamond" w:eastAsia="Calibri" w:hAnsi="Garamond"/>
        </w:rPr>
        <w:t>’</w:t>
      </w:r>
      <w:r w:rsidR="00875451" w:rsidRPr="0060262B">
        <w:rPr>
          <w:rFonts w:ascii="Garamond" w:eastAsia="Calibri" w:hAnsi="Garamond"/>
        </w:rPr>
        <w:t>i përgjigjet kërkesës për njohje licence</w:t>
      </w:r>
      <w:r w:rsidR="004A3226">
        <w:rPr>
          <w:rFonts w:ascii="Garamond" w:eastAsia="Calibri" w:hAnsi="Garamond"/>
        </w:rPr>
        <w:t>,</w:t>
      </w:r>
      <w:r w:rsidR="00875451" w:rsidRPr="0060262B">
        <w:rPr>
          <w:rFonts w:ascii="Garamond" w:eastAsia="Calibri" w:hAnsi="Garamond"/>
        </w:rPr>
        <w:t xml:space="preserve"> me miratim ose jo</w:t>
      </w:r>
      <w:r w:rsidR="004A3226">
        <w:rPr>
          <w:rFonts w:ascii="Garamond" w:eastAsia="Calibri" w:hAnsi="Garamond"/>
        </w:rPr>
        <w:t>,</w:t>
      </w:r>
      <w:r w:rsidR="00875451" w:rsidRPr="0060262B">
        <w:rPr>
          <w:rFonts w:ascii="Garamond" w:eastAsia="Calibri" w:hAnsi="Garamond"/>
        </w:rPr>
        <w:t xml:space="preserve"> brenda 30 ditëve pune.</w:t>
      </w:r>
      <w:r>
        <w:rPr>
          <w:rFonts w:ascii="Garamond" w:eastAsia="Calibri" w:hAnsi="Garamond"/>
        </w:rPr>
        <w:t>”.</w:t>
      </w:r>
      <w:r w:rsidR="00875451" w:rsidRPr="0060262B">
        <w:rPr>
          <w:rFonts w:ascii="Garamond" w:eastAsia="Calibri" w:hAnsi="Garamond"/>
        </w:rPr>
        <w:t xml:space="preserve"> </w:t>
      </w:r>
    </w:p>
    <w:p w14:paraId="573FF085" w14:textId="48F7AC91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Në nenin 4, shtohet pika 6</w:t>
      </w:r>
      <w:r w:rsidR="004A3226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me përmbajtje:</w:t>
      </w:r>
    </w:p>
    <w:p w14:paraId="4AFB1215" w14:textId="15788D67" w:rsidR="00875451" w:rsidRPr="0060262B" w:rsidRDefault="004A3226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“</w:t>
      </w:r>
      <w:r w:rsidR="00875451" w:rsidRPr="0060262B">
        <w:rPr>
          <w:rFonts w:ascii="Garamond" w:eastAsia="Calibri" w:hAnsi="Garamond"/>
        </w:rPr>
        <w:t xml:space="preserve">Tregtarët dhe </w:t>
      </w:r>
      <w:r w:rsidRPr="0060262B">
        <w:rPr>
          <w:rFonts w:ascii="Garamond" w:eastAsia="Calibri" w:hAnsi="Garamond"/>
        </w:rPr>
        <w:t xml:space="preserve">furnizuesit </w:t>
      </w:r>
      <w:r w:rsidR="00875451" w:rsidRPr="0060262B">
        <w:rPr>
          <w:rFonts w:ascii="Garamond" w:eastAsia="Calibri" w:hAnsi="Garamond"/>
        </w:rPr>
        <w:t>e huaj</w:t>
      </w:r>
      <w:r>
        <w:rPr>
          <w:rFonts w:ascii="Garamond" w:eastAsia="Calibri" w:hAnsi="Garamond"/>
        </w:rPr>
        <w:t>,</w:t>
      </w:r>
      <w:r w:rsidR="00875451" w:rsidRPr="0060262B">
        <w:rPr>
          <w:rFonts w:ascii="Garamond" w:eastAsia="Calibri" w:hAnsi="Garamond"/>
        </w:rPr>
        <w:t xml:space="preserve"> të cilëve do t’u njihet licenca nga ERE, do të regjistrohen në një seksion të veçantë të Regjistrit të Licencave</w:t>
      </w:r>
      <w:r>
        <w:rPr>
          <w:rFonts w:ascii="Garamond" w:eastAsia="Calibri" w:hAnsi="Garamond"/>
        </w:rPr>
        <w:t>,</w:t>
      </w:r>
      <w:r w:rsidR="00875451" w:rsidRPr="0060262B">
        <w:rPr>
          <w:rFonts w:ascii="Garamond" w:eastAsia="Calibri" w:hAnsi="Garamond"/>
        </w:rPr>
        <w:t xml:space="preserve"> të parashikuar në nenin 19 të kësaj</w:t>
      </w:r>
      <w:r w:rsidR="005A4C69">
        <w:rPr>
          <w:rFonts w:ascii="Garamond" w:eastAsia="Calibri" w:hAnsi="Garamond"/>
        </w:rPr>
        <w:t xml:space="preserve"> </w:t>
      </w:r>
      <w:r w:rsidR="00875451" w:rsidRPr="0060262B">
        <w:rPr>
          <w:rFonts w:ascii="Garamond" w:eastAsia="Calibri" w:hAnsi="Garamond"/>
        </w:rPr>
        <w:t>rregulloreje.</w:t>
      </w:r>
      <w:r>
        <w:rPr>
          <w:rFonts w:ascii="Garamond" w:eastAsia="Calibri" w:hAnsi="Garamond"/>
        </w:rPr>
        <w:t>”.</w:t>
      </w:r>
    </w:p>
    <w:p w14:paraId="1CF17B75" w14:textId="0E915DC0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Në nenin 5 shtohet pika 2</w:t>
      </w:r>
      <w:r w:rsidR="004A3226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me përmbajtje: </w:t>
      </w:r>
    </w:p>
    <w:p w14:paraId="771A0A72" w14:textId="6A70E1B1" w:rsidR="00875451" w:rsidRPr="0060262B" w:rsidRDefault="004A3226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“</w:t>
      </w:r>
      <w:r w:rsidR="00875451" w:rsidRPr="0060262B">
        <w:rPr>
          <w:rFonts w:ascii="Garamond" w:eastAsia="Calibri" w:hAnsi="Garamond"/>
        </w:rPr>
        <w:t xml:space="preserve">Për aplikimet në veprimtarinë e prodhimit të energjisë elektrike, të cilat paraqiten në ERE më vonë se data efektive e kontratës/autorizimit, llogaritja e afatit të licencimit, bëhet për </w:t>
      </w:r>
      <w:r w:rsidR="002A2C77" w:rsidRPr="0060262B">
        <w:rPr>
          <w:rFonts w:ascii="Garamond" w:eastAsia="Calibri" w:hAnsi="Garamond"/>
        </w:rPr>
        <w:t>periudhën</w:t>
      </w:r>
      <w:r w:rsidR="00875451" w:rsidRPr="0060262B">
        <w:rPr>
          <w:rFonts w:ascii="Garamond" w:eastAsia="Calibri" w:hAnsi="Garamond"/>
        </w:rPr>
        <w:t xml:space="preserve"> e mbetur. Ky rregull vlen edhe për rastet e modifikimit</w:t>
      </w:r>
      <w:r w:rsidR="005A4C69">
        <w:rPr>
          <w:rFonts w:ascii="Garamond" w:eastAsia="Calibri" w:hAnsi="Garamond"/>
        </w:rPr>
        <w:t xml:space="preserve"> </w:t>
      </w:r>
      <w:r w:rsidR="00875451" w:rsidRPr="0060262B">
        <w:rPr>
          <w:rFonts w:ascii="Garamond" w:eastAsia="Calibri" w:hAnsi="Garamond"/>
        </w:rPr>
        <w:t>të licencave.</w:t>
      </w:r>
      <w:r>
        <w:rPr>
          <w:rFonts w:ascii="Garamond" w:eastAsia="Calibri" w:hAnsi="Garamond"/>
        </w:rPr>
        <w:t>”.</w:t>
      </w:r>
    </w:p>
    <w:p w14:paraId="3D0FBA8A" w14:textId="56D73B0E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 xml:space="preserve">Në </w:t>
      </w:r>
      <w:r w:rsidR="002A2C77" w:rsidRPr="0060262B">
        <w:rPr>
          <w:rFonts w:ascii="Garamond" w:eastAsia="Calibri" w:hAnsi="Garamond"/>
        </w:rPr>
        <w:t xml:space="preserve">nenin </w:t>
      </w:r>
      <w:r w:rsidRPr="0060262B">
        <w:rPr>
          <w:rFonts w:ascii="Garamond" w:eastAsia="Calibri" w:hAnsi="Garamond"/>
        </w:rPr>
        <w:t>7</w:t>
      </w:r>
      <w:r w:rsidR="002A2C77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“Delegimi i të drejtave të aplikuesit”, pika 2 ndryshon: </w:t>
      </w:r>
    </w:p>
    <w:p w14:paraId="1F74152E" w14:textId="72F2C105" w:rsidR="00875451" w:rsidRPr="0060262B" w:rsidRDefault="002A2C77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“</w:t>
      </w:r>
      <w:r w:rsidR="00875451" w:rsidRPr="0060262B">
        <w:rPr>
          <w:rFonts w:ascii="Garamond" w:eastAsia="Calibri" w:hAnsi="Garamond"/>
        </w:rPr>
        <w:t>Përfaqësuesi ligjor do të paraqesë n</w:t>
      </w:r>
      <w:r w:rsidR="00CC672D">
        <w:rPr>
          <w:rFonts w:ascii="Garamond" w:eastAsia="Calibri" w:hAnsi="Garamond"/>
        </w:rPr>
        <w:t>ë</w:t>
      </w:r>
      <w:r w:rsidR="00875451" w:rsidRPr="0060262B">
        <w:rPr>
          <w:rFonts w:ascii="Garamond" w:eastAsia="Calibri" w:hAnsi="Garamond"/>
        </w:rPr>
        <w:t xml:space="preserve"> ERE:</w:t>
      </w:r>
    </w:p>
    <w:p w14:paraId="435D3F68" w14:textId="3D05B883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a) </w:t>
      </w:r>
      <w:r w:rsidR="002A2C77" w:rsidRPr="0060262B">
        <w:rPr>
          <w:rFonts w:ascii="Garamond" w:eastAsia="Calibri" w:hAnsi="Garamond"/>
        </w:rPr>
        <w:t xml:space="preserve">prokurën </w:t>
      </w:r>
      <w:r w:rsidRPr="0060262B">
        <w:rPr>
          <w:rFonts w:ascii="Garamond" w:eastAsia="Calibri" w:hAnsi="Garamond"/>
        </w:rPr>
        <w:t xml:space="preserve">ose autorizimin e aplikuesit </w:t>
      </w:r>
      <w:r w:rsidR="002A2C77" w:rsidRPr="0060262B">
        <w:rPr>
          <w:rFonts w:ascii="Garamond" w:eastAsia="Calibri" w:hAnsi="Garamond"/>
        </w:rPr>
        <w:t>për</w:t>
      </w:r>
      <w:r w:rsidRPr="0060262B">
        <w:rPr>
          <w:rFonts w:ascii="Garamond" w:eastAsia="Calibri" w:hAnsi="Garamond"/>
        </w:rPr>
        <w:t xml:space="preserve"> </w:t>
      </w:r>
      <w:r w:rsidR="002A2C77" w:rsidRPr="0060262B">
        <w:rPr>
          <w:rFonts w:ascii="Garamond" w:eastAsia="Calibri" w:hAnsi="Garamond"/>
        </w:rPr>
        <w:t>përfaqësimin</w:t>
      </w:r>
      <w:r w:rsidRPr="0060262B">
        <w:rPr>
          <w:rFonts w:ascii="Garamond" w:eastAsia="Calibri" w:hAnsi="Garamond"/>
        </w:rPr>
        <w:t xml:space="preserve"> e tij</w:t>
      </w:r>
      <w:r w:rsidR="002A2C77">
        <w:rPr>
          <w:rFonts w:ascii="Garamond" w:eastAsia="Calibri" w:hAnsi="Garamond"/>
        </w:rPr>
        <w:t>;</w:t>
      </w:r>
    </w:p>
    <w:p w14:paraId="6B564D5F" w14:textId="2DB4940F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b) </w:t>
      </w:r>
      <w:r w:rsidR="002A2C77" w:rsidRPr="0060262B">
        <w:rPr>
          <w:rFonts w:ascii="Garamond" w:eastAsia="Calibri" w:hAnsi="Garamond"/>
        </w:rPr>
        <w:t xml:space="preserve">vërtetim </w:t>
      </w:r>
      <w:r w:rsidRPr="0060262B">
        <w:rPr>
          <w:rFonts w:ascii="Garamond" w:eastAsia="Calibri" w:hAnsi="Garamond"/>
        </w:rPr>
        <w:t xml:space="preserve">që </w:t>
      </w:r>
      <w:r w:rsidR="002A2C77" w:rsidRPr="0060262B">
        <w:rPr>
          <w:rFonts w:ascii="Garamond" w:eastAsia="Calibri" w:hAnsi="Garamond"/>
        </w:rPr>
        <w:t>përfaqësuesi</w:t>
      </w:r>
      <w:r w:rsidRPr="0060262B">
        <w:rPr>
          <w:rFonts w:ascii="Garamond" w:eastAsia="Calibri" w:hAnsi="Garamond"/>
        </w:rPr>
        <w:t xml:space="preserve"> dhe i </w:t>
      </w:r>
      <w:r w:rsidR="002A2C77" w:rsidRPr="0060262B">
        <w:rPr>
          <w:rFonts w:ascii="Garamond" w:eastAsia="Calibri" w:hAnsi="Garamond"/>
        </w:rPr>
        <w:t>përfaqësuari</w:t>
      </w:r>
      <w:r w:rsidRPr="0060262B">
        <w:rPr>
          <w:rFonts w:ascii="Garamond" w:eastAsia="Calibri" w:hAnsi="Garamond"/>
        </w:rPr>
        <w:t xml:space="preserve"> nuk janë të përfshirë në një proces të filluar nga organet e drejtësisë (vërtetim nga prokuroria dhe gjykata).</w:t>
      </w:r>
      <w:r w:rsidR="002A2C77">
        <w:rPr>
          <w:rFonts w:ascii="Garamond" w:eastAsia="Calibri" w:hAnsi="Garamond"/>
        </w:rPr>
        <w:t>”.</w:t>
      </w:r>
    </w:p>
    <w:p w14:paraId="68E3387C" w14:textId="7D2E613B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Në nenin 7, në pikën 3</w:t>
      </w:r>
      <w:r w:rsidR="002A2C77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togfjalëshi “të deleguarit përgjegjës” zëvendësohet me fjalën “e përfaqësuesit ligjor”</w:t>
      </w:r>
      <w:r w:rsidR="002A2C77">
        <w:rPr>
          <w:rFonts w:ascii="Garamond" w:eastAsia="Calibri" w:hAnsi="Garamond"/>
        </w:rPr>
        <w:t>.</w:t>
      </w:r>
    </w:p>
    <w:p w14:paraId="6FFADA5D" w14:textId="7754FF34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 xml:space="preserve">Në nenin 8, “Paraqitja e aplikimit”, pika 3 ndryshon: </w:t>
      </w:r>
    </w:p>
    <w:p w14:paraId="05982284" w14:textId="7718EC55" w:rsidR="00875451" w:rsidRPr="0060262B" w:rsidRDefault="0033007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“</w:t>
      </w:r>
      <w:r w:rsidR="00875451" w:rsidRPr="0060262B">
        <w:rPr>
          <w:rFonts w:ascii="Garamond" w:eastAsia="Calibri" w:hAnsi="Garamond"/>
        </w:rPr>
        <w:t xml:space="preserve">Dokumentacioni i paraqitur nga aplikuesi duhet të jetë në gjuhën shqipe, origjinal ose fotokopje e noterizuar dhe një kopje elektronike në CD, </w:t>
      </w:r>
      <w:proofErr w:type="spellStart"/>
      <w:r w:rsidR="00875451" w:rsidRPr="0060262B">
        <w:rPr>
          <w:rFonts w:ascii="Garamond" w:eastAsia="Calibri" w:hAnsi="Garamond"/>
        </w:rPr>
        <w:t>USB</w:t>
      </w:r>
      <w:proofErr w:type="spellEnd"/>
      <w:r w:rsidR="00875451" w:rsidRPr="0060262B">
        <w:rPr>
          <w:rFonts w:ascii="Garamond" w:eastAsia="Calibri" w:hAnsi="Garamond"/>
        </w:rPr>
        <w:t xml:space="preserve"> ose </w:t>
      </w:r>
      <w:proofErr w:type="spellStart"/>
      <w:r w:rsidR="00875451" w:rsidRPr="002A2C77">
        <w:rPr>
          <w:rFonts w:ascii="Garamond" w:eastAsia="Calibri" w:hAnsi="Garamond"/>
          <w:i/>
        </w:rPr>
        <w:t>email</w:t>
      </w:r>
      <w:proofErr w:type="spellEnd"/>
      <w:r w:rsidR="00875451" w:rsidRPr="0060262B">
        <w:rPr>
          <w:rFonts w:ascii="Garamond" w:eastAsia="Calibri" w:hAnsi="Garamond"/>
        </w:rPr>
        <w:t xml:space="preserve"> në adresën zyrtare të ERE-s, ndërsa vërtetimet dhe deklaratat nga organe e tjera duhet të jenë lëshuar jo më parë se 1 muaj nga momenti i paraqitjes s</w:t>
      </w:r>
      <w:r w:rsidR="002A2C77">
        <w:rPr>
          <w:rFonts w:ascii="Garamond" w:eastAsia="Calibri" w:hAnsi="Garamond"/>
        </w:rPr>
        <w:t>ë</w:t>
      </w:r>
      <w:r w:rsidR="00875451" w:rsidRPr="0060262B">
        <w:rPr>
          <w:rFonts w:ascii="Garamond" w:eastAsia="Calibri" w:hAnsi="Garamond"/>
        </w:rPr>
        <w:t xml:space="preserve"> aplikimit.</w:t>
      </w:r>
      <w:r>
        <w:rPr>
          <w:rFonts w:ascii="Garamond" w:eastAsia="Calibri" w:hAnsi="Garamond"/>
        </w:rPr>
        <w:t>”.</w:t>
      </w:r>
      <w:r w:rsidR="005A4C69">
        <w:rPr>
          <w:rFonts w:ascii="Garamond" w:eastAsia="Calibri" w:hAnsi="Garamond"/>
        </w:rPr>
        <w:t xml:space="preserve"> </w:t>
      </w:r>
    </w:p>
    <w:p w14:paraId="3870D7D4" w14:textId="1889CD9E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lastRenderedPageBreak/>
        <w:t xml:space="preserve">- </w:t>
      </w:r>
      <w:r w:rsidRPr="0060262B">
        <w:rPr>
          <w:rFonts w:ascii="Garamond" w:eastAsia="Calibri" w:hAnsi="Garamond"/>
        </w:rPr>
        <w:t xml:space="preserve">Në nenin 8, pika 5 ndryshon: </w:t>
      </w:r>
    </w:p>
    <w:p w14:paraId="5C14AA7E" w14:textId="2E6B2221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60262B">
        <w:rPr>
          <w:rFonts w:ascii="Garamond" w:eastAsia="Calibri" w:hAnsi="Garamond"/>
        </w:rPr>
        <w:t xml:space="preserve"> “5. Dokumentacioni teknik</w:t>
      </w:r>
      <w:r w:rsidR="002A2C77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sipas tipit të licencës duhet të jetë i hartuar dhe </w:t>
      </w:r>
      <w:r w:rsidR="002A2C77">
        <w:rPr>
          <w:rFonts w:ascii="Garamond" w:eastAsia="Calibri" w:hAnsi="Garamond"/>
        </w:rPr>
        <w:t xml:space="preserve">i </w:t>
      </w:r>
      <w:r w:rsidRPr="0060262B">
        <w:rPr>
          <w:rFonts w:ascii="Garamond" w:eastAsia="Calibri" w:hAnsi="Garamond"/>
        </w:rPr>
        <w:t>sigluar nga individ apo person juridik i pajisur me licencë profesionale përkatëse</w:t>
      </w:r>
      <w:r w:rsidR="002A2C77">
        <w:rPr>
          <w:rFonts w:ascii="Garamond" w:eastAsia="Calibri" w:hAnsi="Garamond"/>
        </w:rPr>
        <w:t>,</w:t>
      </w:r>
      <w:r w:rsidRPr="0060262B" w:rsidDel="002A4D6C">
        <w:rPr>
          <w:rFonts w:ascii="Garamond" w:eastAsia="Calibri" w:hAnsi="Garamond"/>
        </w:rPr>
        <w:t xml:space="preserve"> </w:t>
      </w:r>
      <w:r w:rsidRPr="0060262B">
        <w:rPr>
          <w:rFonts w:ascii="Garamond" w:eastAsia="Calibri" w:hAnsi="Garamond"/>
        </w:rPr>
        <w:t>sipas legjislacionit n</w:t>
      </w:r>
      <w:r w:rsidR="002A2C77">
        <w:rPr>
          <w:rFonts w:ascii="Garamond" w:eastAsia="Calibri" w:hAnsi="Garamond"/>
        </w:rPr>
        <w:t>ë</w:t>
      </w:r>
      <w:r w:rsidRPr="0060262B">
        <w:rPr>
          <w:rFonts w:ascii="Garamond" w:eastAsia="Calibri" w:hAnsi="Garamond"/>
        </w:rPr>
        <w:t xml:space="preserve"> fuqi (</w:t>
      </w:r>
      <w:proofErr w:type="spellStart"/>
      <w:r w:rsidRPr="0060262B">
        <w:rPr>
          <w:rFonts w:ascii="Garamond" w:eastAsia="Calibri" w:hAnsi="Garamond"/>
        </w:rPr>
        <w:t>ing</w:t>
      </w:r>
      <w:proofErr w:type="spellEnd"/>
      <w:r w:rsidRPr="0060262B">
        <w:rPr>
          <w:rFonts w:ascii="Garamond" w:eastAsia="Calibri" w:hAnsi="Garamond"/>
        </w:rPr>
        <w:t xml:space="preserve">. elektrike, </w:t>
      </w:r>
      <w:proofErr w:type="spellStart"/>
      <w:r w:rsidRPr="0060262B">
        <w:rPr>
          <w:rFonts w:ascii="Garamond" w:eastAsia="Calibri" w:hAnsi="Garamond"/>
        </w:rPr>
        <w:t>ing</w:t>
      </w:r>
      <w:proofErr w:type="spellEnd"/>
      <w:r w:rsidRPr="0060262B">
        <w:rPr>
          <w:rFonts w:ascii="Garamond" w:eastAsia="Calibri" w:hAnsi="Garamond"/>
        </w:rPr>
        <w:t xml:space="preserve">. ndërtimi, </w:t>
      </w:r>
      <w:proofErr w:type="spellStart"/>
      <w:r w:rsidRPr="0060262B">
        <w:rPr>
          <w:rFonts w:ascii="Garamond" w:eastAsia="Calibri" w:hAnsi="Garamond"/>
        </w:rPr>
        <w:t>ing</w:t>
      </w:r>
      <w:proofErr w:type="spellEnd"/>
      <w:r w:rsidRPr="0060262B">
        <w:rPr>
          <w:rFonts w:ascii="Garamond" w:eastAsia="Calibri" w:hAnsi="Garamond"/>
        </w:rPr>
        <w:t xml:space="preserve">. mekanike, ekspertë kontabël, </w:t>
      </w:r>
      <w:proofErr w:type="spellStart"/>
      <w:r w:rsidRPr="0060262B">
        <w:rPr>
          <w:rFonts w:ascii="Garamond" w:eastAsia="Calibri" w:hAnsi="Garamond"/>
        </w:rPr>
        <w:t>ing</w:t>
      </w:r>
      <w:proofErr w:type="spellEnd"/>
      <w:r w:rsidRPr="0060262B">
        <w:rPr>
          <w:rFonts w:ascii="Garamond" w:eastAsia="Calibri" w:hAnsi="Garamond"/>
        </w:rPr>
        <w:t>. hidroteknikë etj</w:t>
      </w:r>
      <w:r w:rsidR="002A2C77">
        <w:rPr>
          <w:rFonts w:ascii="Garamond" w:eastAsia="Calibri" w:hAnsi="Garamond"/>
        </w:rPr>
        <w:t>.</w:t>
      </w:r>
      <w:r w:rsidRPr="0060262B">
        <w:rPr>
          <w:rFonts w:ascii="Garamond" w:eastAsia="Calibri" w:hAnsi="Garamond"/>
        </w:rPr>
        <w:t>).</w:t>
      </w:r>
      <w:r w:rsidR="002A2C77">
        <w:rPr>
          <w:rFonts w:ascii="Garamond" w:eastAsia="Calibri" w:hAnsi="Garamond"/>
        </w:rPr>
        <w:t>”.</w:t>
      </w:r>
    </w:p>
    <w:p w14:paraId="1FDD92BF" w14:textId="5F09109F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Neni 8, pika 6</w:t>
      </w:r>
      <w:r w:rsidR="002A2C77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shfuqizohet: </w:t>
      </w:r>
    </w:p>
    <w:p w14:paraId="12535D3D" w14:textId="4F47EF82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Në nenin 8, pika 7</w:t>
      </w:r>
      <w:r w:rsidR="002A2C77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merr numërtimin 6</w:t>
      </w:r>
      <w:r w:rsidR="002A2C77">
        <w:rPr>
          <w:rFonts w:ascii="Garamond" w:eastAsia="Calibri" w:hAnsi="Garamond"/>
        </w:rPr>
        <w:t>.</w:t>
      </w:r>
    </w:p>
    <w:p w14:paraId="232CBB50" w14:textId="4F6917E2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 xml:space="preserve">Në tabelën e nenit 9, pika 1, </w:t>
      </w:r>
      <w:r w:rsidR="002A2C77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“a”</w:t>
      </w:r>
      <w:r w:rsidR="002A2C77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“Të dhëna për aplikimin” (të plotësohen nga aplikuesi), shtohet opsioni i zgjedhjes “Njohje </w:t>
      </w:r>
      <w:r w:rsidR="002A2C77" w:rsidRPr="0060262B">
        <w:rPr>
          <w:rFonts w:ascii="Garamond" w:eastAsia="Calibri" w:hAnsi="Garamond"/>
        </w:rPr>
        <w:t>licence</w:t>
      </w:r>
      <w:r w:rsidRPr="0060262B">
        <w:rPr>
          <w:rFonts w:ascii="Garamond" w:eastAsia="Calibri" w:hAnsi="Garamond"/>
        </w:rPr>
        <w:t>”</w:t>
      </w:r>
      <w:r w:rsidR="002A2C77">
        <w:rPr>
          <w:rFonts w:ascii="Garamond" w:eastAsia="Calibri" w:hAnsi="Garamond"/>
        </w:rPr>
        <w:t>.</w:t>
      </w:r>
      <w:r w:rsidRPr="0060262B">
        <w:rPr>
          <w:rFonts w:ascii="Garamond" w:eastAsia="Calibri" w:hAnsi="Garamond"/>
        </w:rPr>
        <w:t xml:space="preserve"> </w:t>
      </w:r>
    </w:p>
    <w:p w14:paraId="061AB0DA" w14:textId="4DD3AC7A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 xml:space="preserve">Në tabelën e nenit 9, pika 1, </w:t>
      </w:r>
      <w:r w:rsidR="002A2C77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“b”</w:t>
      </w:r>
      <w:r w:rsidR="002A2C77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“Të dhëna identifikuese të aplikuesit” (të </w:t>
      </w:r>
      <w:r w:rsidR="002A2C77" w:rsidRPr="0060262B">
        <w:rPr>
          <w:rFonts w:ascii="Garamond" w:eastAsia="Calibri" w:hAnsi="Garamond"/>
        </w:rPr>
        <w:t>plotësohen</w:t>
      </w:r>
      <w:r w:rsidRPr="0060262B">
        <w:rPr>
          <w:rFonts w:ascii="Garamond" w:eastAsia="Calibri" w:hAnsi="Garamond"/>
        </w:rPr>
        <w:t xml:space="preserve"> nga aplikuesi), në pikën 4 zëvendësohet togfjalëshi “</w:t>
      </w:r>
      <w:r w:rsidR="002A2C77" w:rsidRPr="0060262B">
        <w:rPr>
          <w:rFonts w:ascii="Garamond" w:eastAsia="Calibri" w:hAnsi="Garamond"/>
        </w:rPr>
        <w:t>i</w:t>
      </w:r>
      <w:r w:rsidRPr="0060262B">
        <w:rPr>
          <w:rFonts w:ascii="Garamond" w:eastAsia="Calibri" w:hAnsi="Garamond"/>
        </w:rPr>
        <w:t xml:space="preserve"> deleguari përgjegjës” me fjalën “</w:t>
      </w:r>
      <w:r w:rsidR="002A2C77" w:rsidRPr="0060262B">
        <w:rPr>
          <w:rFonts w:ascii="Garamond" w:eastAsia="Calibri" w:hAnsi="Garamond"/>
        </w:rPr>
        <w:t xml:space="preserve">përfaqësuesi </w:t>
      </w:r>
      <w:r w:rsidRPr="0060262B">
        <w:rPr>
          <w:rFonts w:ascii="Garamond" w:eastAsia="Calibri" w:hAnsi="Garamond"/>
        </w:rPr>
        <w:t>ligjor”.</w:t>
      </w:r>
    </w:p>
    <w:p w14:paraId="48FF44EE" w14:textId="07982602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 xml:space="preserve">Në tabelën e nenit 9, pika 1, </w:t>
      </w:r>
      <w:r w:rsidR="002A2C77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“c”</w:t>
      </w:r>
      <w:r w:rsidR="002A2C77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“Të dhëna për aplikuesin (të plotësohen nga aplikuesi)”</w:t>
      </w:r>
      <w:r w:rsidR="002A2C77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në pikën 1 zëvendësohet togfjalëshi “aplikuesit nuk i është refuzuar</w:t>
      </w:r>
      <w:r w:rsidRPr="0060262B" w:rsidDel="009F257E">
        <w:rPr>
          <w:rFonts w:ascii="Garamond" w:eastAsia="Calibri" w:hAnsi="Garamond"/>
        </w:rPr>
        <w:t xml:space="preserve"> </w:t>
      </w:r>
      <w:r w:rsidRPr="0060262B">
        <w:rPr>
          <w:rFonts w:ascii="Garamond" w:eastAsia="Calibri" w:hAnsi="Garamond"/>
        </w:rPr>
        <w:t>” me togfjalëshin “nuk më është refuzuar”</w:t>
      </w:r>
      <w:r w:rsidR="002A2C77">
        <w:rPr>
          <w:rFonts w:ascii="Garamond" w:eastAsia="Calibri" w:hAnsi="Garamond"/>
        </w:rPr>
        <w:t>.</w:t>
      </w:r>
    </w:p>
    <w:p w14:paraId="04043EF9" w14:textId="237C636F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 xml:space="preserve">Në tabelën e nenit 9, pika 1, </w:t>
      </w:r>
      <w:r w:rsidR="002A2C77" w:rsidRPr="0060262B">
        <w:rPr>
          <w:rFonts w:ascii="Garamond" w:eastAsia="Calibri" w:hAnsi="Garamond"/>
        </w:rPr>
        <w:t>germa</w:t>
      </w:r>
      <w:r w:rsidR="002A2C77">
        <w:rPr>
          <w:rFonts w:ascii="Garamond" w:eastAsia="Calibri" w:hAnsi="Garamond"/>
        </w:rPr>
        <w:t xml:space="preserve"> “c”</w:t>
      </w:r>
      <w:r w:rsidRPr="0060262B">
        <w:rPr>
          <w:rFonts w:ascii="Garamond" w:eastAsia="Calibri" w:hAnsi="Garamond"/>
        </w:rPr>
        <w:t>, shtohet pika 4 me përmbajtje: “Deklaratë për kryerjen e pagesës së aplikimit/njohjes për licencim</w:t>
      </w:r>
      <w:r w:rsidR="002A2C77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sipas llojit të veprimtarisë</w:t>
      </w:r>
      <w:r w:rsidR="002A2C77">
        <w:rPr>
          <w:rFonts w:ascii="Garamond" w:eastAsia="Calibri" w:hAnsi="Garamond"/>
        </w:rPr>
        <w:t>”</w:t>
      </w:r>
      <w:r w:rsidRPr="0060262B">
        <w:rPr>
          <w:rFonts w:ascii="Garamond" w:eastAsia="Calibri" w:hAnsi="Garamond"/>
        </w:rPr>
        <w:t>.</w:t>
      </w:r>
    </w:p>
    <w:p w14:paraId="31F08823" w14:textId="142B5E84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Në nenin 9</w:t>
      </w:r>
      <w:r w:rsidR="002A2C77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pika 2</w:t>
      </w:r>
      <w:r w:rsidR="002A2C77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“Dokumentacioni </w:t>
      </w:r>
      <w:r w:rsidR="002A2C77" w:rsidRPr="0060262B">
        <w:rPr>
          <w:rFonts w:ascii="Garamond" w:eastAsia="Calibri" w:hAnsi="Garamond"/>
        </w:rPr>
        <w:t>juridik, administrativ dhe pronësor</w:t>
      </w:r>
      <w:r w:rsidRPr="0060262B">
        <w:rPr>
          <w:rFonts w:ascii="Garamond" w:eastAsia="Calibri" w:hAnsi="Garamond"/>
        </w:rPr>
        <w:t>”</w:t>
      </w:r>
      <w:r w:rsidR="002A2C77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</w:t>
      </w:r>
      <w:r w:rsidR="002A2C77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“b” ndryshon:</w:t>
      </w:r>
    </w:p>
    <w:p w14:paraId="73A36A99" w14:textId="1F59C011" w:rsidR="00875451" w:rsidRPr="0060262B" w:rsidRDefault="002A2C77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“</w:t>
      </w:r>
      <w:r w:rsidR="00875451" w:rsidRPr="0060262B">
        <w:rPr>
          <w:rFonts w:ascii="Garamond" w:eastAsia="Calibri" w:hAnsi="Garamond"/>
        </w:rPr>
        <w:t xml:space="preserve">Statuti (nëse është </w:t>
      </w:r>
      <w:r>
        <w:rPr>
          <w:rFonts w:ascii="Garamond" w:eastAsia="Calibri" w:hAnsi="Garamond"/>
        </w:rPr>
        <w:t>hartuar si dokument i ndryshëm/</w:t>
      </w:r>
      <w:r w:rsidR="00875451" w:rsidRPr="0060262B">
        <w:rPr>
          <w:rFonts w:ascii="Garamond" w:eastAsia="Calibri" w:hAnsi="Garamond"/>
        </w:rPr>
        <w:t>i veçantë nga akti i themelimit)”</w:t>
      </w:r>
      <w:r>
        <w:rPr>
          <w:rFonts w:ascii="Garamond" w:eastAsia="Calibri" w:hAnsi="Garamond"/>
        </w:rPr>
        <w:t>.</w:t>
      </w:r>
      <w:r w:rsidR="00875451" w:rsidRPr="0060262B">
        <w:rPr>
          <w:rFonts w:ascii="Garamond" w:eastAsia="Calibri" w:hAnsi="Garamond"/>
        </w:rPr>
        <w:t xml:space="preserve"> </w:t>
      </w:r>
    </w:p>
    <w:p w14:paraId="5F3D5F26" w14:textId="7AE05243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Në nenin 9</w:t>
      </w:r>
      <w:r w:rsidR="002A2C77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pika 2, “Dokumentacioni </w:t>
      </w:r>
      <w:r w:rsidR="002A2C77" w:rsidRPr="0060262B">
        <w:rPr>
          <w:rFonts w:ascii="Garamond" w:eastAsia="Calibri" w:hAnsi="Garamond"/>
        </w:rPr>
        <w:t>juridik, administrativ dhe pronësor</w:t>
      </w:r>
      <w:r w:rsidRPr="0060262B">
        <w:rPr>
          <w:rFonts w:ascii="Garamond" w:eastAsia="Calibri" w:hAnsi="Garamond"/>
        </w:rPr>
        <w:t xml:space="preserve">”, </w:t>
      </w:r>
      <w:r w:rsidR="002A2C77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“d” ndryshon:</w:t>
      </w:r>
    </w:p>
    <w:p w14:paraId="5078207A" w14:textId="512A0B7E" w:rsidR="00875451" w:rsidRPr="0060262B" w:rsidRDefault="002A2C77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“</w:t>
      </w:r>
      <w:r w:rsidR="00875451" w:rsidRPr="0060262B">
        <w:rPr>
          <w:rFonts w:ascii="Garamond" w:eastAsia="Calibri" w:hAnsi="Garamond"/>
        </w:rPr>
        <w:t>Vërtetim që shoqëria dhe drejtuesit kryesorë të saj në rastin e personave juridikë, nuk janë të përfshirë në një proces penal të filluar nga organet e drejtësisë (vërtetim nga prokuroria dhe gjykata)”</w:t>
      </w:r>
      <w:r>
        <w:rPr>
          <w:rFonts w:ascii="Garamond" w:eastAsia="Calibri" w:hAnsi="Garamond"/>
        </w:rPr>
        <w:t>.</w:t>
      </w:r>
    </w:p>
    <w:p w14:paraId="2B82C2D6" w14:textId="693F1544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 xml:space="preserve">Në nenin 9, pika 2, “Dokumentacioni </w:t>
      </w:r>
      <w:r w:rsidR="002A2C77" w:rsidRPr="0060262B">
        <w:rPr>
          <w:rFonts w:ascii="Garamond" w:eastAsia="Calibri" w:hAnsi="Garamond"/>
        </w:rPr>
        <w:t>juridik, administrativ dhe pron</w:t>
      </w:r>
      <w:r w:rsidRPr="0060262B">
        <w:rPr>
          <w:rFonts w:ascii="Garamond" w:eastAsia="Calibri" w:hAnsi="Garamond"/>
        </w:rPr>
        <w:t xml:space="preserve">ësor”, </w:t>
      </w:r>
      <w:r w:rsidR="002A2C77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“e” ndryshon</w:t>
      </w:r>
      <w:r w:rsidR="002A2C77">
        <w:rPr>
          <w:rFonts w:ascii="Garamond" w:eastAsia="Calibri" w:hAnsi="Garamond"/>
        </w:rPr>
        <w:t>:</w:t>
      </w:r>
      <w:r w:rsidRPr="0060262B">
        <w:rPr>
          <w:rFonts w:ascii="Garamond" w:eastAsia="Calibri" w:hAnsi="Garamond"/>
        </w:rPr>
        <w:t xml:space="preserve"> </w:t>
      </w:r>
    </w:p>
    <w:p w14:paraId="52794F67" w14:textId="5507B54B" w:rsidR="00875451" w:rsidRPr="0060262B" w:rsidRDefault="002A2C77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“</w:t>
      </w:r>
      <w:r w:rsidR="00875451" w:rsidRPr="0060262B">
        <w:rPr>
          <w:rFonts w:ascii="Garamond" w:eastAsia="Calibri" w:hAnsi="Garamond"/>
        </w:rPr>
        <w:t xml:space="preserve">Struktura e ndërtimit dhe </w:t>
      </w:r>
      <w:r>
        <w:rPr>
          <w:rFonts w:ascii="Garamond" w:eastAsia="Calibri" w:hAnsi="Garamond"/>
        </w:rPr>
        <w:t xml:space="preserve">e </w:t>
      </w:r>
      <w:r w:rsidR="00875451" w:rsidRPr="0060262B">
        <w:rPr>
          <w:rFonts w:ascii="Garamond" w:eastAsia="Calibri" w:hAnsi="Garamond"/>
        </w:rPr>
        <w:t xml:space="preserve">funksionimit administrativ të shoqërisë, sipas pozicioneve dhe profileve përkatëse. Në rastin e aplikimeve </w:t>
      </w:r>
      <w:r w:rsidRPr="0060262B">
        <w:rPr>
          <w:rFonts w:ascii="Garamond" w:eastAsia="Calibri" w:hAnsi="Garamond"/>
        </w:rPr>
        <w:t>për</w:t>
      </w:r>
      <w:r w:rsidR="00875451" w:rsidRPr="0060262B">
        <w:rPr>
          <w:rFonts w:ascii="Garamond" w:eastAsia="Calibri" w:hAnsi="Garamond"/>
        </w:rPr>
        <w:t xml:space="preserve"> licenc</w:t>
      </w:r>
      <w:r>
        <w:rPr>
          <w:rFonts w:ascii="Garamond" w:eastAsia="Calibri" w:hAnsi="Garamond"/>
        </w:rPr>
        <w:t>ë</w:t>
      </w:r>
      <w:r w:rsidR="00875451" w:rsidRPr="0060262B">
        <w:rPr>
          <w:rFonts w:ascii="Garamond" w:eastAsia="Calibri" w:hAnsi="Garamond"/>
        </w:rPr>
        <w:t xml:space="preserve"> prodhimi të energjisë elektrike </w:t>
      </w:r>
      <w:r w:rsidRPr="0060262B">
        <w:rPr>
          <w:rFonts w:ascii="Garamond" w:eastAsia="Calibri" w:hAnsi="Garamond"/>
        </w:rPr>
        <w:t>kërkohet</w:t>
      </w:r>
      <w:r w:rsidR="00875451" w:rsidRPr="0060262B">
        <w:rPr>
          <w:rFonts w:ascii="Garamond" w:eastAsia="Calibri" w:hAnsi="Garamond"/>
        </w:rPr>
        <w:t xml:space="preserve"> paraqitja e </w:t>
      </w:r>
      <w:r w:rsidRPr="0060262B">
        <w:rPr>
          <w:rFonts w:ascii="Garamond" w:eastAsia="Calibri" w:hAnsi="Garamond"/>
        </w:rPr>
        <w:t>licencës</w:t>
      </w:r>
      <w:r w:rsidR="00875451" w:rsidRPr="0060262B">
        <w:rPr>
          <w:rFonts w:ascii="Garamond" w:eastAsia="Calibri" w:hAnsi="Garamond"/>
        </w:rPr>
        <w:t xml:space="preserve"> për drejtues teknik elektrik</w:t>
      </w:r>
      <w:r>
        <w:rPr>
          <w:rFonts w:ascii="Garamond" w:eastAsia="Calibri" w:hAnsi="Garamond"/>
        </w:rPr>
        <w:t>”.</w:t>
      </w:r>
      <w:r w:rsidR="00875451" w:rsidRPr="0060262B">
        <w:rPr>
          <w:rFonts w:ascii="Garamond" w:eastAsia="Calibri" w:hAnsi="Garamond"/>
        </w:rPr>
        <w:t xml:space="preserve"> </w:t>
      </w:r>
    </w:p>
    <w:p w14:paraId="12E7FD16" w14:textId="58510E0E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Në nenin 9</w:t>
      </w:r>
      <w:r w:rsidR="002A2C77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pika 2</w:t>
      </w:r>
      <w:r w:rsidR="002A2C77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“</w:t>
      </w:r>
      <w:r w:rsidR="002A2C77" w:rsidRPr="0060262B">
        <w:rPr>
          <w:rFonts w:ascii="Garamond" w:eastAsia="Calibri" w:hAnsi="Garamond"/>
        </w:rPr>
        <w:t>Dokumentacioni juridik, administrativ dhe pronësor</w:t>
      </w:r>
      <w:r w:rsidRPr="0060262B">
        <w:rPr>
          <w:rFonts w:ascii="Garamond" w:eastAsia="Calibri" w:hAnsi="Garamond"/>
        </w:rPr>
        <w:t>”</w:t>
      </w:r>
      <w:r w:rsidR="002A2C77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</w:t>
      </w:r>
      <w:r w:rsidR="002A2C77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“f” ndryshon:</w:t>
      </w:r>
    </w:p>
    <w:p w14:paraId="68E4E039" w14:textId="23C2D3E4" w:rsidR="00875451" w:rsidRPr="0060262B" w:rsidRDefault="002A2C77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“</w:t>
      </w:r>
      <w:r w:rsidR="00875451" w:rsidRPr="0060262B">
        <w:rPr>
          <w:rFonts w:ascii="Garamond" w:eastAsia="Calibri" w:hAnsi="Garamond"/>
        </w:rPr>
        <w:t xml:space="preserve">Marrëveshje </w:t>
      </w:r>
      <w:r w:rsidRPr="0060262B">
        <w:rPr>
          <w:rFonts w:ascii="Garamond" w:eastAsia="Calibri" w:hAnsi="Garamond"/>
        </w:rPr>
        <w:t xml:space="preserve">koncesioni </w:t>
      </w:r>
      <w:r w:rsidR="00875451" w:rsidRPr="0060262B">
        <w:rPr>
          <w:rFonts w:ascii="Garamond" w:eastAsia="Calibri" w:hAnsi="Garamond"/>
        </w:rPr>
        <w:t xml:space="preserve">apo çdo formë tjetër e marrëveshjes në rastet e aplikueshme të lidhur me institucionet përgjegjëse të ngarkuara me ligj, në përputhje me kuadrin ligjor </w:t>
      </w:r>
      <w:r w:rsidRPr="0060262B">
        <w:rPr>
          <w:rFonts w:ascii="Garamond" w:eastAsia="Calibri" w:hAnsi="Garamond"/>
        </w:rPr>
        <w:t>përkatës</w:t>
      </w:r>
      <w:r>
        <w:rPr>
          <w:rFonts w:ascii="Garamond" w:eastAsia="Calibri" w:hAnsi="Garamond"/>
        </w:rPr>
        <w:t>,</w:t>
      </w:r>
      <w:r w:rsidR="00875451" w:rsidRPr="0060262B">
        <w:rPr>
          <w:rFonts w:ascii="Garamond" w:eastAsia="Calibri" w:hAnsi="Garamond"/>
        </w:rPr>
        <w:t xml:space="preserve"> si dhe ndryshim të këtyre akteve”</w:t>
      </w:r>
      <w:r>
        <w:rPr>
          <w:rFonts w:ascii="Garamond" w:eastAsia="Calibri" w:hAnsi="Garamond"/>
        </w:rPr>
        <w:t>.</w:t>
      </w:r>
    </w:p>
    <w:p w14:paraId="2F7AE37E" w14:textId="6852E569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 xml:space="preserve">Në nenin 9, pika 3, “Dokumentacioni </w:t>
      </w:r>
      <w:r w:rsidR="002A2C77" w:rsidRPr="0060262B">
        <w:rPr>
          <w:rFonts w:ascii="Garamond" w:eastAsia="Calibri" w:hAnsi="Garamond"/>
        </w:rPr>
        <w:t>financiar dhe fiskal</w:t>
      </w:r>
      <w:r w:rsidRPr="0060262B">
        <w:rPr>
          <w:rFonts w:ascii="Garamond" w:eastAsia="Calibri" w:hAnsi="Garamond"/>
        </w:rPr>
        <w:t>”</w:t>
      </w:r>
      <w:r w:rsidR="002A2C77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</w:t>
      </w:r>
      <w:r w:rsidR="002A2C77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“d” ndryshon:</w:t>
      </w:r>
    </w:p>
    <w:p w14:paraId="18762B1F" w14:textId="04479CE9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60262B">
        <w:rPr>
          <w:rFonts w:ascii="Garamond" w:eastAsia="Calibri" w:hAnsi="Garamond"/>
        </w:rPr>
        <w:t xml:space="preserve">“Vërtetim për kryerjen e pagesës së </w:t>
      </w:r>
      <w:r w:rsidR="003A0B43" w:rsidRPr="0060262B">
        <w:rPr>
          <w:rFonts w:ascii="Garamond" w:eastAsia="Calibri" w:hAnsi="Garamond"/>
        </w:rPr>
        <w:t>regjistrimit</w:t>
      </w:r>
      <w:r w:rsidRPr="0060262B">
        <w:rPr>
          <w:rFonts w:ascii="Garamond" w:eastAsia="Calibri" w:hAnsi="Garamond"/>
        </w:rPr>
        <w:t xml:space="preserve"> për aplikim dhe kërkesë për njohje, në llogari të ERE-s, sipas </w:t>
      </w:r>
      <w:r w:rsidR="003A0B43" w:rsidRPr="0060262B">
        <w:rPr>
          <w:rFonts w:ascii="Garamond" w:eastAsia="Calibri" w:hAnsi="Garamond"/>
        </w:rPr>
        <w:t xml:space="preserve">aneksit </w:t>
      </w:r>
      <w:r w:rsidRPr="0060262B">
        <w:rPr>
          <w:rFonts w:ascii="Garamond" w:eastAsia="Calibri" w:hAnsi="Garamond"/>
        </w:rPr>
        <w:t>A t</w:t>
      </w:r>
      <w:r w:rsidR="003A0B43">
        <w:rPr>
          <w:rFonts w:ascii="Garamond" w:eastAsia="Calibri" w:hAnsi="Garamond"/>
        </w:rPr>
        <w:t>ë</w:t>
      </w:r>
      <w:r w:rsidRPr="0060262B">
        <w:rPr>
          <w:rFonts w:ascii="Garamond" w:eastAsia="Calibri" w:hAnsi="Garamond"/>
        </w:rPr>
        <w:t xml:space="preserve"> </w:t>
      </w:r>
      <w:r w:rsidR="003A0B43" w:rsidRPr="0060262B">
        <w:rPr>
          <w:rFonts w:ascii="Garamond" w:eastAsia="Calibri" w:hAnsi="Garamond"/>
        </w:rPr>
        <w:t>kësaj</w:t>
      </w:r>
      <w:r w:rsidRPr="0060262B">
        <w:rPr>
          <w:rFonts w:ascii="Garamond" w:eastAsia="Calibri" w:hAnsi="Garamond"/>
        </w:rPr>
        <w:t xml:space="preserve"> rregullore</w:t>
      </w:r>
      <w:r w:rsidR="003A0B43">
        <w:rPr>
          <w:rFonts w:ascii="Garamond" w:eastAsia="Calibri" w:hAnsi="Garamond"/>
        </w:rPr>
        <w:t>je</w:t>
      </w:r>
      <w:r w:rsidRPr="0060262B">
        <w:rPr>
          <w:rFonts w:ascii="Garamond" w:eastAsia="Calibri" w:hAnsi="Garamond"/>
        </w:rPr>
        <w:t>”</w:t>
      </w:r>
      <w:r w:rsidR="003A0B43">
        <w:rPr>
          <w:rFonts w:ascii="Garamond" w:eastAsia="Calibri" w:hAnsi="Garamond"/>
        </w:rPr>
        <w:t>.</w:t>
      </w:r>
    </w:p>
    <w:p w14:paraId="08610FA5" w14:textId="3E7E7AB0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 xml:space="preserve">Në nenin 9, pika 4.1.3, “Dokumentacioni teknik dhe </w:t>
      </w:r>
      <w:r w:rsidR="00020169" w:rsidRPr="0060262B">
        <w:rPr>
          <w:rFonts w:ascii="Garamond" w:eastAsia="Calibri" w:hAnsi="Garamond"/>
        </w:rPr>
        <w:t>grafik</w:t>
      </w:r>
      <w:r w:rsidRPr="0060262B">
        <w:rPr>
          <w:rFonts w:ascii="Garamond" w:eastAsia="Calibri" w:hAnsi="Garamond"/>
        </w:rPr>
        <w:t xml:space="preserve">”, </w:t>
      </w:r>
      <w:r w:rsidR="00020169" w:rsidRPr="0060262B">
        <w:rPr>
          <w:rFonts w:ascii="Garamond" w:eastAsia="Calibri" w:hAnsi="Garamond"/>
        </w:rPr>
        <w:t>germa</w:t>
      </w:r>
      <w:r w:rsidR="00020169">
        <w:rPr>
          <w:rFonts w:ascii="Garamond" w:eastAsia="Calibri" w:hAnsi="Garamond"/>
        </w:rPr>
        <w:t xml:space="preserve"> “d” ndryshon</w:t>
      </w:r>
      <w:r w:rsidRPr="0060262B">
        <w:rPr>
          <w:rFonts w:ascii="Garamond" w:eastAsia="Calibri" w:hAnsi="Garamond"/>
        </w:rPr>
        <w:t xml:space="preserve">: </w:t>
      </w:r>
    </w:p>
    <w:p w14:paraId="0EA1D615" w14:textId="4A5B4A45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60262B">
        <w:rPr>
          <w:rFonts w:ascii="Garamond" w:eastAsia="Calibri" w:hAnsi="Garamond"/>
        </w:rPr>
        <w:t>“Një hartë topografike ku të paraqitet gjurma e linjës transmetuese të energjisë elektrike në</w:t>
      </w:r>
      <w:r w:rsidR="005A4C69">
        <w:rPr>
          <w:rFonts w:ascii="Garamond" w:eastAsia="Calibri" w:hAnsi="Garamond"/>
        </w:rPr>
        <w:t xml:space="preserve"> </w:t>
      </w:r>
      <w:r w:rsidR="00020169">
        <w:rPr>
          <w:rFonts w:ascii="Garamond" w:eastAsia="Calibri" w:hAnsi="Garamond"/>
        </w:rPr>
        <w:t>shkallë 1:</w:t>
      </w:r>
      <w:r w:rsidRPr="0060262B">
        <w:rPr>
          <w:rFonts w:ascii="Garamond" w:eastAsia="Calibri" w:hAnsi="Garamond"/>
        </w:rPr>
        <w:t>25000”</w:t>
      </w:r>
      <w:r w:rsidR="00020169">
        <w:rPr>
          <w:rFonts w:ascii="Garamond" w:eastAsia="Calibri" w:hAnsi="Garamond"/>
        </w:rPr>
        <w:t>.</w:t>
      </w:r>
    </w:p>
    <w:p w14:paraId="719E8C63" w14:textId="679EDD3D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Në nenin 9, pika 4.1.4, “Dokumentacioni tekniko ekonomik”</w:t>
      </w:r>
      <w:r w:rsidR="00020169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</w:t>
      </w:r>
      <w:r w:rsidR="00020169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“c”:</w:t>
      </w:r>
    </w:p>
    <w:p w14:paraId="6A7CAAF9" w14:textId="17FF3E04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60262B">
        <w:rPr>
          <w:rFonts w:ascii="Garamond" w:eastAsia="Calibri" w:hAnsi="Garamond"/>
        </w:rPr>
        <w:t>Ishte: “</w:t>
      </w:r>
      <w:r w:rsidR="00020169" w:rsidRPr="0060262B">
        <w:rPr>
          <w:rFonts w:ascii="Garamond" w:eastAsia="Calibri" w:hAnsi="Garamond"/>
        </w:rPr>
        <w:t>Oponencën</w:t>
      </w:r>
      <w:r w:rsidRPr="0060262B">
        <w:rPr>
          <w:rFonts w:ascii="Garamond" w:eastAsia="Calibri" w:hAnsi="Garamond"/>
        </w:rPr>
        <w:t xml:space="preserve"> teknike </w:t>
      </w:r>
      <w:r w:rsidR="00020169">
        <w:rPr>
          <w:rFonts w:ascii="Garamond" w:eastAsia="Calibri" w:hAnsi="Garamond"/>
        </w:rPr>
        <w:t>të</w:t>
      </w:r>
      <w:r w:rsidRPr="0060262B">
        <w:rPr>
          <w:rFonts w:ascii="Garamond" w:eastAsia="Calibri" w:hAnsi="Garamond"/>
        </w:rPr>
        <w:t xml:space="preserve"> projektit”</w:t>
      </w:r>
    </w:p>
    <w:p w14:paraId="4BB7F9C8" w14:textId="00BA64F6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60262B">
        <w:rPr>
          <w:rFonts w:ascii="Garamond" w:eastAsia="Calibri" w:hAnsi="Garamond"/>
        </w:rPr>
        <w:t>Bëhet:</w:t>
      </w:r>
      <w:r w:rsidR="005A4C69">
        <w:rPr>
          <w:rFonts w:ascii="Garamond" w:eastAsia="Calibri" w:hAnsi="Garamond"/>
        </w:rPr>
        <w:t xml:space="preserve"> </w:t>
      </w:r>
      <w:r w:rsidRPr="0060262B">
        <w:rPr>
          <w:rFonts w:ascii="Garamond" w:eastAsia="Calibri" w:hAnsi="Garamond"/>
        </w:rPr>
        <w:t>“</w:t>
      </w:r>
      <w:r w:rsidR="00020169" w:rsidRPr="0060262B">
        <w:rPr>
          <w:rFonts w:ascii="Garamond" w:eastAsia="Calibri" w:hAnsi="Garamond"/>
        </w:rPr>
        <w:t>Oponencën</w:t>
      </w:r>
      <w:r w:rsidRPr="0060262B">
        <w:rPr>
          <w:rFonts w:ascii="Garamond" w:eastAsia="Calibri" w:hAnsi="Garamond"/>
        </w:rPr>
        <w:t xml:space="preserve"> teknike të projektit nga </w:t>
      </w:r>
      <w:proofErr w:type="spellStart"/>
      <w:r w:rsidRPr="0060262B">
        <w:rPr>
          <w:rFonts w:ascii="Garamond" w:eastAsia="Calibri" w:hAnsi="Garamond"/>
        </w:rPr>
        <w:t>AKBN</w:t>
      </w:r>
      <w:proofErr w:type="spellEnd"/>
      <w:r w:rsidR="00020169">
        <w:rPr>
          <w:rFonts w:ascii="Garamond" w:eastAsia="Calibri" w:hAnsi="Garamond"/>
        </w:rPr>
        <w:t>-ja</w:t>
      </w:r>
      <w:r w:rsidRPr="0060262B">
        <w:rPr>
          <w:rFonts w:ascii="Garamond" w:eastAsia="Calibri" w:hAnsi="Garamond"/>
        </w:rPr>
        <w:t xml:space="preserve">” </w:t>
      </w:r>
    </w:p>
    <w:p w14:paraId="6BF65A00" w14:textId="3CAE2BFA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Në nenin 9, pika</w:t>
      </w:r>
      <w:r w:rsidR="00020169">
        <w:rPr>
          <w:rFonts w:ascii="Garamond" w:eastAsia="Calibri" w:hAnsi="Garamond"/>
        </w:rPr>
        <w:t xml:space="preserve"> 4.1.4, “Dokumentacioni tekniko-</w:t>
      </w:r>
      <w:r w:rsidRPr="0060262B">
        <w:rPr>
          <w:rFonts w:ascii="Garamond" w:eastAsia="Calibri" w:hAnsi="Garamond"/>
        </w:rPr>
        <w:t>ekonomik”</w:t>
      </w:r>
      <w:r w:rsidR="00020169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</w:t>
      </w:r>
      <w:r w:rsidR="00020169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“d” ndryshon: </w:t>
      </w:r>
    </w:p>
    <w:p w14:paraId="64E7A4DD" w14:textId="61E875FE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60262B">
        <w:rPr>
          <w:rFonts w:ascii="Garamond" w:eastAsia="Calibri" w:hAnsi="Garamond"/>
        </w:rPr>
        <w:t>“d</w:t>
      </w:r>
      <w:r w:rsidR="00861D71">
        <w:rPr>
          <w:rFonts w:ascii="Garamond" w:eastAsia="Calibri" w:hAnsi="Garamond"/>
        </w:rPr>
        <w:t>)</w:t>
      </w:r>
      <w:r w:rsidRPr="0060262B">
        <w:rPr>
          <w:rFonts w:ascii="Garamond" w:eastAsia="Calibri" w:hAnsi="Garamond"/>
        </w:rPr>
        <w:t xml:space="preserve"> Miratimi i projektit të Digës nga Komiteti Kombëtar i Digave (në rastet e objekteve me</w:t>
      </w:r>
      <w:r w:rsidR="005A4C69">
        <w:rPr>
          <w:rFonts w:ascii="Garamond" w:eastAsia="Calibri" w:hAnsi="Garamond"/>
        </w:rPr>
        <w:t xml:space="preserve"> </w:t>
      </w:r>
      <w:r w:rsidRPr="0060262B">
        <w:rPr>
          <w:rFonts w:ascii="Garamond" w:eastAsia="Calibri" w:hAnsi="Garamond"/>
        </w:rPr>
        <w:t>dig</w:t>
      </w:r>
      <w:r w:rsidR="00861D71">
        <w:rPr>
          <w:rFonts w:ascii="Garamond" w:eastAsia="Calibri" w:hAnsi="Garamond"/>
        </w:rPr>
        <w:t>ë</w:t>
      </w:r>
      <w:r w:rsidRPr="0060262B">
        <w:rPr>
          <w:rFonts w:ascii="Garamond" w:eastAsia="Calibri" w:hAnsi="Garamond"/>
        </w:rPr>
        <w:t>)”</w:t>
      </w:r>
      <w:r w:rsidR="00861D71">
        <w:rPr>
          <w:rFonts w:ascii="Garamond" w:eastAsia="Calibri" w:hAnsi="Garamond"/>
        </w:rPr>
        <w:t>.</w:t>
      </w:r>
    </w:p>
    <w:p w14:paraId="25AC9DA9" w14:textId="7B111079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 xml:space="preserve">Në nenin 9, pika 4.1.4, </w:t>
      </w:r>
      <w:r w:rsidR="00861D71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“d”, bëhet </w:t>
      </w:r>
      <w:r w:rsidR="00861D71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“e”</w:t>
      </w:r>
      <w:r w:rsidR="00861D71">
        <w:rPr>
          <w:rFonts w:ascii="Garamond" w:eastAsia="Calibri" w:hAnsi="Garamond"/>
        </w:rPr>
        <w:t>.</w:t>
      </w:r>
      <w:r w:rsidRPr="0060262B">
        <w:rPr>
          <w:rFonts w:ascii="Garamond" w:eastAsia="Calibri" w:hAnsi="Garamond"/>
        </w:rPr>
        <w:t xml:space="preserve"> </w:t>
      </w:r>
    </w:p>
    <w:p w14:paraId="6A291B08" w14:textId="73901F63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 xml:space="preserve">Në nenin 9, pika 4.1.4, </w:t>
      </w:r>
      <w:r w:rsidR="00861D71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“e” bëhet </w:t>
      </w:r>
      <w:r w:rsidR="00861D71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“f”.</w:t>
      </w:r>
    </w:p>
    <w:p w14:paraId="45FEFC6A" w14:textId="3ACD7FEA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Në nenin 9, pika 4.1.5</w:t>
      </w:r>
      <w:r w:rsidR="00861D71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“</w:t>
      </w:r>
      <w:r w:rsidR="00507A12" w:rsidRPr="0060262B">
        <w:rPr>
          <w:rFonts w:ascii="Garamond" w:eastAsia="Calibri" w:hAnsi="Garamond"/>
        </w:rPr>
        <w:t xml:space="preserve">Lejet </w:t>
      </w:r>
      <w:r w:rsidRPr="0060262B">
        <w:rPr>
          <w:rFonts w:ascii="Garamond" w:eastAsia="Calibri" w:hAnsi="Garamond"/>
        </w:rPr>
        <w:t>nga institucione t</w:t>
      </w:r>
      <w:r w:rsidR="00861D71">
        <w:rPr>
          <w:rFonts w:ascii="Garamond" w:eastAsia="Calibri" w:hAnsi="Garamond"/>
        </w:rPr>
        <w:t>ë</w:t>
      </w:r>
      <w:r w:rsidRPr="0060262B">
        <w:rPr>
          <w:rFonts w:ascii="Garamond" w:eastAsia="Calibri" w:hAnsi="Garamond"/>
        </w:rPr>
        <w:t xml:space="preserve"> tjera”, </w:t>
      </w:r>
      <w:r w:rsidR="00861D71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“b” ndryshon:</w:t>
      </w:r>
    </w:p>
    <w:p w14:paraId="622647AC" w14:textId="2B3D18AD" w:rsidR="00875451" w:rsidRPr="0060262B" w:rsidRDefault="00507A12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“</w:t>
      </w:r>
      <w:r w:rsidR="00875451" w:rsidRPr="0060262B">
        <w:rPr>
          <w:rFonts w:ascii="Garamond" w:eastAsia="Calibri" w:hAnsi="Garamond"/>
        </w:rPr>
        <w:t>Leja e shfrytëzimit t</w:t>
      </w:r>
      <w:r w:rsidR="00861D71">
        <w:rPr>
          <w:rFonts w:ascii="Garamond" w:eastAsia="Calibri" w:hAnsi="Garamond"/>
        </w:rPr>
        <w:t>ë</w:t>
      </w:r>
      <w:r w:rsidR="00875451" w:rsidRPr="0060262B">
        <w:rPr>
          <w:rFonts w:ascii="Garamond" w:eastAsia="Calibri" w:hAnsi="Garamond"/>
        </w:rPr>
        <w:t xml:space="preserve"> ujit </w:t>
      </w:r>
      <w:r w:rsidR="00861D71" w:rsidRPr="0060262B">
        <w:rPr>
          <w:rFonts w:ascii="Garamond" w:eastAsia="Calibri" w:hAnsi="Garamond"/>
        </w:rPr>
        <w:t>për</w:t>
      </w:r>
      <w:r w:rsidR="00875451" w:rsidRPr="0060262B">
        <w:rPr>
          <w:rFonts w:ascii="Garamond" w:eastAsia="Calibri" w:hAnsi="Garamond"/>
        </w:rPr>
        <w:t xml:space="preserve"> prodhimin e </w:t>
      </w:r>
      <w:r w:rsidR="00861D71" w:rsidRPr="0060262B">
        <w:rPr>
          <w:rFonts w:ascii="Garamond" w:eastAsia="Calibri" w:hAnsi="Garamond"/>
        </w:rPr>
        <w:t>energjisë</w:t>
      </w:r>
      <w:r w:rsidR="00875451" w:rsidRPr="0060262B">
        <w:rPr>
          <w:rFonts w:ascii="Garamond" w:eastAsia="Calibri" w:hAnsi="Garamond"/>
        </w:rPr>
        <w:t xml:space="preserve"> elektrike”.</w:t>
      </w:r>
    </w:p>
    <w:p w14:paraId="7198712A" w14:textId="4AF550C6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Në nenin 9, pika 4.2 titulli ndryshon:</w:t>
      </w:r>
    </w:p>
    <w:p w14:paraId="003A56BE" w14:textId="2E03869D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60262B">
        <w:rPr>
          <w:rFonts w:ascii="Garamond" w:eastAsia="Calibri" w:hAnsi="Garamond"/>
        </w:rPr>
        <w:t xml:space="preserve">“Dokumentacioni teknik për </w:t>
      </w:r>
      <w:r w:rsidR="005E1F0B" w:rsidRPr="0060262B">
        <w:rPr>
          <w:rFonts w:ascii="Garamond" w:eastAsia="Calibri" w:hAnsi="Garamond"/>
        </w:rPr>
        <w:t xml:space="preserve">termocentralin </w:t>
      </w:r>
      <w:r w:rsidRPr="0060262B">
        <w:rPr>
          <w:rFonts w:ascii="Garamond" w:eastAsia="Calibri" w:hAnsi="Garamond"/>
        </w:rPr>
        <w:t>(TEC)”</w:t>
      </w:r>
      <w:r w:rsidR="00113964">
        <w:rPr>
          <w:rFonts w:ascii="Garamond" w:eastAsia="Calibri" w:hAnsi="Garamond"/>
        </w:rPr>
        <w:t>.</w:t>
      </w:r>
    </w:p>
    <w:p w14:paraId="591E5B83" w14:textId="12ED9907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Në nenin 9, pika 4.2.5</w:t>
      </w:r>
      <w:r w:rsidR="005E1F0B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“Lejet nga institucionet e tjera”, </w:t>
      </w:r>
      <w:r w:rsidR="005E1F0B" w:rsidRPr="0060262B">
        <w:rPr>
          <w:rFonts w:ascii="Garamond" w:eastAsia="Calibri" w:hAnsi="Garamond"/>
        </w:rPr>
        <w:t>germa</w:t>
      </w:r>
      <w:r w:rsidR="005E1F0B">
        <w:rPr>
          <w:rFonts w:ascii="Garamond" w:eastAsia="Calibri" w:hAnsi="Garamond"/>
        </w:rPr>
        <w:t xml:space="preserve"> “b” ndryshon</w:t>
      </w:r>
      <w:r w:rsidRPr="0060262B">
        <w:rPr>
          <w:rFonts w:ascii="Garamond" w:eastAsia="Calibri" w:hAnsi="Garamond"/>
        </w:rPr>
        <w:t>:</w:t>
      </w:r>
    </w:p>
    <w:p w14:paraId="7CA99C09" w14:textId="584FF9BE" w:rsidR="00875451" w:rsidRPr="0060262B" w:rsidRDefault="005E1F0B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“</w:t>
      </w:r>
      <w:r w:rsidR="00875451" w:rsidRPr="0060262B">
        <w:rPr>
          <w:rFonts w:ascii="Garamond" w:eastAsia="Calibri" w:hAnsi="Garamond"/>
        </w:rPr>
        <w:t>b</w:t>
      </w:r>
      <w:r>
        <w:rPr>
          <w:rFonts w:ascii="Garamond" w:eastAsia="Calibri" w:hAnsi="Garamond"/>
        </w:rPr>
        <w:t>)</w:t>
      </w:r>
      <w:r w:rsidR="00875451" w:rsidRPr="0060262B">
        <w:rPr>
          <w:rFonts w:ascii="Garamond" w:eastAsia="Calibri" w:hAnsi="Garamond"/>
        </w:rPr>
        <w:t xml:space="preserve"> Leja e shfrytëzimit t</w:t>
      </w:r>
      <w:r>
        <w:rPr>
          <w:rFonts w:ascii="Garamond" w:eastAsia="Calibri" w:hAnsi="Garamond"/>
        </w:rPr>
        <w:t>ë</w:t>
      </w:r>
      <w:r w:rsidR="00875451" w:rsidRPr="0060262B">
        <w:rPr>
          <w:rFonts w:ascii="Garamond" w:eastAsia="Calibri" w:hAnsi="Garamond"/>
        </w:rPr>
        <w:t xml:space="preserve"> ujit”</w:t>
      </w:r>
      <w:r>
        <w:rPr>
          <w:rFonts w:ascii="Garamond" w:eastAsia="Calibri" w:hAnsi="Garamond"/>
        </w:rPr>
        <w:t>.</w:t>
      </w:r>
    </w:p>
    <w:p w14:paraId="11D3FFA1" w14:textId="23ED34AD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Në nenin 9, pika 4.3, titulli ndryshon:</w:t>
      </w:r>
    </w:p>
    <w:p w14:paraId="0D028ECB" w14:textId="0F2CDD85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60262B">
        <w:rPr>
          <w:rFonts w:ascii="Garamond" w:eastAsia="Calibri" w:hAnsi="Garamond"/>
        </w:rPr>
        <w:t xml:space="preserve">“Dokumentacioni teknik </w:t>
      </w:r>
      <w:bookmarkStart w:id="0" w:name="_Hlk528139062"/>
      <w:r w:rsidRPr="0060262B">
        <w:rPr>
          <w:rFonts w:ascii="Garamond" w:eastAsia="Calibri" w:hAnsi="Garamond"/>
        </w:rPr>
        <w:t>të centraleve për prodhimin e energjisë elektrike nga era</w:t>
      </w:r>
      <w:bookmarkEnd w:id="0"/>
      <w:r w:rsidRPr="0060262B">
        <w:rPr>
          <w:rFonts w:ascii="Garamond" w:eastAsia="Calibri" w:hAnsi="Garamond"/>
        </w:rPr>
        <w:t xml:space="preserve">”. </w:t>
      </w:r>
    </w:p>
    <w:p w14:paraId="362CCA47" w14:textId="56496164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 xml:space="preserve">Në nenin 9 </w:t>
      </w:r>
      <w:r w:rsidR="00473A02">
        <w:rPr>
          <w:rFonts w:ascii="Garamond" w:eastAsia="Calibri" w:hAnsi="Garamond"/>
        </w:rPr>
        <w:t>pika 4.3.1 nëntitulli, ndryshon</w:t>
      </w:r>
      <w:r w:rsidRPr="0060262B">
        <w:rPr>
          <w:rFonts w:ascii="Garamond" w:eastAsia="Calibri" w:hAnsi="Garamond"/>
        </w:rPr>
        <w:t>:</w:t>
      </w:r>
    </w:p>
    <w:p w14:paraId="6F58D909" w14:textId="473AF595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60262B">
        <w:rPr>
          <w:rFonts w:ascii="Garamond" w:eastAsia="Calibri" w:hAnsi="Garamond"/>
        </w:rPr>
        <w:t xml:space="preserve">“Të </w:t>
      </w:r>
      <w:r w:rsidR="00473A02" w:rsidRPr="0060262B">
        <w:rPr>
          <w:rFonts w:ascii="Garamond" w:eastAsia="Calibri" w:hAnsi="Garamond"/>
        </w:rPr>
        <w:t>dhëna</w:t>
      </w:r>
      <w:r w:rsidRPr="0060262B">
        <w:rPr>
          <w:rFonts w:ascii="Garamond" w:eastAsia="Calibri" w:hAnsi="Garamond"/>
        </w:rPr>
        <w:t xml:space="preserve"> teknike të centraleve për prodhimin e energjisë elektrike nga era”</w:t>
      </w:r>
      <w:r w:rsidR="00113964">
        <w:rPr>
          <w:rFonts w:ascii="Garamond" w:eastAsia="Calibri" w:hAnsi="Garamond"/>
        </w:rPr>
        <w:t>.</w:t>
      </w:r>
    </w:p>
    <w:p w14:paraId="3E8B26E8" w14:textId="55FF2CD1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Në nenin 9, pika 4.4</w:t>
      </w:r>
      <w:r w:rsidR="00473A02">
        <w:rPr>
          <w:rFonts w:ascii="Garamond" w:eastAsia="Calibri" w:hAnsi="Garamond"/>
        </w:rPr>
        <w:t xml:space="preserve">, </w:t>
      </w:r>
      <w:r w:rsidRPr="0060262B">
        <w:rPr>
          <w:rFonts w:ascii="Garamond" w:eastAsia="Calibri" w:hAnsi="Garamond"/>
        </w:rPr>
        <w:t>titulli ndryshon</w:t>
      </w:r>
      <w:r w:rsidR="00113964">
        <w:rPr>
          <w:rFonts w:ascii="Garamond" w:eastAsia="Calibri" w:hAnsi="Garamond"/>
        </w:rPr>
        <w:t>:</w:t>
      </w:r>
    </w:p>
    <w:p w14:paraId="7B6056D6" w14:textId="3BEC2CCC" w:rsidR="00875451" w:rsidRPr="0060262B" w:rsidRDefault="00473A02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“</w:t>
      </w:r>
      <w:r w:rsidR="00875451" w:rsidRPr="0060262B">
        <w:rPr>
          <w:rFonts w:ascii="Garamond" w:eastAsia="Calibri" w:hAnsi="Garamond"/>
        </w:rPr>
        <w:t>Dokumentacioni teknik i centraleve për prodhimin e energjisë elektrike nga dielli (</w:t>
      </w:r>
      <w:proofErr w:type="spellStart"/>
      <w:r w:rsidRPr="0060262B">
        <w:rPr>
          <w:rFonts w:ascii="Garamond" w:eastAsia="Calibri" w:hAnsi="Garamond"/>
        </w:rPr>
        <w:t>fotovoltaike</w:t>
      </w:r>
      <w:proofErr w:type="spellEnd"/>
      <w:r w:rsidR="00875451" w:rsidRPr="0060262B">
        <w:rPr>
          <w:rFonts w:ascii="Garamond" w:eastAsia="Calibri" w:hAnsi="Garamond"/>
        </w:rPr>
        <w:t>)</w:t>
      </w:r>
      <w:r>
        <w:rPr>
          <w:rFonts w:ascii="Garamond" w:eastAsia="Calibri" w:hAnsi="Garamond"/>
        </w:rPr>
        <w:t>”.</w:t>
      </w:r>
      <w:r w:rsidR="00875451" w:rsidRPr="0060262B">
        <w:rPr>
          <w:rFonts w:ascii="Garamond" w:eastAsia="Calibri" w:hAnsi="Garamond"/>
        </w:rPr>
        <w:t xml:space="preserve"> </w:t>
      </w:r>
    </w:p>
    <w:p w14:paraId="39F057AA" w14:textId="26D0876C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lastRenderedPageBreak/>
        <w:t xml:space="preserve">- </w:t>
      </w:r>
      <w:r w:rsidR="00473A02">
        <w:rPr>
          <w:rFonts w:ascii="Garamond" w:eastAsia="Calibri" w:hAnsi="Garamond"/>
        </w:rPr>
        <w:t xml:space="preserve">Në nenin 9, pika </w:t>
      </w:r>
      <w:r w:rsidRPr="0060262B">
        <w:rPr>
          <w:rFonts w:ascii="Garamond" w:eastAsia="Calibri" w:hAnsi="Garamond"/>
        </w:rPr>
        <w:t>4.4.1</w:t>
      </w:r>
      <w:r w:rsidR="00473A02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nëntitulli ndryshon:</w:t>
      </w:r>
    </w:p>
    <w:p w14:paraId="545FDB6A" w14:textId="6E7F5583" w:rsidR="00875451" w:rsidRPr="0060262B" w:rsidRDefault="00473A02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“</w:t>
      </w:r>
      <w:r w:rsidR="00875451" w:rsidRPr="0060262B">
        <w:rPr>
          <w:rFonts w:ascii="Garamond" w:eastAsia="Calibri" w:hAnsi="Garamond"/>
        </w:rPr>
        <w:t>T</w:t>
      </w:r>
      <w:r>
        <w:rPr>
          <w:rFonts w:ascii="Garamond" w:eastAsia="Calibri" w:hAnsi="Garamond"/>
        </w:rPr>
        <w:t>ë</w:t>
      </w:r>
      <w:r w:rsidR="00875451" w:rsidRPr="0060262B">
        <w:rPr>
          <w:rFonts w:ascii="Garamond" w:eastAsia="Calibri" w:hAnsi="Garamond"/>
        </w:rPr>
        <w:t xml:space="preserve"> </w:t>
      </w:r>
      <w:r w:rsidRPr="0060262B">
        <w:rPr>
          <w:rFonts w:ascii="Garamond" w:eastAsia="Calibri" w:hAnsi="Garamond"/>
        </w:rPr>
        <w:t>dhëna</w:t>
      </w:r>
      <w:r w:rsidR="00875451" w:rsidRPr="0060262B">
        <w:rPr>
          <w:rFonts w:ascii="Garamond" w:eastAsia="Calibri" w:hAnsi="Garamond"/>
        </w:rPr>
        <w:t xml:space="preserve"> teknike të centraleve për prodhimin e energjisë elektrike nga dielli “</w:t>
      </w:r>
      <w:proofErr w:type="spellStart"/>
      <w:r w:rsidRPr="0060262B">
        <w:rPr>
          <w:rFonts w:ascii="Garamond" w:eastAsia="Calibri" w:hAnsi="Garamond"/>
        </w:rPr>
        <w:t>fotovoltaike</w:t>
      </w:r>
      <w:proofErr w:type="spellEnd"/>
      <w:r w:rsidR="00875451" w:rsidRPr="0060262B">
        <w:rPr>
          <w:rFonts w:ascii="Garamond" w:eastAsia="Calibri" w:hAnsi="Garamond"/>
        </w:rPr>
        <w:t>” (t</w:t>
      </w:r>
      <w:r>
        <w:rPr>
          <w:rFonts w:ascii="Garamond" w:eastAsia="Calibri" w:hAnsi="Garamond"/>
        </w:rPr>
        <w:t>ë</w:t>
      </w:r>
      <w:r w:rsidR="00875451" w:rsidRPr="0060262B">
        <w:rPr>
          <w:rFonts w:ascii="Garamond" w:eastAsia="Calibri" w:hAnsi="Garamond"/>
        </w:rPr>
        <w:t xml:space="preserve"> </w:t>
      </w:r>
      <w:r w:rsidRPr="0060262B">
        <w:rPr>
          <w:rFonts w:ascii="Garamond" w:eastAsia="Calibri" w:hAnsi="Garamond"/>
        </w:rPr>
        <w:t>plotësohen</w:t>
      </w:r>
      <w:r w:rsidR="00875451" w:rsidRPr="0060262B">
        <w:rPr>
          <w:rFonts w:ascii="Garamond" w:eastAsia="Calibri" w:hAnsi="Garamond"/>
        </w:rPr>
        <w:t xml:space="preserve"> nga aplikuesi)”</w:t>
      </w:r>
      <w:r>
        <w:rPr>
          <w:rFonts w:ascii="Garamond" w:eastAsia="Calibri" w:hAnsi="Garamond"/>
        </w:rPr>
        <w:t>.</w:t>
      </w:r>
      <w:r w:rsidR="005A4C69">
        <w:rPr>
          <w:rFonts w:ascii="Garamond" w:eastAsia="Calibri" w:hAnsi="Garamond"/>
        </w:rPr>
        <w:t xml:space="preserve"> </w:t>
      </w:r>
    </w:p>
    <w:p w14:paraId="7C71565C" w14:textId="737F754A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Po këtu</w:t>
      </w:r>
      <w:r w:rsidR="00473A02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në tabelën e pikës 4.4.1</w:t>
      </w:r>
      <w:r w:rsidR="00473A02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hiqet përcaktimi i tipi të panelit “</w:t>
      </w:r>
      <w:r w:rsidR="00473A02" w:rsidRPr="0060262B">
        <w:rPr>
          <w:rFonts w:ascii="Garamond" w:eastAsia="Calibri" w:hAnsi="Garamond"/>
        </w:rPr>
        <w:t>solar termik</w:t>
      </w:r>
      <w:r w:rsidRPr="0060262B">
        <w:rPr>
          <w:rFonts w:ascii="Garamond" w:eastAsia="Calibri" w:hAnsi="Garamond"/>
        </w:rPr>
        <w:t>”</w:t>
      </w:r>
      <w:r w:rsidR="00473A02">
        <w:rPr>
          <w:rFonts w:ascii="Garamond" w:eastAsia="Calibri" w:hAnsi="Garamond"/>
        </w:rPr>
        <w:t>.</w:t>
      </w:r>
      <w:r w:rsidR="005A4C69">
        <w:rPr>
          <w:rFonts w:ascii="Garamond" w:eastAsia="Calibri" w:hAnsi="Garamond"/>
        </w:rPr>
        <w:t xml:space="preserve"> </w:t>
      </w:r>
    </w:p>
    <w:p w14:paraId="230AF3FF" w14:textId="4F491D88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60262B">
        <w:rPr>
          <w:rFonts w:ascii="Garamond" w:eastAsia="Calibri" w:hAnsi="Garamond"/>
        </w:rPr>
        <w:t xml:space="preserve">Në nenin 9, pika 4.4.4, </w:t>
      </w:r>
      <w:r w:rsidR="00473A02" w:rsidRPr="0060262B">
        <w:rPr>
          <w:rFonts w:ascii="Garamond" w:eastAsia="Calibri" w:hAnsi="Garamond"/>
        </w:rPr>
        <w:t>germa</w:t>
      </w:r>
      <w:r w:rsidR="00473A02">
        <w:rPr>
          <w:rFonts w:ascii="Garamond" w:eastAsia="Calibri" w:hAnsi="Garamond"/>
        </w:rPr>
        <w:t xml:space="preserve"> “c” ndryshon</w:t>
      </w:r>
      <w:r w:rsidRPr="0060262B">
        <w:rPr>
          <w:rFonts w:ascii="Garamond" w:eastAsia="Calibri" w:hAnsi="Garamond"/>
        </w:rPr>
        <w:t>:</w:t>
      </w:r>
    </w:p>
    <w:p w14:paraId="763F38C1" w14:textId="260086C4" w:rsidR="00875451" w:rsidRPr="0060262B" w:rsidRDefault="00473A02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“</w:t>
      </w:r>
      <w:r w:rsidRPr="0060262B">
        <w:rPr>
          <w:rFonts w:ascii="Garamond" w:eastAsia="Calibri" w:hAnsi="Garamond"/>
        </w:rPr>
        <w:t>Oponencën</w:t>
      </w:r>
      <w:r w:rsidR="00875451" w:rsidRPr="0060262B">
        <w:rPr>
          <w:rFonts w:ascii="Garamond" w:eastAsia="Calibri" w:hAnsi="Garamond"/>
        </w:rPr>
        <w:t xml:space="preserve"> teknike të projektit </w:t>
      </w:r>
      <w:r>
        <w:rPr>
          <w:rFonts w:ascii="Garamond" w:eastAsia="Calibri" w:hAnsi="Garamond"/>
        </w:rPr>
        <w:t>të</w:t>
      </w:r>
      <w:r w:rsidR="00875451" w:rsidRPr="0060262B">
        <w:rPr>
          <w:rFonts w:ascii="Garamond" w:eastAsia="Calibri" w:hAnsi="Garamond"/>
        </w:rPr>
        <w:t xml:space="preserve"> kryer nga </w:t>
      </w:r>
      <w:proofErr w:type="spellStart"/>
      <w:r w:rsidR="00875451" w:rsidRPr="0060262B">
        <w:rPr>
          <w:rFonts w:ascii="Garamond" w:eastAsia="Calibri" w:hAnsi="Garamond"/>
        </w:rPr>
        <w:t>AKBN</w:t>
      </w:r>
      <w:proofErr w:type="spellEnd"/>
      <w:r>
        <w:rPr>
          <w:rFonts w:ascii="Garamond" w:eastAsia="Calibri" w:hAnsi="Garamond"/>
        </w:rPr>
        <w:t>-ja</w:t>
      </w:r>
      <w:r w:rsidR="00875451" w:rsidRPr="0060262B">
        <w:rPr>
          <w:rFonts w:ascii="Garamond" w:eastAsia="Calibri" w:hAnsi="Garamond"/>
        </w:rPr>
        <w:t xml:space="preserve"> ose nga një person fizik apo juridik i licencuar”</w:t>
      </w:r>
      <w:r>
        <w:rPr>
          <w:rFonts w:ascii="Garamond" w:eastAsia="Calibri" w:hAnsi="Garamond"/>
        </w:rPr>
        <w:t>.</w:t>
      </w:r>
    </w:p>
    <w:p w14:paraId="72712A03" w14:textId="3C7D0CCD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Në nenin 9</w:t>
      </w:r>
      <w:r w:rsidR="00473A02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pika 4.7</w:t>
      </w:r>
      <w:r w:rsidR="00473A02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</w:t>
      </w:r>
      <w:r w:rsidR="00473A02">
        <w:rPr>
          <w:rFonts w:ascii="Garamond" w:eastAsia="Calibri" w:hAnsi="Garamond"/>
        </w:rPr>
        <w:t>“</w:t>
      </w:r>
      <w:r w:rsidRPr="0060262B">
        <w:rPr>
          <w:rFonts w:ascii="Garamond" w:eastAsia="Calibri" w:hAnsi="Garamond"/>
        </w:rPr>
        <w:t xml:space="preserve">Dokumentacioni teknik </w:t>
      </w:r>
      <w:r w:rsidR="00473A02" w:rsidRPr="0060262B">
        <w:rPr>
          <w:rFonts w:ascii="Garamond" w:eastAsia="Calibri" w:hAnsi="Garamond"/>
        </w:rPr>
        <w:t>për</w:t>
      </w:r>
      <w:r w:rsidRPr="0060262B">
        <w:rPr>
          <w:rFonts w:ascii="Garamond" w:eastAsia="Calibri" w:hAnsi="Garamond"/>
        </w:rPr>
        <w:t xml:space="preserve"> veprimtarinë e furnizimit t</w:t>
      </w:r>
      <w:r w:rsidR="00473A02">
        <w:rPr>
          <w:rFonts w:ascii="Garamond" w:eastAsia="Calibri" w:hAnsi="Garamond"/>
        </w:rPr>
        <w:t>ë</w:t>
      </w:r>
      <w:r w:rsidRPr="0060262B">
        <w:rPr>
          <w:rFonts w:ascii="Garamond" w:eastAsia="Calibri" w:hAnsi="Garamond"/>
        </w:rPr>
        <w:t xml:space="preserve"> </w:t>
      </w:r>
      <w:r w:rsidR="00473A02" w:rsidRPr="0060262B">
        <w:rPr>
          <w:rFonts w:ascii="Garamond" w:eastAsia="Calibri" w:hAnsi="Garamond"/>
        </w:rPr>
        <w:t>energjisë</w:t>
      </w:r>
      <w:r w:rsidRPr="0060262B">
        <w:rPr>
          <w:rFonts w:ascii="Garamond" w:eastAsia="Calibri" w:hAnsi="Garamond"/>
        </w:rPr>
        <w:t xml:space="preserve"> elektrike”, </w:t>
      </w:r>
      <w:r w:rsidR="00473A02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“b” ndryshon: </w:t>
      </w:r>
    </w:p>
    <w:p w14:paraId="7A65B67D" w14:textId="7D3ED08F" w:rsidR="00875451" w:rsidRPr="0060262B" w:rsidRDefault="00473A02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“</w:t>
      </w:r>
      <w:r w:rsidR="00875451" w:rsidRPr="0060262B">
        <w:rPr>
          <w:rFonts w:ascii="Garamond" w:eastAsia="Calibri" w:hAnsi="Garamond"/>
        </w:rPr>
        <w:t>Kapitali financiar (i shprehur në vlera monetare)</w:t>
      </w:r>
      <w:r>
        <w:rPr>
          <w:rFonts w:ascii="Garamond" w:eastAsia="Calibri" w:hAnsi="Garamond"/>
        </w:rPr>
        <w:t>,</w:t>
      </w:r>
      <w:r w:rsidR="00875451" w:rsidRPr="0060262B">
        <w:rPr>
          <w:rFonts w:ascii="Garamond" w:eastAsia="Calibri" w:hAnsi="Garamond"/>
        </w:rPr>
        <w:t xml:space="preserve"> i parashikuar për ushtrimin e kësaj veprimtarie, i shoqëruar me vërtetim nga banka apo institucione të tjera financiare t</w:t>
      </w:r>
      <w:r w:rsidR="00CC672D">
        <w:rPr>
          <w:rFonts w:ascii="Garamond" w:eastAsia="Calibri" w:hAnsi="Garamond"/>
        </w:rPr>
        <w:t>ë</w:t>
      </w:r>
      <w:r w:rsidR="00875451" w:rsidRPr="0060262B">
        <w:rPr>
          <w:rFonts w:ascii="Garamond" w:eastAsia="Calibri" w:hAnsi="Garamond"/>
        </w:rPr>
        <w:t xml:space="preserve"> njohura me ligj”</w:t>
      </w:r>
      <w:r>
        <w:rPr>
          <w:rFonts w:ascii="Garamond" w:eastAsia="Calibri" w:hAnsi="Garamond"/>
        </w:rPr>
        <w:t>.</w:t>
      </w:r>
      <w:r w:rsidR="00875451" w:rsidRPr="0060262B">
        <w:rPr>
          <w:rFonts w:ascii="Garamond" w:eastAsia="Calibri" w:hAnsi="Garamond"/>
        </w:rPr>
        <w:t xml:space="preserve"> </w:t>
      </w:r>
    </w:p>
    <w:p w14:paraId="2B16CDED" w14:textId="3404ADBA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Në nenin 9</w:t>
      </w:r>
      <w:r w:rsidR="00473A02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pika 4.7</w:t>
      </w:r>
      <w:r w:rsidR="00473A02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</w:t>
      </w:r>
      <w:r w:rsidR="00473A02">
        <w:rPr>
          <w:rFonts w:ascii="Garamond" w:eastAsia="Calibri" w:hAnsi="Garamond"/>
        </w:rPr>
        <w:t>“</w:t>
      </w:r>
      <w:r w:rsidRPr="0060262B">
        <w:rPr>
          <w:rFonts w:ascii="Garamond" w:eastAsia="Calibri" w:hAnsi="Garamond"/>
        </w:rPr>
        <w:t xml:space="preserve">Dokumentacioni teknik për veprimtarinë e furnizimit të energjisë elektrike”, </w:t>
      </w:r>
      <w:r w:rsidR="00473A02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“c” ndryshon:</w:t>
      </w:r>
    </w:p>
    <w:p w14:paraId="24E6C1F5" w14:textId="75CB7D18" w:rsidR="00875451" w:rsidRPr="0060262B" w:rsidRDefault="00473A02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“</w:t>
      </w:r>
      <w:r w:rsidR="00875451" w:rsidRPr="0060262B">
        <w:rPr>
          <w:rFonts w:ascii="Garamond" w:eastAsia="Calibri" w:hAnsi="Garamond"/>
        </w:rPr>
        <w:t>Lista e kontratave aktuale dhe të mëparshme (nëse ka), për blerjen dhe sigurimin e energjisë elektrike</w:t>
      </w:r>
      <w:r>
        <w:rPr>
          <w:rFonts w:ascii="Garamond" w:eastAsia="Calibri" w:hAnsi="Garamond"/>
        </w:rPr>
        <w:t>”.</w:t>
      </w:r>
    </w:p>
    <w:p w14:paraId="43ABAB12" w14:textId="7F4231F0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Në nenin 9</w:t>
      </w:r>
      <w:r w:rsidR="00473A02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pika 4.7</w:t>
      </w:r>
      <w:r w:rsidR="00473A02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</w:t>
      </w:r>
      <w:r w:rsidR="00473A02">
        <w:rPr>
          <w:rFonts w:ascii="Garamond" w:eastAsia="Calibri" w:hAnsi="Garamond"/>
        </w:rPr>
        <w:t>“</w:t>
      </w:r>
      <w:r w:rsidRPr="0060262B">
        <w:rPr>
          <w:rFonts w:ascii="Garamond" w:eastAsia="Calibri" w:hAnsi="Garamond"/>
        </w:rPr>
        <w:t xml:space="preserve">Dokumentacioni teknik për veprimtarinë e furnizimit të energjisë elektrike”, </w:t>
      </w:r>
      <w:r w:rsidR="00473A02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“e” ndryshon: </w:t>
      </w:r>
    </w:p>
    <w:p w14:paraId="2BCEADED" w14:textId="6DD40977" w:rsidR="00875451" w:rsidRPr="0060262B" w:rsidRDefault="00473A02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“</w:t>
      </w:r>
      <w:r w:rsidR="00875451" w:rsidRPr="0060262B">
        <w:rPr>
          <w:rFonts w:ascii="Garamond" w:eastAsia="Calibri" w:hAnsi="Garamond"/>
        </w:rPr>
        <w:t xml:space="preserve">Sistemin IT të krijuar për veprimtarinë e furnizimit të energjisë elektrike apo </w:t>
      </w:r>
      <w:r w:rsidRPr="0060262B">
        <w:rPr>
          <w:rFonts w:ascii="Garamond" w:eastAsia="Calibri" w:hAnsi="Garamond"/>
        </w:rPr>
        <w:t>marrëveshje</w:t>
      </w:r>
      <w:r w:rsidR="00875451" w:rsidRPr="0060262B">
        <w:rPr>
          <w:rFonts w:ascii="Garamond" w:eastAsia="Calibri" w:hAnsi="Garamond"/>
        </w:rPr>
        <w:t xml:space="preserve"> me të tretët për vënien në dispozicion/përdorimin e këtij shërbimi”</w:t>
      </w:r>
      <w:r>
        <w:rPr>
          <w:rFonts w:ascii="Garamond" w:eastAsia="Calibri" w:hAnsi="Garamond"/>
        </w:rPr>
        <w:t>.</w:t>
      </w:r>
    </w:p>
    <w:p w14:paraId="32F33584" w14:textId="1F29FF8D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Në nenin 9</w:t>
      </w:r>
      <w:r w:rsidR="00473A02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pika 4.5</w:t>
      </w:r>
      <w:r w:rsidR="00473A02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</w:t>
      </w:r>
      <w:r w:rsidR="00473A02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“h”</w:t>
      </w:r>
      <w:r w:rsidR="00473A02">
        <w:rPr>
          <w:rFonts w:ascii="Garamond" w:eastAsia="Calibri" w:hAnsi="Garamond"/>
        </w:rPr>
        <w:t>;</w:t>
      </w:r>
      <w:r w:rsidRPr="0060262B">
        <w:rPr>
          <w:rFonts w:ascii="Garamond" w:eastAsia="Calibri" w:hAnsi="Garamond"/>
        </w:rPr>
        <w:t xml:space="preserve"> pika 4.6</w:t>
      </w:r>
      <w:r w:rsidR="00473A02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</w:t>
      </w:r>
      <w:r w:rsidR="00473A02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“f”</w:t>
      </w:r>
      <w:r w:rsidR="00473A02">
        <w:rPr>
          <w:rFonts w:ascii="Garamond" w:eastAsia="Calibri" w:hAnsi="Garamond"/>
        </w:rPr>
        <w:t>;</w:t>
      </w:r>
      <w:r w:rsidRPr="0060262B">
        <w:rPr>
          <w:rFonts w:ascii="Garamond" w:eastAsia="Calibri" w:hAnsi="Garamond"/>
        </w:rPr>
        <w:t xml:space="preserve"> 4.7</w:t>
      </w:r>
      <w:r w:rsidR="00473A02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</w:t>
      </w:r>
      <w:r w:rsidR="00473A02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“f</w:t>
      </w:r>
      <w:r w:rsidR="005A4C69">
        <w:rPr>
          <w:rFonts w:ascii="Garamond" w:eastAsia="Calibri" w:hAnsi="Garamond"/>
        </w:rPr>
        <w:t xml:space="preserve"> </w:t>
      </w:r>
      <w:r w:rsidRPr="0060262B">
        <w:rPr>
          <w:rFonts w:ascii="Garamond" w:eastAsia="Calibri" w:hAnsi="Garamond"/>
        </w:rPr>
        <w:t>dhe 4.9</w:t>
      </w:r>
      <w:r w:rsidR="00473A02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</w:t>
      </w:r>
      <w:r w:rsidR="00473A02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“c”</w:t>
      </w:r>
      <w:r w:rsidR="00473A02">
        <w:rPr>
          <w:rFonts w:ascii="Garamond" w:eastAsia="Calibri" w:hAnsi="Garamond"/>
        </w:rPr>
        <w:t xml:space="preserve"> </w:t>
      </w:r>
      <w:r w:rsidRPr="0060262B">
        <w:rPr>
          <w:rFonts w:ascii="Garamond" w:eastAsia="Calibri" w:hAnsi="Garamond"/>
        </w:rPr>
        <w:t xml:space="preserve">ndryshon: </w:t>
      </w:r>
    </w:p>
    <w:p w14:paraId="3758C951" w14:textId="7B39DC75" w:rsidR="00875451" w:rsidRPr="0060262B" w:rsidRDefault="00E207EA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“</w:t>
      </w:r>
      <w:r w:rsidR="00875451" w:rsidRPr="0060262B">
        <w:rPr>
          <w:rFonts w:ascii="Garamond" w:eastAsia="Calibri" w:hAnsi="Garamond"/>
        </w:rPr>
        <w:t xml:space="preserve">Lista e </w:t>
      </w:r>
      <w:r w:rsidRPr="0060262B">
        <w:rPr>
          <w:rFonts w:ascii="Garamond" w:eastAsia="Calibri" w:hAnsi="Garamond"/>
        </w:rPr>
        <w:t>anëtarëve</w:t>
      </w:r>
      <w:r w:rsidR="00875451" w:rsidRPr="0060262B">
        <w:rPr>
          <w:rFonts w:ascii="Garamond" w:eastAsia="Calibri" w:hAnsi="Garamond"/>
        </w:rPr>
        <w:t xml:space="preserve"> t</w:t>
      </w:r>
      <w:r>
        <w:rPr>
          <w:rFonts w:ascii="Garamond" w:eastAsia="Calibri" w:hAnsi="Garamond"/>
        </w:rPr>
        <w:t>ë</w:t>
      </w:r>
      <w:r w:rsidR="00875451" w:rsidRPr="0060262B">
        <w:rPr>
          <w:rFonts w:ascii="Garamond" w:eastAsia="Calibri" w:hAnsi="Garamond"/>
        </w:rPr>
        <w:t xml:space="preserve"> </w:t>
      </w:r>
      <w:r w:rsidRPr="0060262B">
        <w:rPr>
          <w:rFonts w:ascii="Garamond" w:eastAsia="Calibri" w:hAnsi="Garamond"/>
        </w:rPr>
        <w:t>Këshillit</w:t>
      </w:r>
      <w:r w:rsidR="00875451" w:rsidRPr="0060262B">
        <w:rPr>
          <w:rFonts w:ascii="Garamond" w:eastAsia="Calibri" w:hAnsi="Garamond"/>
        </w:rPr>
        <w:t xml:space="preserve"> </w:t>
      </w:r>
      <w:r w:rsidRPr="0060262B">
        <w:rPr>
          <w:rFonts w:ascii="Garamond" w:eastAsia="Calibri" w:hAnsi="Garamond"/>
        </w:rPr>
        <w:t>Mbikëqyrës</w:t>
      </w:r>
      <w:r w:rsidR="00875451" w:rsidRPr="0060262B">
        <w:rPr>
          <w:rFonts w:ascii="Garamond" w:eastAsia="Calibri" w:hAnsi="Garamond"/>
        </w:rPr>
        <w:t xml:space="preserve"> (kur forma e organizimit të shoqërisë e përmban një të tillë)”.</w:t>
      </w:r>
    </w:p>
    <w:p w14:paraId="64300363" w14:textId="394A7EAC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Në nenin 9</w:t>
      </w:r>
      <w:r w:rsidR="00E207EA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pika 4.7</w:t>
      </w:r>
      <w:r w:rsidR="00E207EA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pas </w:t>
      </w:r>
      <w:r w:rsidR="00E207EA" w:rsidRPr="0060262B">
        <w:rPr>
          <w:rFonts w:ascii="Garamond" w:eastAsia="Calibri" w:hAnsi="Garamond"/>
        </w:rPr>
        <w:t>germës</w:t>
      </w:r>
      <w:r w:rsidRPr="0060262B">
        <w:rPr>
          <w:rFonts w:ascii="Garamond" w:eastAsia="Calibri" w:hAnsi="Garamond"/>
        </w:rPr>
        <w:t xml:space="preserve"> “f”, shtohet </w:t>
      </w:r>
      <w:r w:rsidR="00E207EA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“g”</w:t>
      </w:r>
      <w:r w:rsidR="00E207EA">
        <w:rPr>
          <w:rFonts w:ascii="Garamond" w:eastAsia="Calibri" w:hAnsi="Garamond"/>
        </w:rPr>
        <w:t xml:space="preserve">, </w:t>
      </w:r>
      <w:r w:rsidRPr="0060262B">
        <w:rPr>
          <w:rFonts w:ascii="Garamond" w:eastAsia="Calibri" w:hAnsi="Garamond"/>
        </w:rPr>
        <w:t>me përmbajtje si vijon:</w:t>
      </w:r>
      <w:r w:rsidR="005A4C69">
        <w:rPr>
          <w:rFonts w:ascii="Garamond" w:eastAsia="Calibri" w:hAnsi="Garamond"/>
        </w:rPr>
        <w:t xml:space="preserve"> </w:t>
      </w:r>
      <w:r w:rsidRPr="0060262B">
        <w:rPr>
          <w:rFonts w:ascii="Garamond" w:eastAsia="Calibri" w:hAnsi="Garamond"/>
        </w:rPr>
        <w:t xml:space="preserve">“Dokumentacion që vërteton aftësinë e </w:t>
      </w:r>
      <w:proofErr w:type="spellStart"/>
      <w:r w:rsidRPr="0060262B">
        <w:rPr>
          <w:rFonts w:ascii="Garamond" w:eastAsia="Calibri" w:hAnsi="Garamond"/>
        </w:rPr>
        <w:t>disponimit</w:t>
      </w:r>
      <w:proofErr w:type="spellEnd"/>
      <w:r w:rsidRPr="0060262B">
        <w:rPr>
          <w:rFonts w:ascii="Garamond" w:eastAsia="Calibri" w:hAnsi="Garamond"/>
        </w:rPr>
        <w:t xml:space="preserve"> të zyrave përfaqësuese të furnizuesit, për shërbimet që do t</w:t>
      </w:r>
      <w:r w:rsidR="00E207EA">
        <w:rPr>
          <w:rFonts w:ascii="Garamond" w:eastAsia="Calibri" w:hAnsi="Garamond"/>
        </w:rPr>
        <w:t>’u</w:t>
      </w:r>
      <w:r w:rsidRPr="0060262B">
        <w:rPr>
          <w:rFonts w:ascii="Garamond" w:eastAsia="Calibri" w:hAnsi="Garamond"/>
        </w:rPr>
        <w:t xml:space="preserve"> ofrohen klientëve.</w:t>
      </w:r>
    </w:p>
    <w:p w14:paraId="20FEDA70" w14:textId="12987229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Në nenin 9</w:t>
      </w:r>
      <w:r w:rsidR="00E207EA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pika 4.7</w:t>
      </w:r>
      <w:r w:rsidR="00E207EA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</w:t>
      </w:r>
      <w:r w:rsidR="00E207EA">
        <w:rPr>
          <w:rFonts w:ascii="Garamond" w:eastAsia="Calibri" w:hAnsi="Garamond"/>
        </w:rPr>
        <w:t>“</w:t>
      </w:r>
      <w:r w:rsidRPr="0060262B">
        <w:rPr>
          <w:rFonts w:ascii="Garamond" w:eastAsia="Calibri" w:hAnsi="Garamond"/>
        </w:rPr>
        <w:t xml:space="preserve">Tabela </w:t>
      </w:r>
      <w:r w:rsidR="00E207EA">
        <w:rPr>
          <w:rFonts w:ascii="Garamond" w:eastAsia="Calibri" w:hAnsi="Garamond"/>
        </w:rPr>
        <w:t>‘</w:t>
      </w:r>
      <w:r w:rsidRPr="0060262B">
        <w:rPr>
          <w:rFonts w:ascii="Garamond" w:eastAsia="Calibri" w:hAnsi="Garamond"/>
        </w:rPr>
        <w:t>a</w:t>
      </w:r>
      <w:r w:rsidR="00E207EA">
        <w:rPr>
          <w:rFonts w:ascii="Garamond" w:eastAsia="Calibri" w:hAnsi="Garamond"/>
        </w:rPr>
        <w:t>’”,</w:t>
      </w:r>
      <w:r w:rsidRPr="0060262B">
        <w:rPr>
          <w:rFonts w:ascii="Garamond" w:eastAsia="Calibri" w:hAnsi="Garamond"/>
        </w:rPr>
        <w:t xml:space="preserve"> “T</w:t>
      </w:r>
      <w:r w:rsidR="00E207EA">
        <w:rPr>
          <w:rFonts w:ascii="Garamond" w:eastAsia="Calibri" w:hAnsi="Garamond"/>
        </w:rPr>
        <w:t>ë</w:t>
      </w:r>
      <w:r w:rsidRPr="0060262B">
        <w:rPr>
          <w:rFonts w:ascii="Garamond" w:eastAsia="Calibri" w:hAnsi="Garamond"/>
        </w:rPr>
        <w:t xml:space="preserve"> </w:t>
      </w:r>
      <w:r w:rsidR="00E207EA" w:rsidRPr="0060262B">
        <w:rPr>
          <w:rFonts w:ascii="Garamond" w:eastAsia="Calibri" w:hAnsi="Garamond"/>
        </w:rPr>
        <w:t>dhëna</w:t>
      </w:r>
      <w:r w:rsidRPr="0060262B">
        <w:rPr>
          <w:rFonts w:ascii="Garamond" w:eastAsia="Calibri" w:hAnsi="Garamond"/>
        </w:rPr>
        <w:t xml:space="preserve"> </w:t>
      </w:r>
      <w:r w:rsidR="00E207EA" w:rsidRPr="0060262B">
        <w:rPr>
          <w:rFonts w:ascii="Garamond" w:eastAsia="Calibri" w:hAnsi="Garamond"/>
        </w:rPr>
        <w:t>për</w:t>
      </w:r>
      <w:r w:rsidRPr="0060262B">
        <w:rPr>
          <w:rFonts w:ascii="Garamond" w:eastAsia="Calibri" w:hAnsi="Garamond"/>
        </w:rPr>
        <w:t xml:space="preserve"> </w:t>
      </w:r>
      <w:r w:rsidR="00E207EA" w:rsidRPr="0060262B">
        <w:rPr>
          <w:rFonts w:ascii="Garamond" w:eastAsia="Calibri" w:hAnsi="Garamond"/>
        </w:rPr>
        <w:t>klientët</w:t>
      </w:r>
      <w:r w:rsidRPr="0060262B">
        <w:rPr>
          <w:rFonts w:ascii="Garamond" w:eastAsia="Calibri" w:hAnsi="Garamond"/>
        </w:rPr>
        <w:t xml:space="preserve"> dhe </w:t>
      </w:r>
      <w:r w:rsidR="00E207EA" w:rsidRPr="0060262B">
        <w:rPr>
          <w:rFonts w:ascii="Garamond" w:eastAsia="Calibri" w:hAnsi="Garamond"/>
        </w:rPr>
        <w:t>energjinë</w:t>
      </w:r>
      <w:r w:rsidRPr="0060262B">
        <w:rPr>
          <w:rFonts w:ascii="Garamond" w:eastAsia="Calibri" w:hAnsi="Garamond"/>
        </w:rPr>
        <w:t xml:space="preserve"> e furnizuar”, merr </w:t>
      </w:r>
      <w:proofErr w:type="spellStart"/>
      <w:r w:rsidRPr="0060262B">
        <w:rPr>
          <w:rFonts w:ascii="Garamond" w:eastAsia="Calibri" w:hAnsi="Garamond"/>
        </w:rPr>
        <w:t>g</w:t>
      </w:r>
      <w:r w:rsidR="00E207EA">
        <w:rPr>
          <w:rFonts w:ascii="Garamond" w:eastAsia="Calibri" w:hAnsi="Garamond"/>
        </w:rPr>
        <w:t>e</w:t>
      </w:r>
      <w:r w:rsidRPr="0060262B">
        <w:rPr>
          <w:rFonts w:ascii="Garamond" w:eastAsia="Calibri" w:hAnsi="Garamond"/>
        </w:rPr>
        <w:t>rmëzimin</w:t>
      </w:r>
      <w:proofErr w:type="spellEnd"/>
      <w:r w:rsidRPr="0060262B">
        <w:rPr>
          <w:rFonts w:ascii="Garamond" w:eastAsia="Calibri" w:hAnsi="Garamond"/>
        </w:rPr>
        <w:t xml:space="preserve"> “h”</w:t>
      </w:r>
      <w:r w:rsidR="00E207EA">
        <w:rPr>
          <w:rFonts w:ascii="Garamond" w:eastAsia="Calibri" w:hAnsi="Garamond"/>
        </w:rPr>
        <w:t>.</w:t>
      </w:r>
      <w:r w:rsidRPr="0060262B">
        <w:rPr>
          <w:rFonts w:ascii="Garamond" w:eastAsia="Calibri" w:hAnsi="Garamond"/>
        </w:rPr>
        <w:t xml:space="preserve"> </w:t>
      </w:r>
    </w:p>
    <w:p w14:paraId="6C0EBC9F" w14:textId="6FC5F313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Në nenin 9</w:t>
      </w:r>
      <w:r w:rsidR="00E207EA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pika 4.7</w:t>
      </w:r>
      <w:r w:rsidR="00E207EA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</w:t>
      </w:r>
      <w:r w:rsidR="00E207EA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</w:t>
      </w:r>
      <w:r w:rsidR="00E207EA">
        <w:rPr>
          <w:rFonts w:ascii="Garamond" w:eastAsia="Calibri" w:hAnsi="Garamond"/>
        </w:rPr>
        <w:t>“</w:t>
      </w:r>
      <w:r w:rsidRPr="0060262B">
        <w:rPr>
          <w:rFonts w:ascii="Garamond" w:eastAsia="Calibri" w:hAnsi="Garamond"/>
        </w:rPr>
        <w:t>b</w:t>
      </w:r>
      <w:r w:rsidR="00E207EA">
        <w:rPr>
          <w:rFonts w:ascii="Garamond" w:eastAsia="Calibri" w:hAnsi="Garamond"/>
        </w:rPr>
        <w:t>”,</w:t>
      </w:r>
      <w:r w:rsidRPr="0060262B">
        <w:rPr>
          <w:rFonts w:ascii="Garamond" w:eastAsia="Calibri" w:hAnsi="Garamond"/>
        </w:rPr>
        <w:t xml:space="preserve"> pas tabelës </w:t>
      </w:r>
      <w:r w:rsidR="00E207EA">
        <w:rPr>
          <w:rFonts w:ascii="Garamond" w:eastAsia="Calibri" w:hAnsi="Garamond"/>
        </w:rPr>
        <w:t>“</w:t>
      </w:r>
      <w:r w:rsidRPr="0060262B">
        <w:rPr>
          <w:rFonts w:ascii="Garamond" w:eastAsia="Calibri" w:hAnsi="Garamond"/>
        </w:rPr>
        <w:t>a</w:t>
      </w:r>
      <w:r w:rsidR="00E207EA">
        <w:rPr>
          <w:rFonts w:ascii="Garamond" w:eastAsia="Calibri" w:hAnsi="Garamond"/>
        </w:rPr>
        <w:t>”,</w:t>
      </w:r>
      <w:r w:rsidRPr="0060262B">
        <w:rPr>
          <w:rFonts w:ascii="Garamond" w:eastAsia="Calibri" w:hAnsi="Garamond"/>
        </w:rPr>
        <w:t xml:space="preserve"> “T</w:t>
      </w:r>
      <w:r w:rsidR="00E207EA">
        <w:rPr>
          <w:rFonts w:ascii="Garamond" w:eastAsia="Calibri" w:hAnsi="Garamond"/>
        </w:rPr>
        <w:t>ë</w:t>
      </w:r>
      <w:r w:rsidRPr="0060262B">
        <w:rPr>
          <w:rFonts w:ascii="Garamond" w:eastAsia="Calibri" w:hAnsi="Garamond"/>
        </w:rPr>
        <w:t xml:space="preserve"> </w:t>
      </w:r>
      <w:r w:rsidR="00E207EA" w:rsidRPr="0060262B">
        <w:rPr>
          <w:rFonts w:ascii="Garamond" w:eastAsia="Calibri" w:hAnsi="Garamond"/>
        </w:rPr>
        <w:t>dhëna</w:t>
      </w:r>
      <w:r w:rsidRPr="0060262B">
        <w:rPr>
          <w:rFonts w:ascii="Garamond" w:eastAsia="Calibri" w:hAnsi="Garamond"/>
        </w:rPr>
        <w:t xml:space="preserve"> </w:t>
      </w:r>
      <w:r w:rsidR="00E207EA" w:rsidRPr="0060262B">
        <w:rPr>
          <w:rFonts w:ascii="Garamond" w:eastAsia="Calibri" w:hAnsi="Garamond"/>
        </w:rPr>
        <w:t>për</w:t>
      </w:r>
      <w:r w:rsidRPr="0060262B">
        <w:rPr>
          <w:rFonts w:ascii="Garamond" w:eastAsia="Calibri" w:hAnsi="Garamond"/>
        </w:rPr>
        <w:t xml:space="preserve"> </w:t>
      </w:r>
      <w:r w:rsidR="00E207EA" w:rsidRPr="0060262B">
        <w:rPr>
          <w:rFonts w:ascii="Garamond" w:eastAsia="Calibri" w:hAnsi="Garamond"/>
        </w:rPr>
        <w:t>klientët</w:t>
      </w:r>
      <w:r w:rsidRPr="0060262B">
        <w:rPr>
          <w:rFonts w:ascii="Garamond" w:eastAsia="Calibri" w:hAnsi="Garamond"/>
        </w:rPr>
        <w:t xml:space="preserve"> dhe </w:t>
      </w:r>
      <w:r w:rsidR="00E207EA" w:rsidRPr="0060262B">
        <w:rPr>
          <w:rFonts w:ascii="Garamond" w:eastAsia="Calibri" w:hAnsi="Garamond"/>
        </w:rPr>
        <w:t>energjinë</w:t>
      </w:r>
      <w:r w:rsidRPr="0060262B">
        <w:rPr>
          <w:rFonts w:ascii="Garamond" w:eastAsia="Calibri" w:hAnsi="Garamond"/>
        </w:rPr>
        <w:t xml:space="preserve"> e furnizuar”</w:t>
      </w:r>
      <w:r w:rsidR="00E207EA">
        <w:rPr>
          <w:rFonts w:ascii="Garamond" w:eastAsia="Calibri" w:hAnsi="Garamond"/>
        </w:rPr>
        <w:t xml:space="preserve"> </w:t>
      </w:r>
      <w:r w:rsidRPr="0060262B">
        <w:rPr>
          <w:rFonts w:ascii="Garamond" w:eastAsia="Calibri" w:hAnsi="Garamond"/>
        </w:rPr>
        <w:t xml:space="preserve">bëhet </w:t>
      </w:r>
      <w:r w:rsidR="00E207EA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“i”</w:t>
      </w:r>
      <w:r w:rsidR="00E207EA">
        <w:rPr>
          <w:rFonts w:ascii="Garamond" w:eastAsia="Calibri" w:hAnsi="Garamond"/>
        </w:rPr>
        <w:t>.</w:t>
      </w:r>
    </w:p>
    <w:p w14:paraId="0C6719F9" w14:textId="06831454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Në nenin 9</w:t>
      </w:r>
      <w:r w:rsidR="00E207EA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pika 4.7</w:t>
      </w:r>
      <w:r w:rsidR="00E207EA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</w:t>
      </w:r>
      <w:r w:rsidR="00E207EA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</w:t>
      </w:r>
      <w:r w:rsidR="00E207EA">
        <w:rPr>
          <w:rFonts w:ascii="Garamond" w:eastAsia="Calibri" w:hAnsi="Garamond"/>
        </w:rPr>
        <w:t>“</w:t>
      </w:r>
      <w:r w:rsidRPr="0060262B">
        <w:rPr>
          <w:rFonts w:ascii="Garamond" w:eastAsia="Calibri" w:hAnsi="Garamond"/>
        </w:rPr>
        <w:t>c</w:t>
      </w:r>
      <w:r w:rsidR="00E207EA">
        <w:rPr>
          <w:rFonts w:ascii="Garamond" w:eastAsia="Calibri" w:hAnsi="Garamond"/>
        </w:rPr>
        <w:t>”,</w:t>
      </w:r>
      <w:r w:rsidRPr="0060262B">
        <w:rPr>
          <w:rFonts w:ascii="Garamond" w:eastAsia="Calibri" w:hAnsi="Garamond"/>
        </w:rPr>
        <w:t xml:space="preserve"> pas tabela </w:t>
      </w:r>
      <w:r w:rsidR="00E207EA">
        <w:rPr>
          <w:rFonts w:ascii="Garamond" w:eastAsia="Calibri" w:hAnsi="Garamond"/>
        </w:rPr>
        <w:t>“</w:t>
      </w:r>
      <w:r w:rsidRPr="0060262B">
        <w:rPr>
          <w:rFonts w:ascii="Garamond" w:eastAsia="Calibri" w:hAnsi="Garamond"/>
        </w:rPr>
        <w:t>a</w:t>
      </w:r>
      <w:r w:rsidR="00E207EA">
        <w:rPr>
          <w:rFonts w:ascii="Garamond" w:eastAsia="Calibri" w:hAnsi="Garamond"/>
        </w:rPr>
        <w:t>”,</w:t>
      </w:r>
      <w:r w:rsidRPr="0060262B">
        <w:rPr>
          <w:rFonts w:ascii="Garamond" w:eastAsia="Calibri" w:hAnsi="Garamond"/>
        </w:rPr>
        <w:t xml:space="preserve"> “T</w:t>
      </w:r>
      <w:r w:rsidR="00E207EA">
        <w:rPr>
          <w:rFonts w:ascii="Garamond" w:eastAsia="Calibri" w:hAnsi="Garamond"/>
        </w:rPr>
        <w:t>ë</w:t>
      </w:r>
      <w:r w:rsidRPr="0060262B">
        <w:rPr>
          <w:rFonts w:ascii="Garamond" w:eastAsia="Calibri" w:hAnsi="Garamond"/>
        </w:rPr>
        <w:t xml:space="preserve"> dh</w:t>
      </w:r>
      <w:r w:rsidR="00E207EA">
        <w:rPr>
          <w:rFonts w:ascii="Garamond" w:eastAsia="Calibri" w:hAnsi="Garamond"/>
        </w:rPr>
        <w:t>ë</w:t>
      </w:r>
      <w:r w:rsidRPr="0060262B">
        <w:rPr>
          <w:rFonts w:ascii="Garamond" w:eastAsia="Calibri" w:hAnsi="Garamond"/>
        </w:rPr>
        <w:t>na p</w:t>
      </w:r>
      <w:r w:rsidR="00E207EA">
        <w:rPr>
          <w:rFonts w:ascii="Garamond" w:eastAsia="Calibri" w:hAnsi="Garamond"/>
        </w:rPr>
        <w:t>ë</w:t>
      </w:r>
      <w:r w:rsidRPr="0060262B">
        <w:rPr>
          <w:rFonts w:ascii="Garamond" w:eastAsia="Calibri" w:hAnsi="Garamond"/>
        </w:rPr>
        <w:t>r klient</w:t>
      </w:r>
      <w:r w:rsidR="00E207EA">
        <w:rPr>
          <w:rFonts w:ascii="Garamond" w:eastAsia="Calibri" w:hAnsi="Garamond"/>
        </w:rPr>
        <w:t>ë</w:t>
      </w:r>
      <w:r w:rsidRPr="0060262B">
        <w:rPr>
          <w:rFonts w:ascii="Garamond" w:eastAsia="Calibri" w:hAnsi="Garamond"/>
        </w:rPr>
        <w:t>t dhe energjin</w:t>
      </w:r>
      <w:r w:rsidR="00E207EA">
        <w:rPr>
          <w:rFonts w:ascii="Garamond" w:eastAsia="Calibri" w:hAnsi="Garamond"/>
        </w:rPr>
        <w:t>ë</w:t>
      </w:r>
      <w:r w:rsidRPr="0060262B">
        <w:rPr>
          <w:rFonts w:ascii="Garamond" w:eastAsia="Calibri" w:hAnsi="Garamond"/>
        </w:rPr>
        <w:t xml:space="preserve"> e furnizuar” shfuqizohet. </w:t>
      </w:r>
    </w:p>
    <w:p w14:paraId="6A5C22D2" w14:textId="64B2FBD8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Në nenin 9</w:t>
      </w:r>
      <w:r w:rsidR="00E207EA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pika 4.8, “Dokumentacioni teknik për veprimtarinë e tregtimit të energjisë elektrike”</w:t>
      </w:r>
      <w:r w:rsidR="00E207EA">
        <w:rPr>
          <w:rFonts w:ascii="Garamond" w:eastAsia="Calibri" w:hAnsi="Garamond"/>
        </w:rPr>
        <w:t>.</w:t>
      </w:r>
      <w:r w:rsidRPr="0060262B">
        <w:rPr>
          <w:rFonts w:ascii="Garamond" w:eastAsia="Calibri" w:hAnsi="Garamond"/>
        </w:rPr>
        <w:t xml:space="preserve"> </w:t>
      </w:r>
      <w:r w:rsidR="00E207EA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“b” ndryshon:</w:t>
      </w:r>
    </w:p>
    <w:p w14:paraId="6BB0C96C" w14:textId="7A7BFC75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60262B">
        <w:rPr>
          <w:rFonts w:ascii="Garamond" w:eastAsia="Calibri" w:hAnsi="Garamond"/>
        </w:rPr>
        <w:t xml:space="preserve">“Kapitali financiar (i shprehur në vlera monetare) i parashikuar për ushtrimin e kësaj veprimtarie, i </w:t>
      </w:r>
      <w:r w:rsidR="00835908" w:rsidRPr="0060262B">
        <w:rPr>
          <w:rFonts w:ascii="Garamond" w:eastAsia="Calibri" w:hAnsi="Garamond"/>
        </w:rPr>
        <w:t>shoqëror</w:t>
      </w:r>
      <w:r w:rsidRPr="0060262B">
        <w:rPr>
          <w:rFonts w:ascii="Garamond" w:eastAsia="Calibri" w:hAnsi="Garamond"/>
        </w:rPr>
        <w:t xml:space="preserve"> me </w:t>
      </w:r>
      <w:r w:rsidR="00835908" w:rsidRPr="0060262B">
        <w:rPr>
          <w:rFonts w:ascii="Garamond" w:eastAsia="Calibri" w:hAnsi="Garamond"/>
        </w:rPr>
        <w:t>vërtetim</w:t>
      </w:r>
      <w:r w:rsidRPr="0060262B">
        <w:rPr>
          <w:rFonts w:ascii="Garamond" w:eastAsia="Calibri" w:hAnsi="Garamond"/>
        </w:rPr>
        <w:t xml:space="preserve"> nga banka apo institucione t</w:t>
      </w:r>
      <w:r w:rsidR="00835908">
        <w:rPr>
          <w:rFonts w:ascii="Garamond" w:eastAsia="Calibri" w:hAnsi="Garamond"/>
        </w:rPr>
        <w:t>ë</w:t>
      </w:r>
      <w:r w:rsidRPr="0060262B">
        <w:rPr>
          <w:rFonts w:ascii="Garamond" w:eastAsia="Calibri" w:hAnsi="Garamond"/>
        </w:rPr>
        <w:t xml:space="preserve"> tjera financiare t</w:t>
      </w:r>
      <w:r w:rsidR="00835908">
        <w:rPr>
          <w:rFonts w:ascii="Garamond" w:eastAsia="Calibri" w:hAnsi="Garamond"/>
        </w:rPr>
        <w:t>ë</w:t>
      </w:r>
      <w:r w:rsidRPr="0060262B">
        <w:rPr>
          <w:rFonts w:ascii="Garamond" w:eastAsia="Calibri" w:hAnsi="Garamond"/>
        </w:rPr>
        <w:t xml:space="preserve"> njohura me ligj”</w:t>
      </w:r>
      <w:r w:rsidR="00835908">
        <w:rPr>
          <w:rFonts w:ascii="Garamond" w:eastAsia="Calibri" w:hAnsi="Garamond"/>
        </w:rPr>
        <w:t>.</w:t>
      </w:r>
      <w:r w:rsidRPr="0060262B">
        <w:rPr>
          <w:rFonts w:ascii="Garamond" w:eastAsia="Calibri" w:hAnsi="Garamond"/>
        </w:rPr>
        <w:t xml:space="preserve"> </w:t>
      </w:r>
    </w:p>
    <w:p w14:paraId="782C2D17" w14:textId="25F52E14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 xml:space="preserve">Në nenin 9, pika 4.9, </w:t>
      </w:r>
      <w:r w:rsidR="005D4940">
        <w:rPr>
          <w:rFonts w:ascii="Garamond" w:eastAsia="Calibri" w:hAnsi="Garamond"/>
        </w:rPr>
        <w:t>“</w:t>
      </w:r>
      <w:r w:rsidRPr="0060262B">
        <w:rPr>
          <w:rFonts w:ascii="Garamond" w:eastAsia="Calibri" w:hAnsi="Garamond"/>
        </w:rPr>
        <w:t>Dokumentacioni teknik</w:t>
      </w:r>
      <w:r w:rsidR="005D4940">
        <w:rPr>
          <w:rFonts w:ascii="Garamond" w:eastAsia="Calibri" w:hAnsi="Garamond"/>
        </w:rPr>
        <w:t>o-</w:t>
      </w:r>
      <w:r w:rsidRPr="0060262B">
        <w:rPr>
          <w:rFonts w:ascii="Garamond" w:eastAsia="Calibri" w:hAnsi="Garamond"/>
        </w:rPr>
        <w:t>ekonomik për veprimtarinë e Operimit të Tregut t</w:t>
      </w:r>
      <w:r w:rsidR="005D4940">
        <w:rPr>
          <w:rFonts w:ascii="Garamond" w:eastAsia="Calibri" w:hAnsi="Garamond"/>
        </w:rPr>
        <w:t>ë energjisë elektrike, ndryshon</w:t>
      </w:r>
      <w:r w:rsidRPr="0060262B">
        <w:rPr>
          <w:rFonts w:ascii="Garamond" w:eastAsia="Calibri" w:hAnsi="Garamond"/>
        </w:rPr>
        <w:t>:</w:t>
      </w:r>
    </w:p>
    <w:p w14:paraId="51CACB1C" w14:textId="12A8FEF8" w:rsidR="00875451" w:rsidRPr="005D4940" w:rsidRDefault="005D4940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5D4940">
        <w:rPr>
          <w:rFonts w:ascii="Garamond" w:eastAsia="Calibri" w:hAnsi="Garamond"/>
        </w:rPr>
        <w:t>“</w:t>
      </w:r>
      <w:r w:rsidR="00875451" w:rsidRPr="005D4940">
        <w:rPr>
          <w:rFonts w:ascii="Garamond" w:eastAsia="Calibri" w:hAnsi="Garamond"/>
        </w:rPr>
        <w:t>Dokumentacioni teknik për veprimtarinë e Operimit të Tregut të energjisë elektrike.</w:t>
      </w:r>
    </w:p>
    <w:p w14:paraId="6BDEBF78" w14:textId="2BF61D32" w:rsidR="00875451" w:rsidRPr="005D4940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5D4940">
        <w:rPr>
          <w:rFonts w:ascii="Garamond" w:eastAsia="Calibri" w:hAnsi="Garamond"/>
        </w:rPr>
        <w:t xml:space="preserve">a) </w:t>
      </w:r>
      <w:r w:rsidR="00912C15" w:rsidRPr="005D4940">
        <w:rPr>
          <w:rFonts w:ascii="Garamond" w:eastAsia="Calibri" w:hAnsi="Garamond"/>
        </w:rPr>
        <w:t>d</w:t>
      </w:r>
      <w:r w:rsidRPr="005D4940">
        <w:rPr>
          <w:rFonts w:ascii="Garamond" w:eastAsia="Calibri" w:hAnsi="Garamond"/>
        </w:rPr>
        <w:t xml:space="preserve">ëshmi për krijimin, formën ligjore të subjektit që do të kryejë veprimtarinë e </w:t>
      </w:r>
      <w:r w:rsidR="00912C15" w:rsidRPr="005D4940">
        <w:rPr>
          <w:rFonts w:ascii="Garamond" w:eastAsia="Calibri" w:hAnsi="Garamond"/>
        </w:rPr>
        <w:t>operimit të tregut</w:t>
      </w:r>
      <w:r w:rsidR="00912C15">
        <w:rPr>
          <w:rFonts w:ascii="Garamond" w:eastAsia="Calibri" w:hAnsi="Garamond"/>
        </w:rPr>
        <w:t>,</w:t>
      </w:r>
      <w:r w:rsidR="00912C15" w:rsidRPr="005D4940">
        <w:rPr>
          <w:rFonts w:ascii="Garamond" w:eastAsia="Calibri" w:hAnsi="Garamond"/>
        </w:rPr>
        <w:t xml:space="preserve"> </w:t>
      </w:r>
      <w:r w:rsidRPr="005D4940">
        <w:rPr>
          <w:rFonts w:ascii="Garamond" w:eastAsia="Calibri" w:hAnsi="Garamond"/>
        </w:rPr>
        <w:t>sipas legjislacionit në fuqi për këtë qëllim</w:t>
      </w:r>
      <w:r w:rsidR="00912C15">
        <w:rPr>
          <w:rFonts w:ascii="Garamond" w:eastAsia="Calibri" w:hAnsi="Garamond"/>
        </w:rPr>
        <w:t>;</w:t>
      </w:r>
    </w:p>
    <w:p w14:paraId="5B6457AD" w14:textId="7B135900" w:rsidR="00875451" w:rsidRPr="005D4940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5D4940">
        <w:rPr>
          <w:rFonts w:ascii="Garamond" w:eastAsia="Calibri" w:hAnsi="Garamond"/>
        </w:rPr>
        <w:t xml:space="preserve">b) </w:t>
      </w:r>
      <w:r w:rsidR="00912C15" w:rsidRPr="005D4940">
        <w:rPr>
          <w:rFonts w:ascii="Garamond" w:eastAsia="Calibri" w:hAnsi="Garamond"/>
        </w:rPr>
        <w:t>l</w:t>
      </w:r>
      <w:r w:rsidRPr="005D4940">
        <w:rPr>
          <w:rFonts w:ascii="Garamond" w:eastAsia="Calibri" w:hAnsi="Garamond"/>
        </w:rPr>
        <w:t>ista e të punësuarve, profesioni;</w:t>
      </w:r>
    </w:p>
    <w:p w14:paraId="33847611" w14:textId="3E98C5F9" w:rsidR="00875451" w:rsidRPr="005D4940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5D4940">
        <w:rPr>
          <w:rFonts w:ascii="Garamond" w:eastAsia="Calibri" w:hAnsi="Garamond"/>
        </w:rPr>
        <w:t xml:space="preserve">c) </w:t>
      </w:r>
      <w:r w:rsidR="00912C15" w:rsidRPr="005D4940">
        <w:rPr>
          <w:rFonts w:ascii="Garamond" w:eastAsia="Calibri" w:hAnsi="Garamond"/>
        </w:rPr>
        <w:t>d</w:t>
      </w:r>
      <w:r w:rsidRPr="005D4940">
        <w:rPr>
          <w:rFonts w:ascii="Garamond" w:eastAsia="Calibri" w:hAnsi="Garamond"/>
        </w:rPr>
        <w:t>ëshmi për zotërimin e harduerit dhe softuerit të nevojshëm për operimin e tregut</w:t>
      </w:r>
      <w:r w:rsidR="00912C15">
        <w:rPr>
          <w:rFonts w:ascii="Garamond" w:eastAsia="Calibri" w:hAnsi="Garamond"/>
        </w:rPr>
        <w:t>,</w:t>
      </w:r>
      <w:r w:rsidR="005A4C69" w:rsidRPr="005D4940">
        <w:rPr>
          <w:rFonts w:ascii="Garamond" w:eastAsia="Calibri" w:hAnsi="Garamond"/>
        </w:rPr>
        <w:t xml:space="preserve"> </w:t>
      </w:r>
      <w:r w:rsidRPr="005D4940">
        <w:rPr>
          <w:rFonts w:ascii="Garamond" w:eastAsia="Calibri" w:hAnsi="Garamond"/>
        </w:rPr>
        <w:t xml:space="preserve">sipas Rregullave të Tregut Shqiptar të </w:t>
      </w:r>
      <w:r w:rsidR="00912C15" w:rsidRPr="005D4940">
        <w:rPr>
          <w:rFonts w:ascii="Garamond" w:eastAsia="Calibri" w:hAnsi="Garamond"/>
        </w:rPr>
        <w:t xml:space="preserve">Energjisë Elektrike </w:t>
      </w:r>
      <w:r w:rsidRPr="005D4940">
        <w:rPr>
          <w:rFonts w:ascii="Garamond" w:eastAsia="Calibri" w:hAnsi="Garamond"/>
        </w:rPr>
        <w:t>dhe akteve të tjera për këtë qëllim</w:t>
      </w:r>
      <w:r w:rsidR="00912C15">
        <w:rPr>
          <w:rFonts w:ascii="Garamond" w:eastAsia="Calibri" w:hAnsi="Garamond"/>
        </w:rPr>
        <w:t>;</w:t>
      </w:r>
      <w:r w:rsidRPr="005D4940">
        <w:rPr>
          <w:rFonts w:ascii="Garamond" w:eastAsia="Calibri" w:hAnsi="Garamond"/>
        </w:rPr>
        <w:t xml:space="preserve"> </w:t>
      </w:r>
    </w:p>
    <w:p w14:paraId="7BB24B6E" w14:textId="261643B6" w:rsidR="00875451" w:rsidRPr="005D4940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5D4940">
        <w:rPr>
          <w:rFonts w:ascii="Garamond" w:eastAsia="Calibri" w:hAnsi="Garamond"/>
        </w:rPr>
        <w:t xml:space="preserve">d) </w:t>
      </w:r>
      <w:r w:rsidR="00912C15" w:rsidRPr="005D4940">
        <w:rPr>
          <w:rFonts w:ascii="Garamond" w:eastAsia="Calibri" w:hAnsi="Garamond"/>
        </w:rPr>
        <w:t>l</w:t>
      </w:r>
      <w:r w:rsidRPr="005D4940">
        <w:rPr>
          <w:rFonts w:ascii="Garamond" w:eastAsia="Calibri" w:hAnsi="Garamond"/>
        </w:rPr>
        <w:t xml:space="preserve">ista e </w:t>
      </w:r>
      <w:r w:rsidR="00912C15" w:rsidRPr="005D4940">
        <w:rPr>
          <w:rFonts w:ascii="Garamond" w:eastAsia="Calibri" w:hAnsi="Garamond"/>
        </w:rPr>
        <w:t>anëtareve</w:t>
      </w:r>
      <w:r w:rsidR="00912C15">
        <w:rPr>
          <w:rFonts w:ascii="Garamond" w:eastAsia="Calibri" w:hAnsi="Garamond"/>
        </w:rPr>
        <w:t xml:space="preserve"> të Këshillit Mbikëqyrës</w:t>
      </w:r>
      <w:r w:rsidRPr="005D4940">
        <w:rPr>
          <w:rFonts w:ascii="Garamond" w:eastAsia="Calibri" w:hAnsi="Garamond"/>
        </w:rPr>
        <w:t xml:space="preserve"> (kur forma e organizimit të shoqërisë e përmban një të tillë)</w:t>
      </w:r>
      <w:r w:rsidR="00912C15">
        <w:rPr>
          <w:rFonts w:ascii="Garamond" w:eastAsia="Calibri" w:hAnsi="Garamond"/>
        </w:rPr>
        <w:t>;</w:t>
      </w:r>
    </w:p>
    <w:p w14:paraId="0204B253" w14:textId="12987022" w:rsidR="00875451" w:rsidRPr="005D4940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5D4940">
        <w:rPr>
          <w:rFonts w:ascii="Garamond" w:eastAsia="Calibri" w:hAnsi="Garamond"/>
        </w:rPr>
        <w:t xml:space="preserve">e) </w:t>
      </w:r>
      <w:r w:rsidR="00912C15" w:rsidRPr="005D4940">
        <w:rPr>
          <w:rFonts w:ascii="Garamond" w:eastAsia="Calibri" w:hAnsi="Garamond"/>
        </w:rPr>
        <w:t>dëshmi</w:t>
      </w:r>
      <w:r w:rsidRPr="005D4940">
        <w:rPr>
          <w:rFonts w:ascii="Garamond" w:eastAsia="Calibri" w:hAnsi="Garamond"/>
        </w:rPr>
        <w:t xml:space="preserve"> që vërteton mundësinë për të zhvilluar t</w:t>
      </w:r>
      <w:r w:rsidR="00912C15">
        <w:rPr>
          <w:rFonts w:ascii="Garamond" w:eastAsia="Calibri" w:hAnsi="Garamond"/>
        </w:rPr>
        <w:t>ë</w:t>
      </w:r>
      <w:r w:rsidRPr="005D4940">
        <w:rPr>
          <w:rFonts w:ascii="Garamond" w:eastAsia="Calibri" w:hAnsi="Garamond"/>
        </w:rPr>
        <w:t xml:space="preserve"> gjitha procedurat operacionale, </w:t>
      </w:r>
      <w:proofErr w:type="spellStart"/>
      <w:r w:rsidRPr="005D4940">
        <w:rPr>
          <w:rFonts w:ascii="Garamond" w:eastAsia="Calibri" w:hAnsi="Garamond"/>
        </w:rPr>
        <w:t>kontraktuale</w:t>
      </w:r>
      <w:proofErr w:type="spellEnd"/>
      <w:r w:rsidRPr="005D4940">
        <w:rPr>
          <w:rFonts w:ascii="Garamond" w:eastAsia="Calibri" w:hAnsi="Garamond"/>
        </w:rPr>
        <w:t xml:space="preserve"> ose </w:t>
      </w:r>
      <w:r w:rsidR="00912C15" w:rsidRPr="005D4940">
        <w:rPr>
          <w:rFonts w:ascii="Garamond" w:eastAsia="Calibri" w:hAnsi="Garamond"/>
        </w:rPr>
        <w:t>marrëdhëniet</w:t>
      </w:r>
      <w:r w:rsidRPr="005D4940">
        <w:rPr>
          <w:rFonts w:ascii="Garamond" w:eastAsia="Calibri" w:hAnsi="Garamond"/>
        </w:rPr>
        <w:t xml:space="preserve"> e aksesit, </w:t>
      </w:r>
      <w:r w:rsidR="00912C15" w:rsidRPr="005D4940">
        <w:rPr>
          <w:rFonts w:ascii="Garamond" w:eastAsia="Calibri" w:hAnsi="Garamond"/>
        </w:rPr>
        <w:t>përfshire</w:t>
      </w:r>
      <w:r w:rsidRPr="005D4940">
        <w:rPr>
          <w:rFonts w:ascii="Garamond" w:eastAsia="Calibri" w:hAnsi="Garamond"/>
        </w:rPr>
        <w:t xml:space="preserve"> </w:t>
      </w:r>
      <w:r w:rsidR="00912C15" w:rsidRPr="005D4940">
        <w:rPr>
          <w:rFonts w:ascii="Garamond" w:eastAsia="Calibri" w:hAnsi="Garamond"/>
        </w:rPr>
        <w:t>shërbimet</w:t>
      </w:r>
      <w:r w:rsidRPr="005D4940">
        <w:rPr>
          <w:rFonts w:ascii="Garamond" w:eastAsia="Calibri" w:hAnsi="Garamond"/>
        </w:rPr>
        <w:t xml:space="preserve"> </w:t>
      </w:r>
      <w:r w:rsidR="00912C15" w:rsidRPr="005D4940">
        <w:rPr>
          <w:rFonts w:ascii="Garamond" w:eastAsia="Calibri" w:hAnsi="Garamond"/>
        </w:rPr>
        <w:t>për</w:t>
      </w:r>
      <w:r w:rsidRPr="005D4940">
        <w:rPr>
          <w:rFonts w:ascii="Garamond" w:eastAsia="Calibri" w:hAnsi="Garamond"/>
        </w:rPr>
        <w:t xml:space="preserve"> likuidimet </w:t>
      </w:r>
      <w:r w:rsidRPr="00912C15">
        <w:rPr>
          <w:rFonts w:ascii="Garamond" w:eastAsia="Calibri" w:hAnsi="Garamond"/>
          <w:i/>
        </w:rPr>
        <w:t>(</w:t>
      </w:r>
      <w:proofErr w:type="spellStart"/>
      <w:r w:rsidRPr="00912C15">
        <w:rPr>
          <w:rFonts w:ascii="Garamond" w:eastAsia="Calibri" w:hAnsi="Garamond"/>
          <w:i/>
        </w:rPr>
        <w:t>cleaning</w:t>
      </w:r>
      <w:proofErr w:type="spellEnd"/>
      <w:r w:rsidRPr="00912C15">
        <w:rPr>
          <w:rFonts w:ascii="Garamond" w:eastAsia="Calibri" w:hAnsi="Garamond"/>
          <w:i/>
        </w:rPr>
        <w:t>)</w:t>
      </w:r>
      <w:r w:rsidRPr="005D4940">
        <w:rPr>
          <w:rFonts w:ascii="Garamond" w:eastAsia="Calibri" w:hAnsi="Garamond"/>
        </w:rPr>
        <w:t xml:space="preserve"> dhe rregullat q</w:t>
      </w:r>
      <w:r w:rsidR="00912C15">
        <w:rPr>
          <w:rFonts w:ascii="Garamond" w:eastAsia="Calibri" w:hAnsi="Garamond"/>
        </w:rPr>
        <w:t>ë</w:t>
      </w:r>
      <w:r w:rsidRPr="005D4940">
        <w:rPr>
          <w:rFonts w:ascii="Garamond" w:eastAsia="Calibri" w:hAnsi="Garamond"/>
        </w:rPr>
        <w:t xml:space="preserve"> lidhen me k</w:t>
      </w:r>
      <w:r w:rsidR="00912C15">
        <w:rPr>
          <w:rFonts w:ascii="Garamond" w:eastAsia="Calibri" w:hAnsi="Garamond"/>
        </w:rPr>
        <w:t>ë</w:t>
      </w:r>
      <w:r w:rsidRPr="005D4940">
        <w:rPr>
          <w:rFonts w:ascii="Garamond" w:eastAsia="Calibri" w:hAnsi="Garamond"/>
        </w:rPr>
        <w:t>to, mekanizmin p</w:t>
      </w:r>
      <w:r w:rsidR="00912C15">
        <w:rPr>
          <w:rFonts w:ascii="Garamond" w:eastAsia="Calibri" w:hAnsi="Garamond"/>
        </w:rPr>
        <w:t>ë</w:t>
      </w:r>
      <w:r w:rsidRPr="005D4940">
        <w:rPr>
          <w:rFonts w:ascii="Garamond" w:eastAsia="Calibri" w:hAnsi="Garamond"/>
        </w:rPr>
        <w:t xml:space="preserve">r </w:t>
      </w:r>
      <w:r w:rsidR="00912C15" w:rsidRPr="005D4940">
        <w:rPr>
          <w:rFonts w:ascii="Garamond" w:eastAsia="Calibri" w:hAnsi="Garamond"/>
        </w:rPr>
        <w:t>mbikëqyrjen</w:t>
      </w:r>
      <w:r w:rsidRPr="005D4940">
        <w:rPr>
          <w:rFonts w:ascii="Garamond" w:eastAsia="Calibri" w:hAnsi="Garamond"/>
        </w:rPr>
        <w:t xml:space="preserve"> e tregut, procedurat dhe kontrollet </w:t>
      </w:r>
      <w:r w:rsidR="00912C15" w:rsidRPr="005D4940">
        <w:rPr>
          <w:rFonts w:ascii="Garamond" w:eastAsia="Calibri" w:hAnsi="Garamond"/>
        </w:rPr>
        <w:t>për</w:t>
      </w:r>
      <w:r w:rsidRPr="005D4940">
        <w:rPr>
          <w:rFonts w:ascii="Garamond" w:eastAsia="Calibri" w:hAnsi="Garamond"/>
        </w:rPr>
        <w:t xml:space="preserve"> mbrojtjen e informacionit konfidencial</w:t>
      </w:r>
      <w:r w:rsidR="00912C15">
        <w:rPr>
          <w:rFonts w:ascii="Garamond" w:eastAsia="Calibri" w:hAnsi="Garamond"/>
        </w:rPr>
        <w:t>;</w:t>
      </w:r>
      <w:r w:rsidR="005A4C69" w:rsidRPr="005D4940">
        <w:rPr>
          <w:rFonts w:ascii="Garamond" w:eastAsia="Calibri" w:hAnsi="Garamond"/>
        </w:rPr>
        <w:t xml:space="preserve"> </w:t>
      </w:r>
    </w:p>
    <w:p w14:paraId="0939DB45" w14:textId="02D34778" w:rsidR="00875451" w:rsidRPr="005D4940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5D4940">
        <w:rPr>
          <w:rFonts w:ascii="Garamond" w:eastAsia="Calibri" w:hAnsi="Garamond"/>
        </w:rPr>
        <w:t xml:space="preserve">f) </w:t>
      </w:r>
      <w:r w:rsidR="00912C15" w:rsidRPr="005D4940">
        <w:rPr>
          <w:rFonts w:ascii="Garamond" w:eastAsia="Calibri" w:hAnsi="Garamond"/>
        </w:rPr>
        <w:t>d</w:t>
      </w:r>
      <w:r w:rsidRPr="005D4940">
        <w:rPr>
          <w:rFonts w:ascii="Garamond" w:eastAsia="Calibri" w:hAnsi="Garamond"/>
        </w:rPr>
        <w:t>ëshmi</w:t>
      </w:r>
      <w:r w:rsidR="005A4C69" w:rsidRPr="005D4940">
        <w:rPr>
          <w:rFonts w:ascii="Garamond" w:eastAsia="Calibri" w:hAnsi="Garamond"/>
        </w:rPr>
        <w:t xml:space="preserve"> </w:t>
      </w:r>
      <w:r w:rsidRPr="005D4940">
        <w:rPr>
          <w:rFonts w:ascii="Garamond" w:eastAsia="Calibri" w:hAnsi="Garamond"/>
        </w:rPr>
        <w:t xml:space="preserve">për kapitalin financiar fillestar të </w:t>
      </w:r>
      <w:r w:rsidR="00912C15" w:rsidRPr="005D4940">
        <w:rPr>
          <w:rFonts w:ascii="Garamond" w:eastAsia="Calibri" w:hAnsi="Garamond"/>
        </w:rPr>
        <w:t>regjistrimit</w:t>
      </w:r>
      <w:r w:rsidRPr="005D4940">
        <w:rPr>
          <w:rFonts w:ascii="Garamond" w:eastAsia="Calibri" w:hAnsi="Garamond"/>
        </w:rPr>
        <w:t xml:space="preserve"> të </w:t>
      </w:r>
      <w:r w:rsidR="00912C15" w:rsidRPr="005D4940">
        <w:rPr>
          <w:rFonts w:ascii="Garamond" w:eastAsia="Calibri" w:hAnsi="Garamond"/>
        </w:rPr>
        <w:t>operatorit të tregut</w:t>
      </w:r>
      <w:r w:rsidR="00912C15">
        <w:rPr>
          <w:rFonts w:ascii="Garamond" w:eastAsia="Calibri" w:hAnsi="Garamond"/>
        </w:rPr>
        <w:t>,</w:t>
      </w:r>
      <w:r w:rsidR="00912C15" w:rsidRPr="005D4940">
        <w:rPr>
          <w:rFonts w:ascii="Garamond" w:eastAsia="Calibri" w:hAnsi="Garamond"/>
        </w:rPr>
        <w:t xml:space="preserve"> </w:t>
      </w:r>
      <w:r w:rsidRPr="005D4940">
        <w:rPr>
          <w:rFonts w:ascii="Garamond" w:eastAsia="Calibri" w:hAnsi="Garamond"/>
        </w:rPr>
        <w:t>sipas pikës 2</w:t>
      </w:r>
      <w:r w:rsidR="00912C15">
        <w:rPr>
          <w:rFonts w:ascii="Garamond" w:eastAsia="Calibri" w:hAnsi="Garamond"/>
        </w:rPr>
        <w:t>,</w:t>
      </w:r>
      <w:r w:rsidRPr="005D4940">
        <w:rPr>
          <w:rFonts w:ascii="Garamond" w:eastAsia="Calibri" w:hAnsi="Garamond"/>
        </w:rPr>
        <w:t xml:space="preserve"> të </w:t>
      </w:r>
      <w:proofErr w:type="spellStart"/>
      <w:r w:rsidRPr="005D4940">
        <w:rPr>
          <w:rFonts w:ascii="Garamond" w:eastAsia="Calibri" w:hAnsi="Garamond"/>
        </w:rPr>
        <w:t>VKM</w:t>
      </w:r>
      <w:proofErr w:type="spellEnd"/>
      <w:r w:rsidR="00912C15">
        <w:rPr>
          <w:rFonts w:ascii="Garamond" w:eastAsia="Calibri" w:hAnsi="Garamond"/>
        </w:rPr>
        <w:t>-së</w:t>
      </w:r>
      <w:r w:rsidRPr="005D4940">
        <w:rPr>
          <w:rFonts w:ascii="Garamond" w:eastAsia="Calibri" w:hAnsi="Garamond"/>
        </w:rPr>
        <w:t xml:space="preserve"> </w:t>
      </w:r>
      <w:r w:rsidR="00912C15" w:rsidRPr="005D4940">
        <w:rPr>
          <w:rFonts w:ascii="Garamond" w:eastAsia="Calibri" w:hAnsi="Garamond"/>
        </w:rPr>
        <w:t>nr</w:t>
      </w:r>
      <w:r w:rsidRPr="005D4940">
        <w:rPr>
          <w:rFonts w:ascii="Garamond" w:eastAsia="Calibri" w:hAnsi="Garamond"/>
        </w:rPr>
        <w:t>.</w:t>
      </w:r>
      <w:r w:rsidR="00912C15">
        <w:rPr>
          <w:rFonts w:ascii="Garamond" w:eastAsia="Calibri" w:hAnsi="Garamond"/>
        </w:rPr>
        <w:t xml:space="preserve"> 322, datë 15.</w:t>
      </w:r>
      <w:r w:rsidRPr="005D4940">
        <w:rPr>
          <w:rFonts w:ascii="Garamond" w:eastAsia="Calibri" w:hAnsi="Garamond"/>
        </w:rPr>
        <w:t>5.2019</w:t>
      </w:r>
      <w:r w:rsidR="00912C15">
        <w:rPr>
          <w:rFonts w:ascii="Garamond" w:eastAsia="Calibri" w:hAnsi="Garamond"/>
        </w:rPr>
        <w:t>,</w:t>
      </w:r>
      <w:r w:rsidRPr="005D4940">
        <w:rPr>
          <w:rFonts w:ascii="Garamond" w:eastAsia="Calibri" w:hAnsi="Garamond"/>
        </w:rPr>
        <w:t xml:space="preserve"> “Për krijimin dhe përcaktimin e formës ligjore dhe të strukturës së pronësisë së kapitalit </w:t>
      </w:r>
      <w:r w:rsidR="00912C15" w:rsidRPr="005D4940">
        <w:rPr>
          <w:rFonts w:ascii="Garamond" w:eastAsia="Calibri" w:hAnsi="Garamond"/>
        </w:rPr>
        <w:t>të operatorit të tregut</w:t>
      </w:r>
      <w:r w:rsidRPr="005D4940">
        <w:rPr>
          <w:rFonts w:ascii="Garamond" w:eastAsia="Calibri" w:hAnsi="Garamond"/>
        </w:rPr>
        <w:t>”</w:t>
      </w:r>
      <w:r w:rsidR="00912C15">
        <w:rPr>
          <w:rFonts w:ascii="Garamond" w:eastAsia="Calibri" w:hAnsi="Garamond"/>
        </w:rPr>
        <w:t>;</w:t>
      </w:r>
    </w:p>
    <w:p w14:paraId="0B9D93A1" w14:textId="7F2CEF8E" w:rsidR="00875451" w:rsidRPr="005D4940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5D4940">
        <w:rPr>
          <w:rFonts w:ascii="Garamond" w:eastAsia="Calibri" w:hAnsi="Garamond"/>
        </w:rPr>
        <w:t xml:space="preserve">g) </w:t>
      </w:r>
      <w:r w:rsidR="00912C15" w:rsidRPr="005D4940">
        <w:rPr>
          <w:rFonts w:ascii="Garamond" w:eastAsia="Calibri" w:hAnsi="Garamond"/>
        </w:rPr>
        <w:t>ç</w:t>
      </w:r>
      <w:r w:rsidRPr="005D4940">
        <w:rPr>
          <w:rFonts w:ascii="Garamond" w:eastAsia="Calibri" w:hAnsi="Garamond"/>
        </w:rPr>
        <w:t>do dokumentacion tjetër që ka të bëjë me bashkëpunimin në kuadër të veprimtarisë së operimit të tregut të energjisë elektrike.</w:t>
      </w:r>
      <w:r w:rsidR="005D4940" w:rsidRPr="005D4940">
        <w:rPr>
          <w:rFonts w:ascii="Garamond" w:eastAsia="Calibri" w:hAnsi="Garamond"/>
        </w:rPr>
        <w:t>”.</w:t>
      </w:r>
    </w:p>
    <w:p w14:paraId="37353C61" w14:textId="33BAAFE0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60262B">
        <w:rPr>
          <w:rFonts w:ascii="Garamond" w:eastAsia="Calibri" w:hAnsi="Garamond"/>
        </w:rPr>
        <w:t>Në nenin 12</w:t>
      </w:r>
      <w:r w:rsidR="00912C15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pika 1, në fund të paragrafit shtohen fjalët: “apo legjislacionit në fuqi”</w:t>
      </w:r>
      <w:r w:rsidR="00912C15">
        <w:rPr>
          <w:rFonts w:ascii="Garamond" w:eastAsia="Calibri" w:hAnsi="Garamond"/>
        </w:rPr>
        <w:t>.</w:t>
      </w:r>
    </w:p>
    <w:p w14:paraId="105A28F7" w14:textId="1BF9ECC2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Në nenin 12</w:t>
      </w:r>
      <w:r w:rsidR="00912C15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pika 2, zëvendësohet fjala “raport” me fjalën “relacion”.</w:t>
      </w:r>
    </w:p>
    <w:p w14:paraId="6DE24280" w14:textId="6679A7A0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Në nenin 13</w:t>
      </w:r>
      <w:r w:rsidR="00912C15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pika 2, </w:t>
      </w:r>
      <w:r w:rsidR="00912C15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“k”, </w:t>
      </w:r>
      <w:r w:rsidR="00912C15" w:rsidRPr="0060262B">
        <w:rPr>
          <w:rFonts w:ascii="Garamond" w:eastAsia="Calibri" w:hAnsi="Garamond"/>
        </w:rPr>
        <w:t>zëvendësohet</w:t>
      </w:r>
      <w:r w:rsidRPr="0060262B">
        <w:rPr>
          <w:rFonts w:ascii="Garamond" w:eastAsia="Calibri" w:hAnsi="Garamond"/>
        </w:rPr>
        <w:t xml:space="preserve"> “</w:t>
      </w:r>
      <w:proofErr w:type="spellStart"/>
      <w:r w:rsidRPr="0060262B">
        <w:rPr>
          <w:rFonts w:ascii="Garamond" w:eastAsia="Calibri" w:hAnsi="Garamond"/>
        </w:rPr>
        <w:t>Rep</w:t>
      </w:r>
      <w:proofErr w:type="spellEnd"/>
      <w:r w:rsidRPr="0060262B">
        <w:rPr>
          <w:rFonts w:ascii="Garamond" w:eastAsia="Calibri" w:hAnsi="Garamond"/>
        </w:rPr>
        <w:t>.” me “Republika”.</w:t>
      </w:r>
    </w:p>
    <w:p w14:paraId="1C1E203D" w14:textId="541361E1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Në nenin 13</w:t>
      </w:r>
      <w:r w:rsidR="00912C15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pika 3</w:t>
      </w:r>
      <w:r w:rsidR="00912C15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</w:t>
      </w:r>
      <w:r w:rsidR="00912C15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“c”, zëvendësohet fjala “</w:t>
      </w:r>
      <w:r w:rsidR="00912C15" w:rsidRPr="0060262B">
        <w:rPr>
          <w:rFonts w:ascii="Garamond" w:eastAsia="Calibri" w:hAnsi="Garamond"/>
        </w:rPr>
        <w:t>drejtoritë</w:t>
      </w:r>
      <w:r w:rsidRPr="0060262B">
        <w:rPr>
          <w:rFonts w:ascii="Garamond" w:eastAsia="Calibri" w:hAnsi="Garamond"/>
        </w:rPr>
        <w:t>” me fjalën “</w:t>
      </w:r>
      <w:r w:rsidR="00912C15" w:rsidRPr="0060262B">
        <w:rPr>
          <w:rFonts w:ascii="Garamond" w:eastAsia="Calibri" w:hAnsi="Garamond"/>
        </w:rPr>
        <w:t>drejtoria</w:t>
      </w:r>
      <w:r w:rsidRPr="0060262B">
        <w:rPr>
          <w:rFonts w:ascii="Garamond" w:eastAsia="Calibri" w:hAnsi="Garamond"/>
        </w:rPr>
        <w:t>”.</w:t>
      </w:r>
    </w:p>
    <w:p w14:paraId="4AC781D3" w14:textId="5735CF45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 xml:space="preserve">Në nenin 14, “Pranimi ose </w:t>
      </w:r>
      <w:r w:rsidR="00CB2103" w:rsidRPr="0060262B">
        <w:rPr>
          <w:rFonts w:ascii="Garamond" w:eastAsia="Calibri" w:hAnsi="Garamond"/>
        </w:rPr>
        <w:t>refuzimi për licencim i aplikuesit</w:t>
      </w:r>
      <w:r w:rsidRPr="0060262B">
        <w:rPr>
          <w:rFonts w:ascii="Garamond" w:eastAsia="Calibri" w:hAnsi="Garamond"/>
        </w:rPr>
        <w:t>”</w:t>
      </w:r>
      <w:r w:rsidR="00CB2103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në pikën 1 pas fjalës “prodhimit” shtohen fjalët “të energjisë elektrike”.</w:t>
      </w:r>
    </w:p>
    <w:p w14:paraId="62CC684C" w14:textId="5D5C9314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Në nenin 15</w:t>
      </w:r>
      <w:r w:rsidR="00CB2103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“Modifikimi i </w:t>
      </w:r>
      <w:r w:rsidR="00CB2103" w:rsidRPr="0060262B">
        <w:rPr>
          <w:rFonts w:ascii="Garamond" w:eastAsia="Calibri" w:hAnsi="Garamond"/>
        </w:rPr>
        <w:t>l</w:t>
      </w:r>
      <w:r w:rsidRPr="0060262B">
        <w:rPr>
          <w:rFonts w:ascii="Garamond" w:eastAsia="Calibri" w:hAnsi="Garamond"/>
        </w:rPr>
        <w:t>icencës</w:t>
      </w:r>
      <w:r w:rsidR="00CB2103">
        <w:rPr>
          <w:rFonts w:ascii="Garamond" w:eastAsia="Calibri" w:hAnsi="Garamond"/>
        </w:rPr>
        <w:t>”</w:t>
      </w:r>
      <w:r w:rsidRPr="0060262B">
        <w:rPr>
          <w:rFonts w:ascii="Garamond" w:eastAsia="Calibri" w:hAnsi="Garamond"/>
        </w:rPr>
        <w:t>, në pikën 2, saktësohet lidhëza “më” me “</w:t>
      </w:r>
      <w:proofErr w:type="spellStart"/>
      <w:r w:rsidR="00CB2103" w:rsidRPr="0060262B">
        <w:rPr>
          <w:rFonts w:ascii="Garamond" w:eastAsia="Calibri" w:hAnsi="Garamond"/>
        </w:rPr>
        <w:t>mw</w:t>
      </w:r>
      <w:proofErr w:type="spellEnd"/>
      <w:r w:rsidRPr="0060262B">
        <w:rPr>
          <w:rFonts w:ascii="Garamond" w:eastAsia="Calibri" w:hAnsi="Garamond"/>
        </w:rPr>
        <w:t xml:space="preserve">”. </w:t>
      </w:r>
    </w:p>
    <w:p w14:paraId="56CA13FC" w14:textId="62E55B32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 xml:space="preserve">Në nenin 15, “Modifikimi i </w:t>
      </w:r>
      <w:r w:rsidR="00CB2103" w:rsidRPr="0060262B">
        <w:rPr>
          <w:rFonts w:ascii="Garamond" w:eastAsia="Calibri" w:hAnsi="Garamond"/>
        </w:rPr>
        <w:t>l</w:t>
      </w:r>
      <w:r w:rsidRPr="0060262B">
        <w:rPr>
          <w:rFonts w:ascii="Garamond" w:eastAsia="Calibri" w:hAnsi="Garamond"/>
        </w:rPr>
        <w:t xml:space="preserve">icencës”, </w:t>
      </w:r>
      <w:r w:rsidR="00CB2103" w:rsidRPr="0060262B">
        <w:rPr>
          <w:rFonts w:ascii="Garamond" w:eastAsia="Calibri" w:hAnsi="Garamond"/>
        </w:rPr>
        <w:t xml:space="preserve">pika </w:t>
      </w:r>
      <w:r w:rsidRPr="0060262B">
        <w:rPr>
          <w:rFonts w:ascii="Garamond" w:eastAsia="Calibri" w:hAnsi="Garamond"/>
        </w:rPr>
        <w:t xml:space="preserve">4, </w:t>
      </w:r>
      <w:r w:rsidR="00CB2103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“e” ndryshon: </w:t>
      </w:r>
    </w:p>
    <w:p w14:paraId="216D855D" w14:textId="13E87458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60262B">
        <w:rPr>
          <w:rFonts w:ascii="Garamond" w:eastAsia="Calibri" w:hAnsi="Garamond"/>
        </w:rPr>
        <w:t>“Të ketë kryer pagesat e aplikimit dhe të rregullimit në ERE.”</w:t>
      </w:r>
      <w:r w:rsidR="00CB2103">
        <w:rPr>
          <w:rFonts w:ascii="Garamond" w:eastAsia="Calibri" w:hAnsi="Garamond"/>
        </w:rPr>
        <w:t>.</w:t>
      </w:r>
    </w:p>
    <w:p w14:paraId="01A1F9F6" w14:textId="552882D6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-</w:t>
      </w:r>
      <w:r w:rsidR="005A4C69">
        <w:rPr>
          <w:rFonts w:ascii="Garamond" w:eastAsia="Calibri" w:hAnsi="Garamond"/>
        </w:rPr>
        <w:t xml:space="preserve"> </w:t>
      </w:r>
      <w:r w:rsidRPr="0060262B">
        <w:rPr>
          <w:rFonts w:ascii="Garamond" w:eastAsia="Calibri" w:hAnsi="Garamond"/>
        </w:rPr>
        <w:t xml:space="preserve">Në nenin 16, “Rinovimi i </w:t>
      </w:r>
      <w:r w:rsidR="00CB2103" w:rsidRPr="0060262B">
        <w:rPr>
          <w:rFonts w:ascii="Garamond" w:eastAsia="Calibri" w:hAnsi="Garamond"/>
        </w:rPr>
        <w:t>licencës</w:t>
      </w:r>
      <w:r w:rsidRPr="0060262B">
        <w:rPr>
          <w:rFonts w:ascii="Garamond" w:eastAsia="Calibri" w:hAnsi="Garamond"/>
        </w:rPr>
        <w:t>”, pika 7 ndryshon</w:t>
      </w:r>
      <w:r w:rsidR="00CB2103">
        <w:rPr>
          <w:rFonts w:ascii="Garamond" w:eastAsia="Calibri" w:hAnsi="Garamond"/>
        </w:rPr>
        <w:t>:</w:t>
      </w:r>
      <w:r w:rsidRPr="0060262B">
        <w:rPr>
          <w:rFonts w:ascii="Garamond" w:eastAsia="Calibri" w:hAnsi="Garamond"/>
        </w:rPr>
        <w:t xml:space="preserve"> </w:t>
      </w:r>
    </w:p>
    <w:p w14:paraId="3DFEF62F" w14:textId="396064CA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60262B">
        <w:rPr>
          <w:rFonts w:ascii="Garamond" w:eastAsia="Calibri" w:hAnsi="Garamond"/>
        </w:rPr>
        <w:t xml:space="preserve">“Të ketë kryer </w:t>
      </w:r>
      <w:r w:rsidR="00CB2103" w:rsidRPr="0060262B">
        <w:rPr>
          <w:rFonts w:ascii="Garamond" w:eastAsia="Calibri" w:hAnsi="Garamond"/>
        </w:rPr>
        <w:t>pagesën</w:t>
      </w:r>
      <w:r w:rsidRPr="0060262B">
        <w:rPr>
          <w:rFonts w:ascii="Garamond" w:eastAsia="Calibri" w:hAnsi="Garamond"/>
        </w:rPr>
        <w:t xml:space="preserve"> e aplikimit dhe atë të rregullimit në ERE.”</w:t>
      </w:r>
      <w:r w:rsidR="00CB2103">
        <w:rPr>
          <w:rFonts w:ascii="Garamond" w:eastAsia="Calibri" w:hAnsi="Garamond"/>
        </w:rPr>
        <w:t>.</w:t>
      </w:r>
      <w:r w:rsidRPr="0060262B">
        <w:rPr>
          <w:rFonts w:ascii="Garamond" w:eastAsia="Calibri" w:hAnsi="Garamond"/>
        </w:rPr>
        <w:t xml:space="preserve"> </w:t>
      </w:r>
    </w:p>
    <w:p w14:paraId="79373C2B" w14:textId="301B2BC2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 xml:space="preserve">Në nenin 17, “Transferimi i plotë dhe i pjesshëm i licencës” pika 4, shtohet </w:t>
      </w:r>
      <w:r w:rsidR="00A85814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“d” me përmbajtje: </w:t>
      </w:r>
    </w:p>
    <w:p w14:paraId="570C33C8" w14:textId="3697ACB5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60262B">
        <w:rPr>
          <w:rFonts w:ascii="Garamond" w:eastAsia="Calibri" w:hAnsi="Garamond"/>
        </w:rPr>
        <w:t>“d</w:t>
      </w:r>
      <w:r w:rsidR="00BC002E">
        <w:rPr>
          <w:rFonts w:ascii="Garamond" w:eastAsia="Calibri" w:hAnsi="Garamond"/>
        </w:rPr>
        <w:t>)</w:t>
      </w:r>
      <w:r w:rsidRPr="0060262B">
        <w:rPr>
          <w:rFonts w:ascii="Garamond" w:eastAsia="Calibri" w:hAnsi="Garamond"/>
        </w:rPr>
        <w:t xml:space="preserve"> Vërtetimin e pagesës së aplikimit”. </w:t>
      </w:r>
    </w:p>
    <w:p w14:paraId="0A2B6ABB" w14:textId="50C4EE0B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Në nenin 17, “Transferimi i plotë dhe i pjesshëm i licencës”</w:t>
      </w:r>
      <w:r w:rsidR="00F55732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pika 4, shtohet </w:t>
      </w:r>
      <w:r w:rsidR="00F55732" w:rsidRPr="0060262B">
        <w:rPr>
          <w:rFonts w:ascii="Garamond" w:eastAsia="Calibri" w:hAnsi="Garamond"/>
        </w:rPr>
        <w:t>germa</w:t>
      </w:r>
      <w:r w:rsidRPr="0060262B">
        <w:rPr>
          <w:rFonts w:ascii="Garamond" w:eastAsia="Calibri" w:hAnsi="Garamond"/>
        </w:rPr>
        <w:t xml:space="preserve"> “e”</w:t>
      </w:r>
      <w:r w:rsidR="00F55732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me përmbajtje: “e</w:t>
      </w:r>
      <w:r w:rsidR="00F55732">
        <w:rPr>
          <w:rFonts w:ascii="Garamond" w:eastAsia="Calibri" w:hAnsi="Garamond"/>
        </w:rPr>
        <w:t>)</w:t>
      </w:r>
      <w:r w:rsidRPr="0060262B">
        <w:rPr>
          <w:rFonts w:ascii="Garamond" w:eastAsia="Calibri" w:hAnsi="Garamond"/>
        </w:rPr>
        <w:t xml:space="preserve"> Vendimin e organeve drejtuese të shoqërisë për miratimin e transferimit të licencës së shoqërisë.</w:t>
      </w:r>
      <w:r w:rsidR="00F55732">
        <w:rPr>
          <w:rFonts w:ascii="Garamond" w:eastAsia="Calibri" w:hAnsi="Garamond"/>
        </w:rPr>
        <w:t>”.</w:t>
      </w:r>
      <w:r w:rsidRPr="0060262B">
        <w:rPr>
          <w:rFonts w:ascii="Garamond" w:eastAsia="Calibri" w:hAnsi="Garamond"/>
        </w:rPr>
        <w:t xml:space="preserve"> </w:t>
      </w:r>
    </w:p>
    <w:p w14:paraId="3EAA5110" w14:textId="7C97AA0C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Neni 18</w:t>
      </w:r>
      <w:r w:rsidR="00F55732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“Heqja e </w:t>
      </w:r>
      <w:r w:rsidR="00F55732" w:rsidRPr="0060262B">
        <w:rPr>
          <w:rFonts w:ascii="Garamond" w:eastAsia="Calibri" w:hAnsi="Garamond"/>
        </w:rPr>
        <w:t>licencave</w:t>
      </w:r>
      <w:r w:rsidR="00F55732">
        <w:rPr>
          <w:rFonts w:ascii="Garamond" w:eastAsia="Calibri" w:hAnsi="Garamond"/>
        </w:rPr>
        <w:t>”, ndryshon</w:t>
      </w:r>
      <w:r w:rsidRPr="0060262B">
        <w:rPr>
          <w:rFonts w:ascii="Garamond" w:eastAsia="Calibri" w:hAnsi="Garamond"/>
        </w:rPr>
        <w:t>:</w:t>
      </w:r>
    </w:p>
    <w:p w14:paraId="26F4B771" w14:textId="35AB050A" w:rsidR="00875451" w:rsidRPr="0060262B" w:rsidRDefault="00F55732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“</w:t>
      </w:r>
      <w:r w:rsidR="00875451" w:rsidRPr="0060262B">
        <w:rPr>
          <w:rFonts w:ascii="Garamond" w:eastAsia="Calibri" w:hAnsi="Garamond"/>
        </w:rPr>
        <w:t>Me iniciativë të ERE</w:t>
      </w:r>
      <w:r>
        <w:rPr>
          <w:rFonts w:ascii="Garamond" w:eastAsia="Calibri" w:hAnsi="Garamond"/>
        </w:rPr>
        <w:t>-s</w:t>
      </w:r>
      <w:r w:rsidR="00875451" w:rsidRPr="0060262B">
        <w:rPr>
          <w:rFonts w:ascii="Garamond" w:eastAsia="Calibri" w:hAnsi="Garamond"/>
        </w:rPr>
        <w:t xml:space="preserve"> dhe mbajtësit të licencës apo të autorizuarit</w:t>
      </w:r>
      <w:r>
        <w:rPr>
          <w:rFonts w:ascii="Garamond" w:eastAsia="Calibri" w:hAnsi="Garamond"/>
        </w:rPr>
        <w:t>,</w:t>
      </w:r>
      <w:r w:rsidR="00875451" w:rsidRPr="0060262B">
        <w:rPr>
          <w:rFonts w:ascii="Garamond" w:eastAsia="Calibri" w:hAnsi="Garamond"/>
        </w:rPr>
        <w:t xml:space="preserve"> në kuptim të nenit 4</w:t>
      </w:r>
      <w:r>
        <w:rPr>
          <w:rFonts w:ascii="Garamond" w:eastAsia="Calibri" w:hAnsi="Garamond"/>
        </w:rPr>
        <w:t>,</w:t>
      </w:r>
      <w:r w:rsidR="00875451" w:rsidRPr="0060262B">
        <w:rPr>
          <w:rFonts w:ascii="Garamond" w:eastAsia="Calibri" w:hAnsi="Garamond"/>
        </w:rPr>
        <w:t xml:space="preserve"> pika 4 të kësaj rregulloreje, ERE fillon procedurën për heqjen e </w:t>
      </w:r>
      <w:r w:rsidRPr="0060262B">
        <w:rPr>
          <w:rFonts w:ascii="Garamond" w:eastAsia="Calibri" w:hAnsi="Garamond"/>
        </w:rPr>
        <w:t>licencës</w:t>
      </w:r>
      <w:r>
        <w:rPr>
          <w:rFonts w:ascii="Garamond" w:eastAsia="Calibri" w:hAnsi="Garamond"/>
        </w:rPr>
        <w:t>,</w:t>
      </w:r>
      <w:r w:rsidR="00875451" w:rsidRPr="0060262B">
        <w:rPr>
          <w:rFonts w:ascii="Garamond" w:eastAsia="Calibri" w:hAnsi="Garamond"/>
        </w:rPr>
        <w:t xml:space="preserve"> në zbatim të parashikimeve të rregullores për procedurat e heqjes së një licence të miratuar nga Bordi i ERE-s.</w:t>
      </w:r>
      <w:r>
        <w:rPr>
          <w:rFonts w:ascii="Garamond" w:eastAsia="Calibri" w:hAnsi="Garamond"/>
        </w:rPr>
        <w:t>”.</w:t>
      </w:r>
      <w:r w:rsidR="00875451" w:rsidRPr="0060262B">
        <w:rPr>
          <w:rFonts w:ascii="Garamond" w:eastAsia="Calibri" w:hAnsi="Garamond"/>
        </w:rPr>
        <w:t xml:space="preserve"> </w:t>
      </w:r>
    </w:p>
    <w:p w14:paraId="152E41B8" w14:textId="199F3E45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 xml:space="preserve">Neni 19, pika 4, </w:t>
      </w:r>
      <w:r w:rsidR="00F55732" w:rsidRPr="0060262B">
        <w:rPr>
          <w:rFonts w:ascii="Garamond" w:eastAsia="Calibri" w:hAnsi="Garamond"/>
        </w:rPr>
        <w:t>germa</w:t>
      </w:r>
      <w:r w:rsidR="00F55732">
        <w:rPr>
          <w:rFonts w:ascii="Garamond" w:eastAsia="Calibri" w:hAnsi="Garamond"/>
        </w:rPr>
        <w:t xml:space="preserve"> “h” ndryshon</w:t>
      </w:r>
      <w:r w:rsidRPr="0060262B">
        <w:rPr>
          <w:rFonts w:ascii="Garamond" w:eastAsia="Calibri" w:hAnsi="Garamond"/>
        </w:rPr>
        <w:t>:</w:t>
      </w:r>
    </w:p>
    <w:p w14:paraId="2A9BF741" w14:textId="73C9706C" w:rsidR="00875451" w:rsidRPr="0060262B" w:rsidRDefault="00F55732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“</w:t>
      </w:r>
      <w:r w:rsidR="00875451" w:rsidRPr="0060262B">
        <w:rPr>
          <w:rFonts w:ascii="Garamond" w:eastAsia="Calibri" w:hAnsi="Garamond"/>
        </w:rPr>
        <w:t>Vendimi i ERE-s”</w:t>
      </w:r>
      <w:r>
        <w:rPr>
          <w:rFonts w:ascii="Garamond" w:eastAsia="Calibri" w:hAnsi="Garamond"/>
        </w:rPr>
        <w:t>.</w:t>
      </w:r>
    </w:p>
    <w:p w14:paraId="3C693010" w14:textId="1F3BC618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Neni 20</w:t>
      </w:r>
      <w:r w:rsidR="00F55732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“E </w:t>
      </w:r>
      <w:r w:rsidR="00F55732" w:rsidRPr="0060262B">
        <w:rPr>
          <w:rFonts w:ascii="Garamond" w:eastAsia="Calibri" w:hAnsi="Garamond"/>
        </w:rPr>
        <w:t>drejta për t’u informuar mbi përmbajtjen e regjistrit</w:t>
      </w:r>
      <w:r w:rsidRPr="0060262B">
        <w:rPr>
          <w:rFonts w:ascii="Garamond" w:eastAsia="Calibri" w:hAnsi="Garamond"/>
        </w:rPr>
        <w:t>”, pika 1 ndryshon:</w:t>
      </w:r>
    </w:p>
    <w:p w14:paraId="2A65992D" w14:textId="75F90FA8" w:rsidR="00875451" w:rsidRPr="0060262B" w:rsidRDefault="00F55732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“</w:t>
      </w:r>
      <w:r w:rsidRPr="0060262B">
        <w:rPr>
          <w:rFonts w:ascii="Garamond" w:eastAsia="Calibri" w:hAnsi="Garamond"/>
        </w:rPr>
        <w:t>Regjistri</w:t>
      </w:r>
      <w:r w:rsidR="00875451" w:rsidRPr="0060262B">
        <w:rPr>
          <w:rFonts w:ascii="Garamond" w:eastAsia="Calibri" w:hAnsi="Garamond"/>
        </w:rPr>
        <w:t xml:space="preserve"> i Licencave publikohet në faqen e internetit të ERE</w:t>
      </w:r>
      <w:r>
        <w:rPr>
          <w:rFonts w:ascii="Garamond" w:eastAsia="Calibri" w:hAnsi="Garamond"/>
        </w:rPr>
        <w:t>-s</w:t>
      </w:r>
      <w:bookmarkStart w:id="1" w:name="_GoBack"/>
      <w:bookmarkEnd w:id="1"/>
      <w:r w:rsidR="00875451" w:rsidRPr="0060262B">
        <w:rPr>
          <w:rFonts w:ascii="Garamond" w:eastAsia="Calibri" w:hAnsi="Garamond"/>
        </w:rPr>
        <w:t>.”</w:t>
      </w:r>
      <w:r>
        <w:rPr>
          <w:rFonts w:ascii="Garamond" w:eastAsia="Calibri" w:hAnsi="Garamond"/>
        </w:rPr>
        <w:t>.</w:t>
      </w:r>
    </w:p>
    <w:p w14:paraId="16B21224" w14:textId="53871806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>Neni 22</w:t>
      </w:r>
      <w:r w:rsidR="005A4C69">
        <w:rPr>
          <w:rFonts w:ascii="Garamond" w:eastAsia="Calibri" w:hAnsi="Garamond"/>
        </w:rPr>
        <w:t xml:space="preserve"> </w:t>
      </w:r>
      <w:r w:rsidRPr="0060262B">
        <w:rPr>
          <w:rFonts w:ascii="Garamond" w:eastAsia="Calibri" w:hAnsi="Garamond"/>
        </w:rPr>
        <w:t>ndryshon titulli</w:t>
      </w:r>
      <w:r w:rsidR="00F55732">
        <w:rPr>
          <w:rFonts w:ascii="Garamond" w:eastAsia="Calibri" w:hAnsi="Garamond"/>
        </w:rPr>
        <w:t>:</w:t>
      </w:r>
    </w:p>
    <w:p w14:paraId="486EAACC" w14:textId="0B1EA1EA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60262B">
        <w:rPr>
          <w:rFonts w:ascii="Garamond" w:eastAsia="Calibri" w:hAnsi="Garamond"/>
        </w:rPr>
        <w:t>“</w:t>
      </w:r>
      <w:proofErr w:type="spellStart"/>
      <w:r w:rsidRPr="0060262B">
        <w:rPr>
          <w:rFonts w:ascii="Garamond" w:eastAsia="Calibri" w:hAnsi="Garamond"/>
        </w:rPr>
        <w:t>Amendimi</w:t>
      </w:r>
      <w:proofErr w:type="spellEnd"/>
      <w:r w:rsidRPr="0060262B">
        <w:rPr>
          <w:rFonts w:ascii="Garamond" w:eastAsia="Calibri" w:hAnsi="Garamond"/>
        </w:rPr>
        <w:t xml:space="preserve"> i </w:t>
      </w:r>
      <w:r w:rsidR="00F55732" w:rsidRPr="0060262B">
        <w:rPr>
          <w:rFonts w:ascii="Garamond" w:eastAsia="Calibri" w:hAnsi="Garamond"/>
        </w:rPr>
        <w:t>rregullores</w:t>
      </w:r>
      <w:r w:rsidRPr="0060262B">
        <w:rPr>
          <w:rFonts w:ascii="Garamond" w:eastAsia="Calibri" w:hAnsi="Garamond"/>
        </w:rPr>
        <w:t>”</w:t>
      </w:r>
      <w:r w:rsidR="00F55732">
        <w:rPr>
          <w:rFonts w:ascii="Garamond" w:eastAsia="Calibri" w:hAnsi="Garamond"/>
        </w:rPr>
        <w:t>.</w:t>
      </w:r>
    </w:p>
    <w:p w14:paraId="589B2508" w14:textId="7802FE42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60262B">
        <w:rPr>
          <w:rFonts w:ascii="Garamond" w:eastAsia="Calibri" w:hAnsi="Garamond"/>
        </w:rPr>
        <w:t xml:space="preserve">Në </w:t>
      </w:r>
      <w:r w:rsidR="00F55732" w:rsidRPr="0060262B">
        <w:rPr>
          <w:rFonts w:ascii="Garamond" w:eastAsia="Calibri" w:hAnsi="Garamond"/>
        </w:rPr>
        <w:t xml:space="preserve">aneksin </w:t>
      </w:r>
      <w:r w:rsidRPr="0060262B">
        <w:rPr>
          <w:rFonts w:ascii="Garamond" w:eastAsia="Calibri" w:hAnsi="Garamond"/>
        </w:rPr>
        <w:t>A</w:t>
      </w:r>
      <w:r w:rsidR="00F55732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“Pagesa e regjistrimit dhe </w:t>
      </w:r>
      <w:r w:rsidR="00F55732">
        <w:rPr>
          <w:rFonts w:ascii="Garamond" w:eastAsia="Calibri" w:hAnsi="Garamond"/>
        </w:rPr>
        <w:t xml:space="preserve">e </w:t>
      </w:r>
      <w:r w:rsidRPr="0060262B">
        <w:rPr>
          <w:rFonts w:ascii="Garamond" w:eastAsia="Calibri" w:hAnsi="Garamond"/>
        </w:rPr>
        <w:t>procedimit të një aplikimi”,</w:t>
      </w:r>
      <w:r w:rsidR="005A4C69">
        <w:rPr>
          <w:rFonts w:ascii="Garamond" w:eastAsia="Calibri" w:hAnsi="Garamond"/>
        </w:rPr>
        <w:t xml:space="preserve"> </w:t>
      </w:r>
      <w:r w:rsidRPr="0060262B">
        <w:rPr>
          <w:rFonts w:ascii="Garamond" w:eastAsia="Calibri" w:hAnsi="Garamond"/>
        </w:rPr>
        <w:t xml:space="preserve">shtohet në </w:t>
      </w:r>
      <w:r w:rsidR="00F55732" w:rsidRPr="0060262B">
        <w:rPr>
          <w:rFonts w:ascii="Garamond" w:eastAsia="Calibri" w:hAnsi="Garamond"/>
        </w:rPr>
        <w:t>kolonën</w:t>
      </w:r>
      <w:r w:rsidRPr="0060262B">
        <w:rPr>
          <w:rFonts w:ascii="Garamond" w:eastAsia="Calibri" w:hAnsi="Garamond"/>
        </w:rPr>
        <w:t xml:space="preserve"> e fundit të tabelës zëri “Njohja e </w:t>
      </w:r>
      <w:r w:rsidR="00F55732" w:rsidRPr="0060262B">
        <w:rPr>
          <w:rFonts w:ascii="Garamond" w:eastAsia="Calibri" w:hAnsi="Garamond"/>
        </w:rPr>
        <w:t>licencës</w:t>
      </w:r>
      <w:r w:rsidRPr="0060262B">
        <w:rPr>
          <w:rFonts w:ascii="Garamond" w:eastAsia="Calibri" w:hAnsi="Garamond"/>
        </w:rPr>
        <w:t>”, për të cilën pagesa e aplikimit është llogaritur në masën 500 000 lekë.</w:t>
      </w:r>
    </w:p>
    <w:p w14:paraId="52E88457" w14:textId="0FC3CFCB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2. </w:t>
      </w:r>
      <w:r w:rsidRPr="0060262B">
        <w:rPr>
          <w:rFonts w:ascii="Garamond" w:eastAsia="Calibri" w:hAnsi="Garamond"/>
        </w:rPr>
        <w:t xml:space="preserve">Drejtoria e Çështjeve Ligjore të njoftojë të interesuarit për </w:t>
      </w:r>
      <w:r w:rsidR="00F55732" w:rsidRPr="0060262B">
        <w:rPr>
          <w:rFonts w:ascii="Garamond" w:eastAsia="Calibri" w:hAnsi="Garamond"/>
        </w:rPr>
        <w:t xml:space="preserve">vendimin </w:t>
      </w:r>
      <w:r w:rsidRPr="0060262B">
        <w:rPr>
          <w:rFonts w:ascii="Garamond" w:eastAsia="Calibri" w:hAnsi="Garamond"/>
        </w:rPr>
        <w:t>e Bordit të ERE-s.</w:t>
      </w:r>
    </w:p>
    <w:p w14:paraId="3D29CEAE" w14:textId="629FC8E8" w:rsidR="00875451" w:rsidRPr="0060262B" w:rsidRDefault="00F55732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Ky vendim hyn nga data 1.</w:t>
      </w:r>
      <w:r w:rsidR="00875451" w:rsidRPr="0060262B">
        <w:rPr>
          <w:rFonts w:ascii="Garamond" w:eastAsia="Calibri" w:hAnsi="Garamond"/>
        </w:rPr>
        <w:t>1.2020</w:t>
      </w:r>
      <w:r>
        <w:rPr>
          <w:rFonts w:ascii="Garamond" w:eastAsia="Calibri" w:hAnsi="Garamond"/>
        </w:rPr>
        <w:t>.</w:t>
      </w:r>
      <w:r w:rsidR="00875451" w:rsidRPr="0060262B">
        <w:rPr>
          <w:rFonts w:ascii="Garamond" w:eastAsia="Calibri" w:hAnsi="Garamond"/>
        </w:rPr>
        <w:t xml:space="preserve"> </w:t>
      </w:r>
    </w:p>
    <w:p w14:paraId="07EAB139" w14:textId="30320848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60262B">
        <w:rPr>
          <w:rFonts w:ascii="Garamond" w:eastAsia="Calibri" w:hAnsi="Garamond"/>
        </w:rPr>
        <w:t>Për këtë vendim mund të kërkohet rishikim</w:t>
      </w:r>
      <w:r w:rsidR="00F55732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brenda 7 ditëve kalendarike</w:t>
      </w:r>
      <w:r w:rsidR="00F55732">
        <w:rPr>
          <w:rFonts w:ascii="Garamond" w:eastAsia="Calibri" w:hAnsi="Garamond"/>
        </w:rPr>
        <w:t>,</w:t>
      </w:r>
      <w:r w:rsidRPr="0060262B">
        <w:rPr>
          <w:rFonts w:ascii="Garamond" w:eastAsia="Calibri" w:hAnsi="Garamond"/>
        </w:rPr>
        <w:t xml:space="preserve"> si dhe mund të bëhet ankim në Gjykatën Administrative Tiranë, brenda 30 ditëve kalendarike nga dita e publikimit në Fletoren Zyrtare. </w:t>
      </w:r>
    </w:p>
    <w:p w14:paraId="519D7A2C" w14:textId="77777777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60262B">
        <w:rPr>
          <w:rFonts w:ascii="Garamond" w:eastAsia="Calibri" w:hAnsi="Garamond"/>
        </w:rPr>
        <w:t>Ky vendim botohet në Fletoren Zyrtare.</w:t>
      </w:r>
    </w:p>
    <w:p w14:paraId="2164D91B" w14:textId="77777777" w:rsidR="00875451" w:rsidRPr="0060262B" w:rsidRDefault="00875451" w:rsidP="00875451">
      <w:pPr>
        <w:spacing w:after="0" w:line="240" w:lineRule="auto"/>
        <w:ind w:firstLine="284"/>
        <w:jc w:val="both"/>
        <w:rPr>
          <w:rFonts w:ascii="Garamond" w:eastAsia="Calibri" w:hAnsi="Garamond"/>
        </w:rPr>
      </w:pPr>
    </w:p>
    <w:p w14:paraId="34E9A299" w14:textId="5D114E3F" w:rsidR="00875451" w:rsidRPr="0060262B" w:rsidRDefault="00875451" w:rsidP="00875451">
      <w:pPr>
        <w:spacing w:after="0" w:line="240" w:lineRule="auto"/>
        <w:ind w:firstLine="284"/>
        <w:jc w:val="right"/>
        <w:rPr>
          <w:rFonts w:ascii="Garamond" w:eastAsia="Calibri" w:hAnsi="Garamond"/>
        </w:rPr>
      </w:pPr>
      <w:r w:rsidRPr="0060262B">
        <w:rPr>
          <w:rFonts w:ascii="Garamond" w:eastAsia="Calibri" w:hAnsi="Garamond"/>
        </w:rPr>
        <w:t>KRYETAR</w:t>
      </w:r>
    </w:p>
    <w:p w14:paraId="020F8D7F" w14:textId="77777777" w:rsidR="00875451" w:rsidRPr="0060262B" w:rsidRDefault="00875451" w:rsidP="00875451">
      <w:pPr>
        <w:spacing w:after="0" w:line="240" w:lineRule="auto"/>
        <w:ind w:firstLine="284"/>
        <w:jc w:val="right"/>
        <w:rPr>
          <w:rFonts w:ascii="Garamond" w:eastAsia="Calibri" w:hAnsi="Garamond"/>
          <w:b/>
        </w:rPr>
      </w:pPr>
      <w:r w:rsidRPr="0060262B">
        <w:rPr>
          <w:rFonts w:ascii="Garamond" w:eastAsia="Calibri" w:hAnsi="Garamond"/>
          <w:b/>
        </w:rPr>
        <w:t xml:space="preserve">Petrit </w:t>
      </w:r>
      <w:proofErr w:type="spellStart"/>
      <w:r w:rsidRPr="0060262B">
        <w:rPr>
          <w:rFonts w:ascii="Garamond" w:eastAsia="Calibri" w:hAnsi="Garamond"/>
          <w:b/>
        </w:rPr>
        <w:t>Ahmeti</w:t>
      </w:r>
      <w:proofErr w:type="spellEnd"/>
    </w:p>
    <w:p w14:paraId="6AA75008" w14:textId="77777777" w:rsidR="00875451" w:rsidRDefault="00875451" w:rsidP="00875451">
      <w:pPr>
        <w:spacing w:after="0" w:line="240" w:lineRule="auto"/>
      </w:pPr>
    </w:p>
    <w:p w14:paraId="2FB63626" w14:textId="77777777" w:rsidR="00875451" w:rsidRDefault="00875451" w:rsidP="00875451">
      <w:pPr>
        <w:spacing w:after="0" w:line="240" w:lineRule="auto"/>
      </w:pPr>
    </w:p>
    <w:p w14:paraId="0752E79E" w14:textId="5C0248AF" w:rsidR="00B70653" w:rsidRDefault="00B70653" w:rsidP="00875451">
      <w:pPr>
        <w:spacing w:after="0" w:line="240" w:lineRule="auto"/>
      </w:pPr>
    </w:p>
    <w:sectPr w:rsidR="00B7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DC8351" w14:textId="77777777" w:rsidR="00CC672D" w:rsidRDefault="00CC672D" w:rsidP="00CC672D">
      <w:pPr>
        <w:spacing w:after="0" w:line="240" w:lineRule="auto"/>
      </w:pPr>
      <w:r>
        <w:separator/>
      </w:r>
    </w:p>
  </w:endnote>
  <w:endnote w:type="continuationSeparator" w:id="0">
    <w:p w14:paraId="38D23B6F" w14:textId="77777777" w:rsidR="00CC672D" w:rsidRDefault="00CC672D" w:rsidP="00CC6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525A88" w14:textId="77777777" w:rsidR="00CC672D" w:rsidRDefault="00CC672D" w:rsidP="00CC672D">
      <w:pPr>
        <w:spacing w:after="0" w:line="240" w:lineRule="auto"/>
      </w:pPr>
      <w:r>
        <w:separator/>
      </w:r>
    </w:p>
  </w:footnote>
  <w:footnote w:type="continuationSeparator" w:id="0">
    <w:p w14:paraId="0E1A88D2" w14:textId="77777777" w:rsidR="00CC672D" w:rsidRDefault="00CC672D" w:rsidP="00CC67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2"/>
    <w:rsid w:val="00020169"/>
    <w:rsid w:val="00046ABA"/>
    <w:rsid w:val="000A0EA9"/>
    <w:rsid w:val="000C3FB9"/>
    <w:rsid w:val="00113964"/>
    <w:rsid w:val="001A735B"/>
    <w:rsid w:val="001D3D98"/>
    <w:rsid w:val="00210378"/>
    <w:rsid w:val="002450CB"/>
    <w:rsid w:val="002A2C77"/>
    <w:rsid w:val="00330071"/>
    <w:rsid w:val="003A0B43"/>
    <w:rsid w:val="003C5EC5"/>
    <w:rsid w:val="00421EB9"/>
    <w:rsid w:val="00473A02"/>
    <w:rsid w:val="004A3226"/>
    <w:rsid w:val="004D30F8"/>
    <w:rsid w:val="00507A12"/>
    <w:rsid w:val="00514C74"/>
    <w:rsid w:val="005A4C69"/>
    <w:rsid w:val="005D4940"/>
    <w:rsid w:val="005E1F0B"/>
    <w:rsid w:val="00676430"/>
    <w:rsid w:val="00696CBA"/>
    <w:rsid w:val="00835908"/>
    <w:rsid w:val="00861D71"/>
    <w:rsid w:val="00875451"/>
    <w:rsid w:val="008A23F2"/>
    <w:rsid w:val="008A7015"/>
    <w:rsid w:val="00912C15"/>
    <w:rsid w:val="00946660"/>
    <w:rsid w:val="00A15318"/>
    <w:rsid w:val="00A85814"/>
    <w:rsid w:val="00B44811"/>
    <w:rsid w:val="00B70653"/>
    <w:rsid w:val="00BC002E"/>
    <w:rsid w:val="00C55BF0"/>
    <w:rsid w:val="00CB2103"/>
    <w:rsid w:val="00CC672D"/>
    <w:rsid w:val="00D061EC"/>
    <w:rsid w:val="00D81161"/>
    <w:rsid w:val="00DA4906"/>
    <w:rsid w:val="00DD75C3"/>
    <w:rsid w:val="00E05E8C"/>
    <w:rsid w:val="00E207EA"/>
    <w:rsid w:val="00F207AC"/>
    <w:rsid w:val="00F55732"/>
    <w:rsid w:val="00F97315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2E79E"/>
  <w15:docId w15:val="{27D7791E-18C4-4C27-AA58-4A96C88B1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54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C67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72D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C67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72D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215</Nr_x002e__x0020_akti>
    <Data_x0020_e_x0020_Krijimit xmlns="0e656187-b300-4fb0-8bf4-3a50f872073c">2020-01-17T07:54:56Z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2020-01-14T23:00:00Z</Date_x0020_protokolli>
    <Titulli xmlns="0e656187-b300-4fb0-8bf4-3a50f872073c">Mbi rishikimin e rregullores për procedurat dhe afatet për dhënien, modifikimin, transferimin, rinovimin ose heqjen e licencave në sektorin e energjisë elektrike</Titulli>
    <Modifikuesi xmlns="0e656187-b300-4fb0-8bf4-3a50f872073c">vjollca.pacrami</Modifikuesi>
    <Nr_x002e__x0020_prot_x0020_QBZ xmlns="0e656187-b300-4fb0-8bf4-3a50f872073c">75/4</Nr_x002e__x0020_prot_x0020_QBZ>
    <Data_x0020_e_x0020_Modifikimit xmlns="0e656187-b300-4fb0-8bf4-3a50f872073c">2020-01-17T08:51:45Z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7989857770446A85900580D90112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7989857770446A85900580D90112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FD775-57D5-4DA8-B177-508E224D6593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CF98F15-4F64-4853-B2C5-8DFB577EB4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01551E-F611-4923-88AA-5AFA9F9339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C3EA4AE-C2A0-42EC-9B6A-0C59C6A78E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0C61B0C-60F3-4A3B-B231-3122A8D81A9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C4BC66E-8B0C-4194-90DD-092E435B1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2717</Words>
  <Characters>15492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rishikimin e rregullores për procedurat dhe afatet për dhënien, modifikimin, transferimin, rinovimin ose heqjen e licencave në sektorin e energjisë elektrike</vt:lpstr>
    </vt:vector>
  </TitlesOfParts>
  <Company/>
  <LinksUpToDate>false</LinksUpToDate>
  <CharactersWithSpaces>18173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rishikimin e rregullores për procedurat dhe afatet për dhënien, modifikimin, transferimin, rinovimin ose heqjen e licencave në sektorin e energjisë elektrike</dc:title>
  <dc:creator>Entela Suli</dc:creator>
  <cp:lastModifiedBy>Alma Lisaku</cp:lastModifiedBy>
  <cp:revision>39</cp:revision>
  <dcterms:created xsi:type="dcterms:W3CDTF">2020-01-16T10:28:00Z</dcterms:created>
  <dcterms:modified xsi:type="dcterms:W3CDTF">2020-01-22T12:04:00Z</dcterms:modified>
</cp:coreProperties>
</file>