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9547D" w14:textId="77777777" w:rsidR="0021201C" w:rsidRPr="008A5C86" w:rsidRDefault="0021201C" w:rsidP="0021201C">
      <w:pPr>
        <w:spacing w:after="0" w:line="240" w:lineRule="auto"/>
        <w:jc w:val="center"/>
        <w:rPr>
          <w:rFonts w:ascii="Garamond" w:hAnsi="Garamond"/>
          <w:b/>
        </w:rPr>
      </w:pPr>
      <w:r w:rsidRPr="008A5C86">
        <w:rPr>
          <w:rFonts w:ascii="Garamond" w:hAnsi="Garamond"/>
          <w:b/>
        </w:rPr>
        <w:t>VENDIM</w:t>
      </w:r>
    </w:p>
    <w:p w14:paraId="236B0505" w14:textId="77777777" w:rsidR="0021201C" w:rsidRPr="008A5C86" w:rsidRDefault="0021201C" w:rsidP="0021201C">
      <w:pPr>
        <w:spacing w:after="0" w:line="240" w:lineRule="auto"/>
        <w:jc w:val="center"/>
        <w:rPr>
          <w:rFonts w:ascii="Garamond" w:hAnsi="Garamond"/>
          <w:b/>
        </w:rPr>
      </w:pPr>
      <w:r w:rsidRPr="008A5C86">
        <w:rPr>
          <w:rFonts w:ascii="Garamond" w:hAnsi="Garamond"/>
          <w:b/>
        </w:rPr>
        <w:t>Nr. 217, Datë 20.12.2019</w:t>
      </w:r>
    </w:p>
    <w:p w14:paraId="5BAC60D7" w14:textId="77777777" w:rsidR="0021201C" w:rsidRPr="00844336" w:rsidRDefault="0021201C" w:rsidP="0021201C">
      <w:pPr>
        <w:spacing w:after="0" w:line="240" w:lineRule="auto"/>
        <w:jc w:val="center"/>
        <w:rPr>
          <w:rFonts w:ascii="Garamond" w:hAnsi="Garamond"/>
          <w:b/>
          <w:sz w:val="16"/>
        </w:rPr>
      </w:pPr>
    </w:p>
    <w:p w14:paraId="4908E095" w14:textId="2B222592" w:rsidR="00106468" w:rsidRDefault="0021201C" w:rsidP="0021201C">
      <w:pPr>
        <w:spacing w:after="0" w:line="240" w:lineRule="auto"/>
        <w:jc w:val="center"/>
        <w:rPr>
          <w:rFonts w:ascii="Garamond" w:hAnsi="Garamond"/>
          <w:b/>
        </w:rPr>
      </w:pPr>
      <w:r w:rsidRPr="008A5C86">
        <w:rPr>
          <w:rFonts w:ascii="Garamond" w:hAnsi="Garamond"/>
          <w:b/>
        </w:rPr>
        <w:t>MBI LI</w:t>
      </w:r>
      <w:r w:rsidR="00490944">
        <w:rPr>
          <w:rFonts w:ascii="Garamond" w:hAnsi="Garamond"/>
          <w:b/>
        </w:rPr>
        <w:t>CENCIMIN E SHOQËRISË ELVA 2001</w:t>
      </w:r>
      <w:r w:rsidR="003F3FFB">
        <w:rPr>
          <w:rFonts w:ascii="Garamond" w:hAnsi="Garamond"/>
          <w:b/>
        </w:rPr>
        <w:t xml:space="preserve"> SHA</w:t>
      </w:r>
      <w:r w:rsidRPr="008A5C86">
        <w:rPr>
          <w:rFonts w:ascii="Garamond" w:hAnsi="Garamond"/>
          <w:b/>
        </w:rPr>
        <w:t xml:space="preserve"> NË VEPRIMTARINË E PRODHIMIT TË ENE</w:t>
      </w:r>
      <w:r w:rsidR="00490944">
        <w:rPr>
          <w:rFonts w:ascii="Garamond" w:hAnsi="Garamond"/>
          <w:b/>
        </w:rPr>
        <w:t xml:space="preserve">RGJISË ELEKTRIKE NGA HEC </w:t>
      </w:r>
      <w:r w:rsidR="003F3FFB">
        <w:rPr>
          <w:rFonts w:ascii="Garamond" w:hAnsi="Garamond"/>
          <w:b/>
        </w:rPr>
        <w:t>“</w:t>
      </w:r>
      <w:r w:rsidR="00490944">
        <w:rPr>
          <w:rFonts w:ascii="Garamond" w:hAnsi="Garamond"/>
          <w:b/>
        </w:rPr>
        <w:t>MIVAS</w:t>
      </w:r>
      <w:r w:rsidR="003F3FFB">
        <w:rPr>
          <w:rFonts w:ascii="Garamond" w:hAnsi="Garamond"/>
          <w:b/>
        </w:rPr>
        <w:t>”</w:t>
      </w:r>
      <w:r w:rsidRPr="008A5C86">
        <w:rPr>
          <w:rFonts w:ascii="Garamond" w:hAnsi="Garamond"/>
          <w:b/>
        </w:rPr>
        <w:t xml:space="preserve">, ME KAPACITET TË INSTALUAR </w:t>
      </w:r>
    </w:p>
    <w:p w14:paraId="7F0BF1A4" w14:textId="57EFC66C" w:rsidR="0021201C" w:rsidRPr="008A5C86" w:rsidRDefault="0021201C" w:rsidP="0021201C">
      <w:pPr>
        <w:spacing w:after="0" w:line="240" w:lineRule="auto"/>
        <w:jc w:val="center"/>
        <w:rPr>
          <w:rFonts w:ascii="Garamond" w:hAnsi="Garamond"/>
          <w:b/>
        </w:rPr>
      </w:pPr>
      <w:r w:rsidRPr="008A5C86">
        <w:rPr>
          <w:rFonts w:ascii="Garamond" w:hAnsi="Garamond"/>
          <w:b/>
        </w:rPr>
        <w:t>1940</w:t>
      </w:r>
      <w:r w:rsidR="00DE67C0">
        <w:rPr>
          <w:rFonts w:ascii="Garamond" w:hAnsi="Garamond"/>
          <w:b/>
        </w:rPr>
        <w:t xml:space="preserve"> </w:t>
      </w:r>
      <w:r w:rsidR="00490944" w:rsidRPr="008A5C86">
        <w:rPr>
          <w:rFonts w:ascii="Garamond" w:hAnsi="Garamond"/>
          <w:b/>
        </w:rPr>
        <w:t>k</w:t>
      </w:r>
      <w:r w:rsidRPr="008A5C86">
        <w:rPr>
          <w:rFonts w:ascii="Garamond" w:hAnsi="Garamond"/>
          <w:b/>
        </w:rPr>
        <w:t>W</w:t>
      </w:r>
    </w:p>
    <w:p w14:paraId="0842231B" w14:textId="77777777" w:rsidR="0021201C" w:rsidRPr="00844336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16"/>
        </w:rPr>
      </w:pPr>
    </w:p>
    <w:p w14:paraId="6C498677" w14:textId="0E1D2B71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 xml:space="preserve">Në mbështetje të nenit 16 dhe nenit 37 pika 2, </w:t>
      </w:r>
      <w:r w:rsidR="00490944" w:rsidRPr="00732823">
        <w:rPr>
          <w:rFonts w:ascii="Garamond" w:hAnsi="Garamond"/>
          <w:sz w:val="24"/>
          <w:szCs w:val="24"/>
        </w:rPr>
        <w:t>germa</w:t>
      </w:r>
      <w:r w:rsidRPr="00732823">
        <w:rPr>
          <w:rFonts w:ascii="Garamond" w:hAnsi="Garamond"/>
          <w:sz w:val="24"/>
          <w:szCs w:val="24"/>
        </w:rPr>
        <w:t xml:space="preserve">” a”, të ligjit nr. 43/2015 “Për </w:t>
      </w:r>
      <w:r w:rsidR="00490944" w:rsidRPr="00732823">
        <w:rPr>
          <w:rFonts w:ascii="Garamond" w:hAnsi="Garamond"/>
          <w:sz w:val="24"/>
          <w:szCs w:val="24"/>
        </w:rPr>
        <w:t>sektorin e energjisë elektrike</w:t>
      </w:r>
      <w:r w:rsidRPr="00732823">
        <w:rPr>
          <w:rFonts w:ascii="Garamond" w:hAnsi="Garamond"/>
          <w:sz w:val="24"/>
          <w:szCs w:val="24"/>
        </w:rPr>
        <w:t>”</w:t>
      </w:r>
      <w:r w:rsidR="00490944" w:rsidRPr="00732823">
        <w:rPr>
          <w:rFonts w:ascii="Garamond" w:hAnsi="Garamond"/>
          <w:sz w:val="24"/>
          <w:szCs w:val="24"/>
        </w:rPr>
        <w:t>,</w:t>
      </w:r>
      <w:r w:rsidRPr="00732823">
        <w:rPr>
          <w:rFonts w:ascii="Garamond" w:hAnsi="Garamond"/>
          <w:sz w:val="24"/>
          <w:szCs w:val="24"/>
        </w:rPr>
        <w:t xml:space="preserve"> </w:t>
      </w:r>
      <w:r w:rsidR="003F3FFB">
        <w:rPr>
          <w:rFonts w:ascii="Garamond" w:hAnsi="Garamond"/>
          <w:sz w:val="24"/>
          <w:szCs w:val="24"/>
        </w:rPr>
        <w:t>të</w:t>
      </w:r>
      <w:r w:rsidRPr="00732823">
        <w:rPr>
          <w:rFonts w:ascii="Garamond" w:hAnsi="Garamond"/>
          <w:sz w:val="24"/>
          <w:szCs w:val="24"/>
        </w:rPr>
        <w:t xml:space="preserve"> ndryshuar, </w:t>
      </w:r>
      <w:r w:rsidR="003F3FFB" w:rsidRPr="00732823">
        <w:rPr>
          <w:rFonts w:ascii="Garamond" w:hAnsi="Garamond"/>
          <w:sz w:val="24"/>
          <w:szCs w:val="24"/>
        </w:rPr>
        <w:t xml:space="preserve">të </w:t>
      </w:r>
      <w:r w:rsidRPr="00732823">
        <w:rPr>
          <w:rFonts w:ascii="Garamond" w:hAnsi="Garamond"/>
          <w:sz w:val="24"/>
          <w:szCs w:val="24"/>
        </w:rPr>
        <w:t xml:space="preserve">nenit 4, pika 1, </w:t>
      </w:r>
      <w:r w:rsidR="00490944" w:rsidRPr="00732823">
        <w:rPr>
          <w:rFonts w:ascii="Garamond" w:hAnsi="Garamond"/>
          <w:sz w:val="24"/>
          <w:szCs w:val="24"/>
        </w:rPr>
        <w:t>germa</w:t>
      </w:r>
      <w:r w:rsidRPr="00732823">
        <w:rPr>
          <w:rFonts w:ascii="Garamond" w:hAnsi="Garamond"/>
          <w:sz w:val="24"/>
          <w:szCs w:val="24"/>
        </w:rPr>
        <w:t xml:space="preserve"> “a”, </w:t>
      </w:r>
      <w:r w:rsidR="003F3FFB" w:rsidRPr="00732823">
        <w:rPr>
          <w:rFonts w:ascii="Garamond" w:hAnsi="Garamond"/>
          <w:sz w:val="24"/>
          <w:szCs w:val="24"/>
        </w:rPr>
        <w:t xml:space="preserve">të </w:t>
      </w:r>
      <w:r w:rsidRPr="00732823">
        <w:rPr>
          <w:rFonts w:ascii="Garamond" w:hAnsi="Garamond"/>
          <w:sz w:val="24"/>
          <w:szCs w:val="24"/>
        </w:rPr>
        <w:t>nenit 5</w:t>
      </w:r>
      <w:r w:rsidR="003F3FFB">
        <w:rPr>
          <w:rFonts w:ascii="Garamond" w:hAnsi="Garamond"/>
          <w:sz w:val="24"/>
          <w:szCs w:val="24"/>
        </w:rPr>
        <w:t>,</w:t>
      </w:r>
      <w:r w:rsidRPr="00732823">
        <w:rPr>
          <w:rFonts w:ascii="Garamond" w:hAnsi="Garamond"/>
          <w:sz w:val="24"/>
          <w:szCs w:val="24"/>
        </w:rPr>
        <w:t xml:space="preserve"> pika 1, </w:t>
      </w:r>
      <w:r w:rsidR="00490944" w:rsidRPr="00732823">
        <w:rPr>
          <w:rFonts w:ascii="Garamond" w:hAnsi="Garamond"/>
          <w:sz w:val="24"/>
          <w:szCs w:val="24"/>
        </w:rPr>
        <w:t>germa</w:t>
      </w:r>
      <w:r w:rsidRPr="00732823">
        <w:rPr>
          <w:rFonts w:ascii="Garamond" w:hAnsi="Garamond"/>
          <w:sz w:val="24"/>
          <w:szCs w:val="24"/>
        </w:rPr>
        <w:t xml:space="preserve"> “a” dhe nenit 13</w:t>
      </w:r>
      <w:r w:rsidR="003F3FFB">
        <w:rPr>
          <w:rFonts w:ascii="Garamond" w:hAnsi="Garamond"/>
          <w:sz w:val="24"/>
          <w:szCs w:val="24"/>
        </w:rPr>
        <w:t>,</w:t>
      </w:r>
      <w:r w:rsidRPr="00732823">
        <w:rPr>
          <w:rFonts w:ascii="Garamond" w:hAnsi="Garamond"/>
          <w:sz w:val="24"/>
          <w:szCs w:val="24"/>
        </w:rPr>
        <w:t xml:space="preserve"> të “Rregullores për procedurat dhe afatet për dhënien, modifikimin, transferimin, rinovimin ose heqjen e licencave në sektorin e energjisë elektrike”, të miratuar me vendimin e </w:t>
      </w:r>
      <w:r w:rsidR="00490944" w:rsidRPr="00732823">
        <w:rPr>
          <w:rFonts w:ascii="Garamond" w:hAnsi="Garamond"/>
          <w:sz w:val="24"/>
          <w:szCs w:val="24"/>
        </w:rPr>
        <w:t>B</w:t>
      </w:r>
      <w:r w:rsidRPr="00732823">
        <w:rPr>
          <w:rFonts w:ascii="Garamond" w:hAnsi="Garamond"/>
          <w:sz w:val="24"/>
          <w:szCs w:val="24"/>
        </w:rPr>
        <w:t>o</w:t>
      </w:r>
      <w:r w:rsidR="003F3FFB">
        <w:rPr>
          <w:rFonts w:ascii="Garamond" w:hAnsi="Garamond"/>
          <w:sz w:val="24"/>
          <w:szCs w:val="24"/>
        </w:rPr>
        <w:t>rdit të ERE-s nr. 109, datë 29.</w:t>
      </w:r>
      <w:r w:rsidRPr="00732823">
        <w:rPr>
          <w:rFonts w:ascii="Garamond" w:hAnsi="Garamond"/>
          <w:sz w:val="24"/>
          <w:szCs w:val="24"/>
        </w:rPr>
        <w:t>6.2016, si dhe nenit 15</w:t>
      </w:r>
      <w:r w:rsidR="003F3FFB">
        <w:rPr>
          <w:rFonts w:ascii="Garamond" w:hAnsi="Garamond"/>
          <w:sz w:val="24"/>
          <w:szCs w:val="24"/>
        </w:rPr>
        <w:t>,</w:t>
      </w:r>
      <w:r w:rsidRPr="00732823">
        <w:rPr>
          <w:rFonts w:ascii="Garamond" w:hAnsi="Garamond"/>
          <w:sz w:val="24"/>
          <w:szCs w:val="24"/>
        </w:rPr>
        <w:t xml:space="preserve"> të “Rregullores së organizimit, funksionimit dhe procedurave të ERE-s”, miratuar me </w:t>
      </w:r>
      <w:r w:rsidR="00490944" w:rsidRPr="00732823">
        <w:rPr>
          <w:rFonts w:ascii="Garamond" w:hAnsi="Garamond"/>
          <w:sz w:val="24"/>
          <w:szCs w:val="24"/>
        </w:rPr>
        <w:t>v</w:t>
      </w:r>
      <w:r w:rsidRPr="00732823">
        <w:rPr>
          <w:rFonts w:ascii="Garamond" w:hAnsi="Garamond"/>
          <w:sz w:val="24"/>
          <w:szCs w:val="24"/>
        </w:rPr>
        <w:t xml:space="preserve">endimin e </w:t>
      </w:r>
      <w:r w:rsidR="00490944" w:rsidRPr="00732823">
        <w:rPr>
          <w:rFonts w:ascii="Garamond" w:hAnsi="Garamond"/>
          <w:sz w:val="24"/>
          <w:szCs w:val="24"/>
        </w:rPr>
        <w:t>Bordit të ERE-s nr. 96, datë 17.</w:t>
      </w:r>
      <w:r w:rsidRPr="00732823">
        <w:rPr>
          <w:rFonts w:ascii="Garamond" w:hAnsi="Garamond"/>
          <w:sz w:val="24"/>
          <w:szCs w:val="24"/>
        </w:rPr>
        <w:t>6.2016, Bordi i Entit Rr</w:t>
      </w:r>
      <w:r w:rsidR="00490944" w:rsidRPr="00732823">
        <w:rPr>
          <w:rFonts w:ascii="Garamond" w:hAnsi="Garamond"/>
          <w:sz w:val="24"/>
          <w:szCs w:val="24"/>
        </w:rPr>
        <w:t>egullator të Energjisë (ER</w:t>
      </w:r>
      <w:r w:rsidRPr="00732823">
        <w:rPr>
          <w:rFonts w:ascii="Garamond" w:hAnsi="Garamond"/>
          <w:sz w:val="24"/>
          <w:szCs w:val="24"/>
        </w:rPr>
        <w:t>E), në mbledhjen e tij të datës 20.12.2019 mbasi shqyrtoi relacionin e paraqitur nga shoqëria “E</w:t>
      </w:r>
      <w:r w:rsidR="00490944" w:rsidRPr="00732823">
        <w:rPr>
          <w:rFonts w:ascii="Garamond" w:hAnsi="Garamond"/>
          <w:sz w:val="24"/>
          <w:szCs w:val="24"/>
        </w:rPr>
        <w:t>lva</w:t>
      </w:r>
      <w:r w:rsidRPr="00732823">
        <w:rPr>
          <w:rFonts w:ascii="Garamond" w:hAnsi="Garamond"/>
          <w:sz w:val="24"/>
          <w:szCs w:val="24"/>
        </w:rPr>
        <w:t xml:space="preserve"> 2001</w:t>
      </w:r>
      <w:r w:rsidR="003F3FFB">
        <w:rPr>
          <w:rFonts w:ascii="Garamond" w:hAnsi="Garamond"/>
          <w:sz w:val="24"/>
          <w:szCs w:val="24"/>
        </w:rPr>
        <w:t>”</w:t>
      </w:r>
      <w:r w:rsidRPr="00732823">
        <w:rPr>
          <w:rFonts w:ascii="Garamond" w:hAnsi="Garamond"/>
          <w:sz w:val="24"/>
          <w:szCs w:val="24"/>
        </w:rPr>
        <w:t xml:space="preserve"> sh</w:t>
      </w:r>
      <w:r w:rsidR="00490944" w:rsidRPr="00732823">
        <w:rPr>
          <w:rFonts w:ascii="Garamond" w:hAnsi="Garamond"/>
          <w:sz w:val="24"/>
          <w:szCs w:val="24"/>
        </w:rPr>
        <w:t>.</w:t>
      </w:r>
      <w:r w:rsidRPr="00732823">
        <w:rPr>
          <w:rFonts w:ascii="Garamond" w:hAnsi="Garamond"/>
          <w:sz w:val="24"/>
          <w:szCs w:val="24"/>
        </w:rPr>
        <w:t>p</w:t>
      </w:r>
      <w:r w:rsidR="00490944" w:rsidRPr="00732823">
        <w:rPr>
          <w:rFonts w:ascii="Garamond" w:hAnsi="Garamond"/>
          <w:sz w:val="24"/>
          <w:szCs w:val="24"/>
        </w:rPr>
        <w:t>.</w:t>
      </w:r>
      <w:r w:rsidRPr="00732823">
        <w:rPr>
          <w:rFonts w:ascii="Garamond" w:hAnsi="Garamond"/>
          <w:sz w:val="24"/>
          <w:szCs w:val="24"/>
        </w:rPr>
        <w:t>k</w:t>
      </w:r>
      <w:r w:rsidR="00490944" w:rsidRPr="00732823">
        <w:rPr>
          <w:rFonts w:ascii="Garamond" w:hAnsi="Garamond"/>
          <w:sz w:val="24"/>
          <w:szCs w:val="24"/>
        </w:rPr>
        <w:t>.</w:t>
      </w:r>
      <w:r w:rsidRPr="00732823">
        <w:rPr>
          <w:rFonts w:ascii="Garamond" w:hAnsi="Garamond"/>
          <w:sz w:val="24"/>
          <w:szCs w:val="24"/>
        </w:rPr>
        <w:t>, si dhe pasi shqyrtoi relacionin nr.</w:t>
      </w:r>
      <w:r w:rsidR="00490944" w:rsidRPr="00732823">
        <w:rPr>
          <w:rFonts w:ascii="Garamond" w:hAnsi="Garamond"/>
          <w:sz w:val="24"/>
          <w:szCs w:val="24"/>
        </w:rPr>
        <w:t xml:space="preserve"> </w:t>
      </w:r>
      <w:r w:rsidRPr="00732823">
        <w:rPr>
          <w:rFonts w:ascii="Garamond" w:hAnsi="Garamond"/>
          <w:sz w:val="24"/>
          <w:szCs w:val="24"/>
        </w:rPr>
        <w:t>115/4 prot</w:t>
      </w:r>
      <w:r w:rsidR="00490944" w:rsidRPr="00732823">
        <w:rPr>
          <w:rFonts w:ascii="Garamond" w:hAnsi="Garamond"/>
          <w:sz w:val="24"/>
          <w:szCs w:val="24"/>
        </w:rPr>
        <w:t>.</w:t>
      </w:r>
      <w:r w:rsidRPr="00732823">
        <w:rPr>
          <w:rFonts w:ascii="Garamond" w:hAnsi="Garamond"/>
          <w:sz w:val="24"/>
          <w:szCs w:val="24"/>
        </w:rPr>
        <w:t xml:space="preserve">, datë 12.12.2019, të përgatitur </w:t>
      </w:r>
      <w:r w:rsidR="00490944" w:rsidRPr="00732823">
        <w:rPr>
          <w:rFonts w:ascii="Garamond" w:hAnsi="Garamond"/>
          <w:sz w:val="24"/>
          <w:szCs w:val="24"/>
        </w:rPr>
        <w:t>nga</w:t>
      </w:r>
      <w:r w:rsidRPr="00732823">
        <w:rPr>
          <w:rFonts w:ascii="Garamond" w:hAnsi="Garamond"/>
          <w:sz w:val="24"/>
          <w:szCs w:val="24"/>
        </w:rPr>
        <w:t xml:space="preserve"> Drejtoria e Licencimit, Autorizimeve dhe </w:t>
      </w:r>
      <w:r w:rsidR="00490944" w:rsidRPr="00732823">
        <w:rPr>
          <w:rFonts w:ascii="Garamond" w:hAnsi="Garamond"/>
          <w:sz w:val="24"/>
          <w:szCs w:val="24"/>
        </w:rPr>
        <w:t>Mbikëqyrjes</w:t>
      </w:r>
      <w:r w:rsidRPr="00732823">
        <w:rPr>
          <w:rFonts w:ascii="Garamond" w:hAnsi="Garamond"/>
          <w:sz w:val="24"/>
          <w:szCs w:val="24"/>
        </w:rPr>
        <w:t xml:space="preserve"> për shqyrtimin e aplikimit të shoqërisë “E</w:t>
      </w:r>
      <w:r w:rsidR="00490944" w:rsidRPr="00732823">
        <w:rPr>
          <w:rFonts w:ascii="Garamond" w:hAnsi="Garamond"/>
          <w:sz w:val="24"/>
          <w:szCs w:val="24"/>
        </w:rPr>
        <w:t>lva</w:t>
      </w:r>
      <w:r w:rsidRPr="00732823">
        <w:rPr>
          <w:rFonts w:ascii="Garamond" w:hAnsi="Garamond"/>
          <w:sz w:val="24"/>
          <w:szCs w:val="24"/>
        </w:rPr>
        <w:t xml:space="preserve"> 2001” sh</w:t>
      </w:r>
      <w:r w:rsidR="00490944" w:rsidRPr="00732823">
        <w:rPr>
          <w:rFonts w:ascii="Garamond" w:hAnsi="Garamond"/>
          <w:sz w:val="24"/>
          <w:szCs w:val="24"/>
        </w:rPr>
        <w:t>.</w:t>
      </w:r>
      <w:r w:rsidRPr="00732823">
        <w:rPr>
          <w:rFonts w:ascii="Garamond" w:hAnsi="Garamond"/>
          <w:sz w:val="24"/>
          <w:szCs w:val="24"/>
        </w:rPr>
        <w:t>p</w:t>
      </w:r>
      <w:r w:rsidR="00490944" w:rsidRPr="00732823">
        <w:rPr>
          <w:rFonts w:ascii="Garamond" w:hAnsi="Garamond"/>
          <w:sz w:val="24"/>
          <w:szCs w:val="24"/>
        </w:rPr>
        <w:t>.</w:t>
      </w:r>
      <w:r w:rsidRPr="00732823">
        <w:rPr>
          <w:rFonts w:ascii="Garamond" w:hAnsi="Garamond"/>
          <w:sz w:val="24"/>
          <w:szCs w:val="24"/>
        </w:rPr>
        <w:t>k</w:t>
      </w:r>
      <w:r w:rsidR="00490944" w:rsidRPr="00732823">
        <w:rPr>
          <w:rFonts w:ascii="Garamond" w:hAnsi="Garamond"/>
          <w:sz w:val="24"/>
          <w:szCs w:val="24"/>
        </w:rPr>
        <w:t>.</w:t>
      </w:r>
      <w:r w:rsidRPr="00732823">
        <w:rPr>
          <w:rFonts w:ascii="Garamond" w:hAnsi="Garamond"/>
          <w:sz w:val="24"/>
          <w:szCs w:val="24"/>
        </w:rPr>
        <w:t xml:space="preserve">, për licencim në veprimtarinë e prodhimit të energjisë elektrike, të kësaj shoqërie, nga </w:t>
      </w:r>
      <w:r w:rsidR="00490944" w:rsidRPr="00732823">
        <w:rPr>
          <w:rFonts w:ascii="Garamond" w:hAnsi="Garamond"/>
          <w:sz w:val="24"/>
          <w:szCs w:val="24"/>
        </w:rPr>
        <w:t>HEC</w:t>
      </w:r>
      <w:r w:rsidRPr="00732823">
        <w:rPr>
          <w:rFonts w:ascii="Garamond" w:hAnsi="Garamond"/>
          <w:sz w:val="24"/>
          <w:szCs w:val="24"/>
        </w:rPr>
        <w:t xml:space="preserve"> “M</w:t>
      </w:r>
      <w:r w:rsidR="00490944" w:rsidRPr="00732823">
        <w:rPr>
          <w:rFonts w:ascii="Garamond" w:hAnsi="Garamond"/>
          <w:sz w:val="24"/>
          <w:szCs w:val="24"/>
        </w:rPr>
        <w:t>ivas</w:t>
      </w:r>
      <w:r w:rsidRPr="00732823">
        <w:rPr>
          <w:rFonts w:ascii="Garamond" w:hAnsi="Garamond"/>
          <w:sz w:val="24"/>
          <w:szCs w:val="24"/>
        </w:rPr>
        <w:t>”</w:t>
      </w:r>
      <w:r w:rsidR="003F3FFB">
        <w:rPr>
          <w:rFonts w:ascii="Garamond" w:hAnsi="Garamond"/>
          <w:sz w:val="24"/>
          <w:szCs w:val="24"/>
        </w:rPr>
        <w:t>,</w:t>
      </w:r>
      <w:r w:rsidRPr="00732823">
        <w:rPr>
          <w:rFonts w:ascii="Garamond" w:hAnsi="Garamond"/>
          <w:sz w:val="24"/>
          <w:szCs w:val="24"/>
        </w:rPr>
        <w:t xml:space="preserve"> me kapacitet të instaluar 1940 kW</w:t>
      </w:r>
      <w:r w:rsidR="003F3FFB">
        <w:rPr>
          <w:rFonts w:ascii="Garamond" w:hAnsi="Garamond"/>
          <w:sz w:val="24"/>
          <w:szCs w:val="24"/>
        </w:rPr>
        <w:t>,</w:t>
      </w:r>
    </w:p>
    <w:p w14:paraId="5BB88441" w14:textId="6357F408" w:rsidR="0021201C" w:rsidRPr="00732823" w:rsidRDefault="00490944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>k</w:t>
      </w:r>
      <w:r w:rsidR="0021201C" w:rsidRPr="00732823">
        <w:rPr>
          <w:rFonts w:ascii="Garamond" w:hAnsi="Garamond"/>
          <w:sz w:val="24"/>
          <w:szCs w:val="24"/>
        </w:rPr>
        <w:t xml:space="preserve">onstatoi se: </w:t>
      </w:r>
    </w:p>
    <w:p w14:paraId="50B6A9B9" w14:textId="101852FD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 xml:space="preserve">- Bordi i ERE-s, me </w:t>
      </w:r>
      <w:r w:rsidR="00490944" w:rsidRPr="00732823">
        <w:rPr>
          <w:rFonts w:ascii="Garamond" w:hAnsi="Garamond"/>
          <w:sz w:val="24"/>
          <w:szCs w:val="24"/>
        </w:rPr>
        <w:t>v</w:t>
      </w:r>
      <w:r w:rsidRPr="00732823">
        <w:rPr>
          <w:rFonts w:ascii="Garamond" w:hAnsi="Garamond"/>
          <w:sz w:val="24"/>
          <w:szCs w:val="24"/>
        </w:rPr>
        <w:t>endimin nr. 151, datë 14.10.2019, filloi procedurën për licencimin e shoqërisë “E</w:t>
      </w:r>
      <w:r w:rsidR="00490944" w:rsidRPr="00732823">
        <w:rPr>
          <w:rFonts w:ascii="Garamond" w:hAnsi="Garamond"/>
          <w:sz w:val="24"/>
          <w:szCs w:val="24"/>
        </w:rPr>
        <w:t>lva</w:t>
      </w:r>
      <w:r w:rsidRPr="00732823">
        <w:rPr>
          <w:rFonts w:ascii="Garamond" w:hAnsi="Garamond"/>
          <w:sz w:val="24"/>
          <w:szCs w:val="24"/>
        </w:rPr>
        <w:t xml:space="preserve"> 2001” sh</w:t>
      </w:r>
      <w:r w:rsidR="00490944" w:rsidRPr="00732823">
        <w:rPr>
          <w:rFonts w:ascii="Garamond" w:hAnsi="Garamond"/>
          <w:sz w:val="24"/>
          <w:szCs w:val="24"/>
        </w:rPr>
        <w:t>.</w:t>
      </w:r>
      <w:r w:rsidRPr="00732823">
        <w:rPr>
          <w:rFonts w:ascii="Garamond" w:hAnsi="Garamond"/>
          <w:sz w:val="24"/>
          <w:szCs w:val="24"/>
        </w:rPr>
        <w:t>a</w:t>
      </w:r>
      <w:r w:rsidR="00490944" w:rsidRPr="00732823">
        <w:rPr>
          <w:rFonts w:ascii="Garamond" w:hAnsi="Garamond"/>
          <w:sz w:val="24"/>
          <w:szCs w:val="24"/>
        </w:rPr>
        <w:t>.</w:t>
      </w:r>
      <w:r w:rsidRPr="00732823">
        <w:rPr>
          <w:rFonts w:ascii="Garamond" w:hAnsi="Garamond"/>
          <w:sz w:val="24"/>
          <w:szCs w:val="24"/>
        </w:rPr>
        <w:t>, në veprimtarinë e prodhimit të energjisë elektrike nga H</w:t>
      </w:r>
      <w:r w:rsidR="00490944" w:rsidRPr="00732823">
        <w:rPr>
          <w:rFonts w:ascii="Garamond" w:hAnsi="Garamond"/>
          <w:sz w:val="24"/>
          <w:szCs w:val="24"/>
        </w:rPr>
        <w:t>EC</w:t>
      </w:r>
      <w:r w:rsidRPr="00732823">
        <w:rPr>
          <w:rFonts w:ascii="Garamond" w:hAnsi="Garamond"/>
          <w:sz w:val="24"/>
          <w:szCs w:val="24"/>
        </w:rPr>
        <w:t xml:space="preserve"> “M</w:t>
      </w:r>
      <w:r w:rsidR="00490944" w:rsidRPr="00732823">
        <w:rPr>
          <w:rFonts w:ascii="Garamond" w:hAnsi="Garamond"/>
          <w:sz w:val="24"/>
          <w:szCs w:val="24"/>
        </w:rPr>
        <w:t>ivas</w:t>
      </w:r>
      <w:r w:rsidRPr="00732823">
        <w:rPr>
          <w:rFonts w:ascii="Garamond" w:hAnsi="Garamond"/>
          <w:sz w:val="24"/>
          <w:szCs w:val="24"/>
        </w:rPr>
        <w:t>”</w:t>
      </w:r>
      <w:r w:rsidR="003F3FFB">
        <w:rPr>
          <w:rFonts w:ascii="Garamond" w:hAnsi="Garamond"/>
          <w:sz w:val="24"/>
          <w:szCs w:val="24"/>
        </w:rPr>
        <w:t>,</w:t>
      </w:r>
      <w:r w:rsidRPr="00732823">
        <w:rPr>
          <w:rFonts w:ascii="Garamond" w:hAnsi="Garamond"/>
          <w:sz w:val="24"/>
          <w:szCs w:val="24"/>
        </w:rPr>
        <w:t xml:space="preserve"> me kapacitet të instaluar 1940 kW.</w:t>
      </w:r>
    </w:p>
    <w:p w14:paraId="0A99FE92" w14:textId="112D7C47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>- Në vijim të kësaj vendimmarrjeje u krye njoftimi në median e shkruar, me shkresën nr. 32/42, datë 15.10.2019, dhe në përfundim të afatit të përcaktuar në nenin 10, pika 11, të “Rregullores për procedurat dhe afatet për dhënien, modifikimin, transferimin, rinovimin ose heqjen e licencave në sektorin e energjisë elektrike”, nuk rezultoi të ketë vërejtje apo ankesa nga palët e treta, lidhur me aplikimin e bërë nga shoqëria “E</w:t>
      </w:r>
      <w:r w:rsidR="00490944" w:rsidRPr="00732823">
        <w:rPr>
          <w:rFonts w:ascii="Garamond" w:hAnsi="Garamond"/>
          <w:sz w:val="24"/>
          <w:szCs w:val="24"/>
        </w:rPr>
        <w:t>lva</w:t>
      </w:r>
      <w:r w:rsidRPr="00732823">
        <w:rPr>
          <w:rFonts w:ascii="Garamond" w:hAnsi="Garamond"/>
          <w:sz w:val="24"/>
          <w:szCs w:val="24"/>
        </w:rPr>
        <w:t xml:space="preserve"> 2001” sh</w:t>
      </w:r>
      <w:r w:rsidR="00DE67C0" w:rsidRPr="00732823">
        <w:rPr>
          <w:rFonts w:ascii="Garamond" w:hAnsi="Garamond"/>
          <w:sz w:val="24"/>
          <w:szCs w:val="24"/>
        </w:rPr>
        <w:t>.</w:t>
      </w:r>
      <w:r w:rsidRPr="00732823">
        <w:rPr>
          <w:rFonts w:ascii="Garamond" w:hAnsi="Garamond"/>
          <w:sz w:val="24"/>
          <w:szCs w:val="24"/>
        </w:rPr>
        <w:t xml:space="preserve">a. </w:t>
      </w:r>
    </w:p>
    <w:p w14:paraId="50C7CAC7" w14:textId="10347716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>- ERE</w:t>
      </w:r>
      <w:r w:rsidR="003F3FFB">
        <w:rPr>
          <w:rFonts w:ascii="Garamond" w:hAnsi="Garamond"/>
          <w:sz w:val="24"/>
          <w:szCs w:val="24"/>
        </w:rPr>
        <w:t>,</w:t>
      </w:r>
      <w:r w:rsidRPr="00732823">
        <w:rPr>
          <w:rFonts w:ascii="Garamond" w:hAnsi="Garamond"/>
          <w:sz w:val="24"/>
          <w:szCs w:val="24"/>
        </w:rPr>
        <w:t xml:space="preserve"> me shkresën nr. 656 </w:t>
      </w:r>
      <w:r w:rsidR="00490944" w:rsidRPr="00732823">
        <w:rPr>
          <w:rFonts w:ascii="Garamond" w:hAnsi="Garamond"/>
          <w:sz w:val="24"/>
          <w:szCs w:val="24"/>
        </w:rPr>
        <w:t>p</w:t>
      </w:r>
      <w:r w:rsidRPr="00732823">
        <w:rPr>
          <w:rFonts w:ascii="Garamond" w:hAnsi="Garamond"/>
          <w:sz w:val="24"/>
          <w:szCs w:val="24"/>
        </w:rPr>
        <w:t>rot</w:t>
      </w:r>
      <w:r w:rsidR="00490944" w:rsidRPr="00732823">
        <w:rPr>
          <w:rFonts w:ascii="Garamond" w:hAnsi="Garamond"/>
          <w:sz w:val="24"/>
          <w:szCs w:val="24"/>
        </w:rPr>
        <w:t>.</w:t>
      </w:r>
      <w:r w:rsidRPr="00732823">
        <w:rPr>
          <w:rFonts w:ascii="Garamond" w:hAnsi="Garamond"/>
          <w:sz w:val="24"/>
          <w:szCs w:val="24"/>
        </w:rPr>
        <w:t>, datë 21.10.2019, iu drejtua shoqërisë “E</w:t>
      </w:r>
      <w:r w:rsidR="00490944" w:rsidRPr="00732823">
        <w:rPr>
          <w:rFonts w:ascii="Garamond" w:hAnsi="Garamond"/>
          <w:sz w:val="24"/>
          <w:szCs w:val="24"/>
        </w:rPr>
        <w:t>lva</w:t>
      </w:r>
      <w:r w:rsidRPr="00732823">
        <w:rPr>
          <w:rFonts w:ascii="Garamond" w:hAnsi="Garamond"/>
          <w:sz w:val="24"/>
          <w:szCs w:val="24"/>
        </w:rPr>
        <w:t xml:space="preserve"> 2001” sh</w:t>
      </w:r>
      <w:r w:rsidR="00DE67C0" w:rsidRPr="00732823">
        <w:rPr>
          <w:rFonts w:ascii="Garamond" w:hAnsi="Garamond"/>
          <w:sz w:val="24"/>
          <w:szCs w:val="24"/>
        </w:rPr>
        <w:t>.</w:t>
      </w:r>
      <w:r w:rsidRPr="00732823">
        <w:rPr>
          <w:rFonts w:ascii="Garamond" w:hAnsi="Garamond"/>
          <w:sz w:val="24"/>
          <w:szCs w:val="24"/>
        </w:rPr>
        <w:t>a</w:t>
      </w:r>
      <w:r w:rsidR="00DE67C0" w:rsidRPr="00732823">
        <w:rPr>
          <w:rFonts w:ascii="Garamond" w:hAnsi="Garamond"/>
          <w:sz w:val="24"/>
          <w:szCs w:val="24"/>
        </w:rPr>
        <w:t>.</w:t>
      </w:r>
      <w:r w:rsidRPr="00732823">
        <w:rPr>
          <w:rFonts w:ascii="Garamond" w:hAnsi="Garamond"/>
          <w:sz w:val="24"/>
          <w:szCs w:val="24"/>
        </w:rPr>
        <w:t xml:space="preserve"> duke i njoftuar vendimin për fillimin e procedurës dhe kërkoi plotësimin e dokumentacionit të munguar, i cili konsistonte në:</w:t>
      </w:r>
    </w:p>
    <w:p w14:paraId="1BBB26C9" w14:textId="1D3DF5CC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 xml:space="preserve">- </w:t>
      </w:r>
      <w:r w:rsidR="00490944" w:rsidRPr="00732823">
        <w:rPr>
          <w:rFonts w:ascii="Garamond" w:hAnsi="Garamond"/>
          <w:sz w:val="24"/>
          <w:szCs w:val="24"/>
        </w:rPr>
        <w:t>n</w:t>
      </w:r>
      <w:r w:rsidRPr="00732823">
        <w:rPr>
          <w:rFonts w:ascii="Garamond" w:hAnsi="Garamond"/>
          <w:sz w:val="24"/>
          <w:szCs w:val="24"/>
        </w:rPr>
        <w:t xml:space="preserve">eni 9, pika 2, </w:t>
      </w:r>
      <w:r w:rsidR="00490944" w:rsidRPr="00732823">
        <w:rPr>
          <w:rFonts w:ascii="Garamond" w:hAnsi="Garamond"/>
          <w:sz w:val="24"/>
          <w:szCs w:val="24"/>
        </w:rPr>
        <w:t>germa</w:t>
      </w:r>
      <w:r w:rsidRPr="00732823">
        <w:rPr>
          <w:rFonts w:ascii="Garamond" w:hAnsi="Garamond"/>
          <w:sz w:val="24"/>
          <w:szCs w:val="24"/>
        </w:rPr>
        <w:t xml:space="preserve"> “g</w:t>
      </w:r>
      <w:r w:rsidR="00732823" w:rsidRPr="00732823">
        <w:rPr>
          <w:rFonts w:ascii="Garamond" w:hAnsi="Garamond"/>
          <w:sz w:val="24"/>
          <w:szCs w:val="24"/>
        </w:rPr>
        <w:t>”</w:t>
      </w:r>
      <w:r w:rsidRPr="00732823">
        <w:rPr>
          <w:rFonts w:ascii="Garamond" w:hAnsi="Garamond"/>
          <w:sz w:val="24"/>
          <w:szCs w:val="24"/>
        </w:rPr>
        <w:t xml:space="preserve"> (</w:t>
      </w:r>
      <w:r w:rsidR="00490944" w:rsidRPr="00732823">
        <w:rPr>
          <w:rFonts w:ascii="Garamond" w:hAnsi="Garamond"/>
          <w:sz w:val="24"/>
          <w:szCs w:val="24"/>
        </w:rPr>
        <w:t>dokumente</w:t>
      </w:r>
      <w:r w:rsidRPr="00732823">
        <w:rPr>
          <w:rFonts w:ascii="Garamond" w:hAnsi="Garamond"/>
          <w:sz w:val="24"/>
          <w:szCs w:val="24"/>
        </w:rPr>
        <w:t xml:space="preserve"> që vërtetojnë pronësinë e aplikuesit në zonat ku do të shtrihet projekti)</w:t>
      </w:r>
      <w:r w:rsidR="00490944" w:rsidRPr="00732823">
        <w:rPr>
          <w:rFonts w:ascii="Garamond" w:hAnsi="Garamond"/>
          <w:sz w:val="24"/>
          <w:szCs w:val="24"/>
        </w:rPr>
        <w:t>;</w:t>
      </w:r>
    </w:p>
    <w:p w14:paraId="75CBB579" w14:textId="0DA3C8D4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 xml:space="preserve">- </w:t>
      </w:r>
      <w:r w:rsidR="00490944" w:rsidRPr="00732823">
        <w:rPr>
          <w:rFonts w:ascii="Garamond" w:hAnsi="Garamond"/>
          <w:sz w:val="24"/>
          <w:szCs w:val="24"/>
        </w:rPr>
        <w:t>n</w:t>
      </w:r>
      <w:r w:rsidRPr="00732823">
        <w:rPr>
          <w:rFonts w:ascii="Garamond" w:hAnsi="Garamond"/>
          <w:sz w:val="24"/>
          <w:szCs w:val="24"/>
        </w:rPr>
        <w:t xml:space="preserve">eni 9, pika 3, </w:t>
      </w:r>
      <w:r w:rsidR="00490944" w:rsidRPr="00732823">
        <w:rPr>
          <w:rFonts w:ascii="Garamond" w:hAnsi="Garamond"/>
          <w:sz w:val="24"/>
          <w:szCs w:val="24"/>
        </w:rPr>
        <w:t>germa</w:t>
      </w:r>
      <w:r w:rsidRPr="00732823">
        <w:rPr>
          <w:rFonts w:ascii="Garamond" w:hAnsi="Garamond"/>
          <w:sz w:val="24"/>
          <w:szCs w:val="24"/>
        </w:rPr>
        <w:t xml:space="preserve"> “c</w:t>
      </w:r>
      <w:r w:rsidR="00490944" w:rsidRPr="00732823">
        <w:rPr>
          <w:rFonts w:ascii="Garamond" w:hAnsi="Garamond"/>
          <w:sz w:val="24"/>
          <w:szCs w:val="24"/>
        </w:rPr>
        <w:t>”</w:t>
      </w:r>
      <w:r w:rsidRPr="00732823">
        <w:rPr>
          <w:rFonts w:ascii="Garamond" w:hAnsi="Garamond"/>
          <w:sz w:val="24"/>
          <w:szCs w:val="24"/>
        </w:rPr>
        <w:t xml:space="preserve"> (</w:t>
      </w:r>
      <w:r w:rsidR="00490944" w:rsidRPr="00732823">
        <w:rPr>
          <w:rFonts w:ascii="Garamond" w:hAnsi="Garamond"/>
          <w:sz w:val="24"/>
          <w:szCs w:val="24"/>
        </w:rPr>
        <w:t>dokumente</w:t>
      </w:r>
      <w:r w:rsidRPr="00732823">
        <w:rPr>
          <w:rFonts w:ascii="Garamond" w:hAnsi="Garamond"/>
          <w:sz w:val="24"/>
          <w:szCs w:val="24"/>
        </w:rPr>
        <w:t xml:space="preserve"> që vërtetojnë aftësinë ose mbështetjen financiare të aplikuesit)</w:t>
      </w:r>
      <w:r w:rsidR="00490944" w:rsidRPr="00732823">
        <w:rPr>
          <w:rFonts w:ascii="Garamond" w:hAnsi="Garamond"/>
          <w:sz w:val="24"/>
          <w:szCs w:val="24"/>
        </w:rPr>
        <w:t>;</w:t>
      </w:r>
    </w:p>
    <w:p w14:paraId="22FDD599" w14:textId="58DF81C8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 xml:space="preserve">- </w:t>
      </w:r>
      <w:r w:rsidR="00490944" w:rsidRPr="00732823">
        <w:rPr>
          <w:rFonts w:ascii="Garamond" w:hAnsi="Garamond"/>
          <w:sz w:val="24"/>
          <w:szCs w:val="24"/>
        </w:rPr>
        <w:t>n</w:t>
      </w:r>
      <w:r w:rsidR="00844336">
        <w:rPr>
          <w:rFonts w:ascii="Garamond" w:hAnsi="Garamond"/>
          <w:sz w:val="24"/>
          <w:szCs w:val="24"/>
        </w:rPr>
        <w:t>eni 9, pika 4.1.1</w:t>
      </w:r>
      <w:r w:rsidRPr="00732823">
        <w:rPr>
          <w:rFonts w:ascii="Garamond" w:hAnsi="Garamond"/>
          <w:sz w:val="24"/>
          <w:szCs w:val="24"/>
        </w:rPr>
        <w:t xml:space="preserve"> (të dhëna teknike për HEC</w:t>
      </w:r>
      <w:r w:rsidR="00844336">
        <w:rPr>
          <w:rFonts w:ascii="Garamond" w:hAnsi="Garamond"/>
          <w:sz w:val="24"/>
          <w:szCs w:val="24"/>
        </w:rPr>
        <w:t>-in</w:t>
      </w:r>
      <w:r w:rsidRPr="00732823">
        <w:rPr>
          <w:rFonts w:ascii="Garamond" w:hAnsi="Garamond"/>
          <w:sz w:val="24"/>
          <w:szCs w:val="24"/>
        </w:rPr>
        <w:t>, pika 3, pika 8, pika 11, pika 16, pika 19)</w:t>
      </w:r>
      <w:r w:rsidR="00490944" w:rsidRPr="00732823">
        <w:rPr>
          <w:rFonts w:ascii="Garamond" w:hAnsi="Garamond"/>
          <w:sz w:val="24"/>
          <w:szCs w:val="24"/>
        </w:rPr>
        <w:t>;</w:t>
      </w:r>
    </w:p>
    <w:p w14:paraId="7EF8251F" w14:textId="59956829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 xml:space="preserve">- </w:t>
      </w:r>
      <w:r w:rsidR="00490944" w:rsidRPr="00732823">
        <w:rPr>
          <w:rFonts w:ascii="Garamond" w:hAnsi="Garamond"/>
          <w:sz w:val="24"/>
          <w:szCs w:val="24"/>
        </w:rPr>
        <w:t>n</w:t>
      </w:r>
      <w:r w:rsidRPr="00732823">
        <w:rPr>
          <w:rFonts w:ascii="Garamond" w:hAnsi="Garamond"/>
          <w:sz w:val="24"/>
          <w:szCs w:val="24"/>
        </w:rPr>
        <w:t xml:space="preserve">eni 9, pika 4.1.4, </w:t>
      </w:r>
      <w:r w:rsidR="00490944" w:rsidRPr="00732823">
        <w:rPr>
          <w:rFonts w:ascii="Garamond" w:hAnsi="Garamond"/>
          <w:sz w:val="24"/>
          <w:szCs w:val="24"/>
        </w:rPr>
        <w:t>germa</w:t>
      </w:r>
      <w:r w:rsidRPr="00732823">
        <w:rPr>
          <w:rFonts w:ascii="Garamond" w:hAnsi="Garamond"/>
          <w:sz w:val="24"/>
          <w:szCs w:val="24"/>
        </w:rPr>
        <w:t xml:space="preserve"> e (dokumentacioni tekniko-ekonomik).</w:t>
      </w:r>
    </w:p>
    <w:p w14:paraId="10B50E9A" w14:textId="1182CDB2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>- Shoqëria “E</w:t>
      </w:r>
      <w:r w:rsidR="00490944" w:rsidRPr="00732823">
        <w:rPr>
          <w:rFonts w:ascii="Garamond" w:hAnsi="Garamond"/>
          <w:sz w:val="24"/>
          <w:szCs w:val="24"/>
        </w:rPr>
        <w:t>lva</w:t>
      </w:r>
      <w:r w:rsidRPr="00732823">
        <w:rPr>
          <w:rFonts w:ascii="Garamond" w:hAnsi="Garamond"/>
          <w:sz w:val="24"/>
          <w:szCs w:val="24"/>
        </w:rPr>
        <w:t xml:space="preserve"> 2001” sh</w:t>
      </w:r>
      <w:r w:rsidR="00DE67C0" w:rsidRPr="00732823">
        <w:rPr>
          <w:rFonts w:ascii="Garamond" w:hAnsi="Garamond"/>
          <w:sz w:val="24"/>
          <w:szCs w:val="24"/>
        </w:rPr>
        <w:t>.</w:t>
      </w:r>
      <w:r w:rsidRPr="00732823">
        <w:rPr>
          <w:rFonts w:ascii="Garamond" w:hAnsi="Garamond"/>
          <w:sz w:val="24"/>
          <w:szCs w:val="24"/>
        </w:rPr>
        <w:t>a, me shkresën e protokolluar në ERE</w:t>
      </w:r>
      <w:r w:rsidR="00844336">
        <w:rPr>
          <w:rFonts w:ascii="Garamond" w:hAnsi="Garamond"/>
          <w:sz w:val="24"/>
          <w:szCs w:val="24"/>
        </w:rPr>
        <w:t>,</w:t>
      </w:r>
      <w:r w:rsidRPr="00732823">
        <w:rPr>
          <w:rFonts w:ascii="Garamond" w:hAnsi="Garamond"/>
          <w:sz w:val="24"/>
          <w:szCs w:val="24"/>
        </w:rPr>
        <w:t xml:space="preserve"> nr. 656/1 </w:t>
      </w:r>
      <w:r w:rsidR="00490944" w:rsidRPr="00732823">
        <w:rPr>
          <w:rFonts w:ascii="Garamond" w:hAnsi="Garamond"/>
          <w:sz w:val="24"/>
          <w:szCs w:val="24"/>
        </w:rPr>
        <w:t>p</w:t>
      </w:r>
      <w:r w:rsidRPr="00732823">
        <w:rPr>
          <w:rFonts w:ascii="Garamond" w:hAnsi="Garamond"/>
          <w:sz w:val="24"/>
          <w:szCs w:val="24"/>
        </w:rPr>
        <w:t>rot</w:t>
      </w:r>
      <w:r w:rsidR="00490944" w:rsidRPr="00732823">
        <w:rPr>
          <w:rFonts w:ascii="Garamond" w:hAnsi="Garamond"/>
          <w:sz w:val="24"/>
          <w:szCs w:val="24"/>
        </w:rPr>
        <w:t xml:space="preserve">., datë </w:t>
      </w:r>
      <w:r w:rsidRPr="00732823">
        <w:rPr>
          <w:rFonts w:ascii="Garamond" w:hAnsi="Garamond"/>
          <w:sz w:val="24"/>
          <w:szCs w:val="24"/>
        </w:rPr>
        <w:t xml:space="preserve">4.11.2019, ka përcjellë në ERE dokumentacionin e kërkuar. </w:t>
      </w:r>
    </w:p>
    <w:p w14:paraId="0CFDD2A3" w14:textId="77E4EF22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>- Duke konstatuar se nuk ishin shteruar të gjitha kërkesat për dokumentacionin e munguar, ERE iu drejtua shoqërisë me shkresën nr. 656/2 prot</w:t>
      </w:r>
      <w:r w:rsidR="00490944" w:rsidRPr="00732823">
        <w:rPr>
          <w:rFonts w:ascii="Garamond" w:hAnsi="Garamond"/>
          <w:sz w:val="24"/>
          <w:szCs w:val="24"/>
        </w:rPr>
        <w:t>.</w:t>
      </w:r>
      <w:r w:rsidRPr="00732823">
        <w:rPr>
          <w:rFonts w:ascii="Garamond" w:hAnsi="Garamond"/>
          <w:sz w:val="24"/>
          <w:szCs w:val="24"/>
        </w:rPr>
        <w:t xml:space="preserve">, datë 12.11.2019 për plotësimin e informacionit dhe dokumentacionit të munguar. </w:t>
      </w:r>
    </w:p>
    <w:p w14:paraId="00865C89" w14:textId="5976C8B9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>- Shoqëria “E</w:t>
      </w:r>
      <w:r w:rsidR="00490944" w:rsidRPr="00732823">
        <w:rPr>
          <w:rFonts w:ascii="Garamond" w:hAnsi="Garamond"/>
          <w:sz w:val="24"/>
          <w:szCs w:val="24"/>
        </w:rPr>
        <w:t>lva</w:t>
      </w:r>
      <w:r w:rsidRPr="00732823">
        <w:rPr>
          <w:rFonts w:ascii="Garamond" w:hAnsi="Garamond"/>
          <w:sz w:val="24"/>
          <w:szCs w:val="24"/>
        </w:rPr>
        <w:t xml:space="preserve"> 2001” sh</w:t>
      </w:r>
      <w:r w:rsidR="00DE67C0" w:rsidRPr="00732823">
        <w:rPr>
          <w:rFonts w:ascii="Garamond" w:hAnsi="Garamond"/>
          <w:sz w:val="24"/>
          <w:szCs w:val="24"/>
        </w:rPr>
        <w:t>.</w:t>
      </w:r>
      <w:r w:rsidRPr="00732823">
        <w:rPr>
          <w:rFonts w:ascii="Garamond" w:hAnsi="Garamond"/>
          <w:sz w:val="24"/>
          <w:szCs w:val="24"/>
        </w:rPr>
        <w:t>a, me shkresën protokolluar në ERE me numër 656/3, datë 20.11.2019, ka përcjellë në ERE dokumentacionin e kërkuar.</w:t>
      </w:r>
    </w:p>
    <w:p w14:paraId="3D98926A" w14:textId="5DFDFBD5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>- Shoqëria “E</w:t>
      </w:r>
      <w:r w:rsidR="00490944" w:rsidRPr="00732823">
        <w:rPr>
          <w:rFonts w:ascii="Garamond" w:hAnsi="Garamond"/>
          <w:sz w:val="24"/>
          <w:szCs w:val="24"/>
        </w:rPr>
        <w:t>lva</w:t>
      </w:r>
      <w:r w:rsidRPr="00732823">
        <w:rPr>
          <w:rFonts w:ascii="Garamond" w:hAnsi="Garamond"/>
          <w:sz w:val="24"/>
          <w:szCs w:val="24"/>
        </w:rPr>
        <w:t xml:space="preserve"> 2001” sh.a., është një subjekt tregtar i krijuar me vendimin </w:t>
      </w:r>
      <w:r w:rsidR="00844336">
        <w:rPr>
          <w:rFonts w:ascii="Garamond" w:hAnsi="Garamond"/>
          <w:sz w:val="24"/>
          <w:szCs w:val="24"/>
        </w:rPr>
        <w:t>n</w:t>
      </w:r>
      <w:r w:rsidRPr="00732823">
        <w:rPr>
          <w:rFonts w:ascii="Garamond" w:hAnsi="Garamond"/>
          <w:sz w:val="24"/>
          <w:szCs w:val="24"/>
        </w:rPr>
        <w:t>r. 25441</w:t>
      </w:r>
      <w:r w:rsidR="00844336">
        <w:rPr>
          <w:rFonts w:ascii="Garamond" w:hAnsi="Garamond"/>
          <w:sz w:val="24"/>
          <w:szCs w:val="24"/>
        </w:rPr>
        <w:t>,</w:t>
      </w:r>
      <w:r w:rsidRPr="00732823">
        <w:rPr>
          <w:rFonts w:ascii="Garamond" w:hAnsi="Garamond"/>
          <w:sz w:val="24"/>
          <w:szCs w:val="24"/>
        </w:rPr>
        <w:t xml:space="preserve"> të Gjykat</w:t>
      </w:r>
      <w:r w:rsidR="00844336">
        <w:rPr>
          <w:rFonts w:ascii="Garamond" w:hAnsi="Garamond"/>
          <w:sz w:val="24"/>
          <w:szCs w:val="24"/>
        </w:rPr>
        <w:t>ës së Rrethit</w:t>
      </w:r>
      <w:r w:rsidR="00490944" w:rsidRPr="00732823">
        <w:rPr>
          <w:rFonts w:ascii="Garamond" w:hAnsi="Garamond"/>
          <w:sz w:val="24"/>
          <w:szCs w:val="24"/>
        </w:rPr>
        <w:t xml:space="preserve"> Tiranë, datë 15.</w:t>
      </w:r>
      <w:r w:rsidRPr="00732823">
        <w:rPr>
          <w:rFonts w:ascii="Garamond" w:hAnsi="Garamond"/>
          <w:sz w:val="24"/>
          <w:szCs w:val="24"/>
        </w:rPr>
        <w:t>3.2001, në zbat</w:t>
      </w:r>
      <w:r w:rsidR="00490944" w:rsidRPr="00732823">
        <w:rPr>
          <w:rFonts w:ascii="Garamond" w:hAnsi="Garamond"/>
          <w:sz w:val="24"/>
          <w:szCs w:val="24"/>
        </w:rPr>
        <w:t>im të ligjit nr. 7512, datë 10.</w:t>
      </w:r>
      <w:r w:rsidR="00844336">
        <w:rPr>
          <w:rFonts w:ascii="Garamond" w:hAnsi="Garamond"/>
          <w:sz w:val="24"/>
          <w:szCs w:val="24"/>
        </w:rPr>
        <w:t>8.1991</w:t>
      </w:r>
      <w:r w:rsidRPr="00732823">
        <w:rPr>
          <w:rFonts w:ascii="Garamond" w:hAnsi="Garamond"/>
          <w:sz w:val="24"/>
          <w:szCs w:val="24"/>
        </w:rPr>
        <w:t xml:space="preserve"> dhe mban numër identifikimi (NUIS) K12809402J.</w:t>
      </w:r>
    </w:p>
    <w:p w14:paraId="2135D184" w14:textId="4A0FF07A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732823">
        <w:rPr>
          <w:rFonts w:ascii="Garamond" w:eastAsia="Calibri" w:hAnsi="Garamond"/>
          <w:sz w:val="24"/>
          <w:szCs w:val="24"/>
        </w:rPr>
        <w:t>- Shoqëria “E</w:t>
      </w:r>
      <w:r w:rsidR="00490944" w:rsidRPr="00732823">
        <w:rPr>
          <w:rFonts w:ascii="Garamond" w:eastAsia="Calibri" w:hAnsi="Garamond"/>
          <w:sz w:val="24"/>
          <w:szCs w:val="24"/>
        </w:rPr>
        <w:t>lva</w:t>
      </w:r>
      <w:r w:rsidRPr="00732823">
        <w:rPr>
          <w:rFonts w:ascii="Garamond" w:eastAsia="Calibri" w:hAnsi="Garamond"/>
          <w:sz w:val="24"/>
          <w:szCs w:val="24"/>
        </w:rPr>
        <w:t xml:space="preserve"> 2001” sh</w:t>
      </w:r>
      <w:r w:rsidR="00DE67C0" w:rsidRPr="00732823">
        <w:rPr>
          <w:rFonts w:ascii="Garamond" w:eastAsia="Calibri" w:hAnsi="Garamond"/>
          <w:sz w:val="24"/>
          <w:szCs w:val="24"/>
        </w:rPr>
        <w:t>.</w:t>
      </w:r>
      <w:r w:rsidRPr="00732823">
        <w:rPr>
          <w:rFonts w:ascii="Garamond" w:eastAsia="Calibri" w:hAnsi="Garamond"/>
          <w:sz w:val="24"/>
          <w:szCs w:val="24"/>
        </w:rPr>
        <w:t>a</w:t>
      </w:r>
      <w:r w:rsidR="00DE67C0" w:rsidRPr="00732823">
        <w:rPr>
          <w:rFonts w:ascii="Garamond" w:eastAsia="Calibri" w:hAnsi="Garamond"/>
          <w:sz w:val="24"/>
          <w:szCs w:val="24"/>
        </w:rPr>
        <w:t>.</w:t>
      </w:r>
      <w:r w:rsidRPr="00732823">
        <w:rPr>
          <w:rFonts w:ascii="Garamond" w:eastAsia="Calibri" w:hAnsi="Garamond"/>
          <w:sz w:val="24"/>
          <w:szCs w:val="24"/>
        </w:rPr>
        <w:t xml:space="preserve"> është mbajtëse e “Miratimit përfundimtar për ndërtimin e objektit, hidrocentralit </w:t>
      </w:r>
      <w:r w:rsidR="00732823" w:rsidRPr="00732823">
        <w:rPr>
          <w:rFonts w:ascii="Garamond" w:eastAsia="Calibri" w:hAnsi="Garamond"/>
          <w:sz w:val="24"/>
          <w:szCs w:val="24"/>
        </w:rPr>
        <w:t>‘</w:t>
      </w:r>
      <w:r w:rsidRPr="00732823">
        <w:rPr>
          <w:rFonts w:ascii="Garamond" w:eastAsia="Calibri" w:hAnsi="Garamond"/>
          <w:sz w:val="24"/>
          <w:szCs w:val="24"/>
        </w:rPr>
        <w:t>Mivas</w:t>
      </w:r>
      <w:r w:rsidR="00732823" w:rsidRPr="00732823">
        <w:rPr>
          <w:rFonts w:ascii="Garamond" w:eastAsia="Calibri" w:hAnsi="Garamond"/>
          <w:sz w:val="24"/>
          <w:szCs w:val="24"/>
        </w:rPr>
        <w:t>’</w:t>
      </w:r>
      <w:r w:rsidRPr="00732823">
        <w:rPr>
          <w:rFonts w:ascii="Garamond" w:eastAsia="Calibri" w:hAnsi="Garamond"/>
          <w:sz w:val="24"/>
          <w:szCs w:val="24"/>
        </w:rPr>
        <w:t xml:space="preserve">, me kapacitet prodhues 1940 kW, në pellgun </w:t>
      </w:r>
      <w:r w:rsidR="00490944" w:rsidRPr="00732823">
        <w:rPr>
          <w:rFonts w:ascii="Garamond" w:eastAsia="Calibri" w:hAnsi="Garamond"/>
          <w:sz w:val="24"/>
          <w:szCs w:val="24"/>
        </w:rPr>
        <w:t>ujëmbledhës</w:t>
      </w:r>
      <w:r w:rsidRPr="00732823">
        <w:rPr>
          <w:rFonts w:ascii="Garamond" w:eastAsia="Calibri" w:hAnsi="Garamond"/>
          <w:sz w:val="24"/>
          <w:szCs w:val="24"/>
        </w:rPr>
        <w:t xml:space="preserve"> të lumit </w:t>
      </w:r>
      <w:r w:rsidR="00844336">
        <w:rPr>
          <w:rFonts w:ascii="Garamond" w:eastAsia="Calibri" w:hAnsi="Garamond"/>
          <w:sz w:val="24"/>
          <w:szCs w:val="24"/>
        </w:rPr>
        <w:t xml:space="preserve">të </w:t>
      </w:r>
      <w:r w:rsidRPr="00732823">
        <w:rPr>
          <w:rFonts w:ascii="Garamond" w:eastAsia="Calibri" w:hAnsi="Garamond"/>
          <w:sz w:val="24"/>
          <w:szCs w:val="24"/>
        </w:rPr>
        <w:t xml:space="preserve">Tomorricës, Bashkia Gramsh, </w:t>
      </w:r>
      <w:r w:rsidR="00490944" w:rsidRPr="00732823">
        <w:rPr>
          <w:rFonts w:ascii="Garamond" w:eastAsia="Calibri" w:hAnsi="Garamond"/>
          <w:sz w:val="24"/>
          <w:szCs w:val="24"/>
        </w:rPr>
        <w:t>q</w:t>
      </w:r>
      <w:r w:rsidRPr="00732823">
        <w:rPr>
          <w:rFonts w:ascii="Garamond" w:eastAsia="Calibri" w:hAnsi="Garamond"/>
          <w:sz w:val="24"/>
          <w:szCs w:val="24"/>
        </w:rPr>
        <w:t xml:space="preserve">arku Elbasan, me nr. 2657/2 </w:t>
      </w:r>
      <w:r w:rsidR="00490944" w:rsidRPr="00732823">
        <w:rPr>
          <w:rFonts w:ascii="Garamond" w:eastAsia="Calibri" w:hAnsi="Garamond"/>
          <w:sz w:val="24"/>
          <w:szCs w:val="24"/>
        </w:rPr>
        <w:t>p</w:t>
      </w:r>
      <w:r w:rsidRPr="00732823">
        <w:rPr>
          <w:rFonts w:ascii="Garamond" w:eastAsia="Calibri" w:hAnsi="Garamond"/>
          <w:sz w:val="24"/>
          <w:szCs w:val="24"/>
        </w:rPr>
        <w:t>rot</w:t>
      </w:r>
      <w:r w:rsidR="00490944" w:rsidRPr="00732823">
        <w:rPr>
          <w:rFonts w:ascii="Garamond" w:eastAsia="Calibri" w:hAnsi="Garamond"/>
          <w:sz w:val="24"/>
          <w:szCs w:val="24"/>
        </w:rPr>
        <w:t>., datë 27.</w:t>
      </w:r>
      <w:r w:rsidRPr="00732823">
        <w:rPr>
          <w:rFonts w:ascii="Garamond" w:eastAsia="Calibri" w:hAnsi="Garamond"/>
          <w:sz w:val="24"/>
          <w:szCs w:val="24"/>
        </w:rPr>
        <w:t>12</w:t>
      </w:r>
      <w:r w:rsidR="00490944" w:rsidRPr="00732823">
        <w:rPr>
          <w:rFonts w:ascii="Garamond" w:eastAsia="Calibri" w:hAnsi="Garamond"/>
          <w:sz w:val="24"/>
          <w:szCs w:val="24"/>
        </w:rPr>
        <w:t>.</w:t>
      </w:r>
      <w:r w:rsidRPr="00732823">
        <w:rPr>
          <w:rFonts w:ascii="Garamond" w:eastAsia="Calibri" w:hAnsi="Garamond"/>
          <w:sz w:val="24"/>
          <w:szCs w:val="24"/>
        </w:rPr>
        <w:t xml:space="preserve">2017”, mbështetur në </w:t>
      </w:r>
      <w:r w:rsidRPr="00732823">
        <w:rPr>
          <w:rFonts w:ascii="Garamond" w:eastAsia="Calibri" w:hAnsi="Garamond"/>
          <w:sz w:val="24"/>
          <w:szCs w:val="24"/>
        </w:rPr>
        <w:lastRenderedPageBreak/>
        <w:t>pikën 2</w:t>
      </w:r>
      <w:r w:rsidR="00490944" w:rsidRPr="00732823">
        <w:rPr>
          <w:rFonts w:ascii="Garamond" w:eastAsia="Calibri" w:hAnsi="Garamond"/>
          <w:sz w:val="24"/>
          <w:szCs w:val="24"/>
        </w:rPr>
        <w:t>,</w:t>
      </w:r>
      <w:r w:rsidRPr="00732823">
        <w:rPr>
          <w:rFonts w:ascii="Garamond" w:eastAsia="Calibri" w:hAnsi="Garamond"/>
          <w:sz w:val="24"/>
          <w:szCs w:val="24"/>
        </w:rPr>
        <w:t xml:space="preserve"> të nenit 49</w:t>
      </w:r>
      <w:r w:rsidR="00490944" w:rsidRPr="00732823">
        <w:rPr>
          <w:rFonts w:ascii="Garamond" w:eastAsia="Calibri" w:hAnsi="Garamond"/>
          <w:sz w:val="24"/>
          <w:szCs w:val="24"/>
        </w:rPr>
        <w:t>,</w:t>
      </w:r>
      <w:r w:rsidRPr="00732823">
        <w:rPr>
          <w:rFonts w:ascii="Garamond" w:eastAsia="Calibri" w:hAnsi="Garamond"/>
          <w:sz w:val="24"/>
          <w:szCs w:val="24"/>
        </w:rPr>
        <w:t xml:space="preserve"> të </w:t>
      </w:r>
      <w:r w:rsidR="00490944" w:rsidRPr="00732823">
        <w:rPr>
          <w:rFonts w:ascii="Garamond" w:eastAsia="Calibri" w:hAnsi="Garamond"/>
          <w:sz w:val="24"/>
          <w:szCs w:val="24"/>
        </w:rPr>
        <w:t>l</w:t>
      </w:r>
      <w:r w:rsidRPr="00732823">
        <w:rPr>
          <w:rFonts w:ascii="Garamond" w:eastAsia="Calibri" w:hAnsi="Garamond"/>
          <w:sz w:val="24"/>
          <w:szCs w:val="24"/>
        </w:rPr>
        <w:t>igjit nr. 43/2015</w:t>
      </w:r>
      <w:r w:rsidR="00490944" w:rsidRPr="00732823">
        <w:rPr>
          <w:rFonts w:ascii="Garamond" w:eastAsia="Calibri" w:hAnsi="Garamond"/>
          <w:sz w:val="24"/>
          <w:szCs w:val="24"/>
        </w:rPr>
        <w:t>,</w:t>
      </w:r>
      <w:r w:rsidRPr="00732823">
        <w:rPr>
          <w:rFonts w:ascii="Garamond" w:eastAsia="Calibri" w:hAnsi="Garamond"/>
          <w:sz w:val="24"/>
          <w:szCs w:val="24"/>
        </w:rPr>
        <w:t xml:space="preserve"> </w:t>
      </w:r>
      <w:r w:rsidR="00490944" w:rsidRPr="00732823">
        <w:rPr>
          <w:rFonts w:ascii="Garamond" w:eastAsia="Calibri" w:hAnsi="Garamond"/>
          <w:sz w:val="24"/>
          <w:szCs w:val="24"/>
        </w:rPr>
        <w:t>“</w:t>
      </w:r>
      <w:r w:rsidRPr="00732823">
        <w:rPr>
          <w:rFonts w:ascii="Garamond" w:eastAsia="Calibri" w:hAnsi="Garamond"/>
          <w:sz w:val="24"/>
          <w:szCs w:val="24"/>
        </w:rPr>
        <w:t>Për sektorin e energjisë elektrike</w:t>
      </w:r>
      <w:r w:rsidR="00490944" w:rsidRPr="00732823">
        <w:rPr>
          <w:rFonts w:ascii="Garamond" w:eastAsia="Calibri" w:hAnsi="Garamond"/>
          <w:sz w:val="24"/>
          <w:szCs w:val="24"/>
        </w:rPr>
        <w:t>”,</w:t>
      </w:r>
      <w:r w:rsidRPr="00732823">
        <w:rPr>
          <w:rFonts w:ascii="Garamond" w:eastAsia="Calibri" w:hAnsi="Garamond"/>
          <w:sz w:val="24"/>
          <w:szCs w:val="24"/>
        </w:rPr>
        <w:t xml:space="preserve"> </w:t>
      </w:r>
      <w:r w:rsidR="00490944" w:rsidRPr="00732823">
        <w:rPr>
          <w:rFonts w:ascii="Garamond" w:eastAsia="Calibri" w:hAnsi="Garamond"/>
          <w:sz w:val="24"/>
          <w:szCs w:val="24"/>
        </w:rPr>
        <w:t>të</w:t>
      </w:r>
      <w:r w:rsidRPr="00732823">
        <w:rPr>
          <w:rFonts w:ascii="Garamond" w:eastAsia="Calibri" w:hAnsi="Garamond"/>
          <w:sz w:val="24"/>
          <w:szCs w:val="24"/>
        </w:rPr>
        <w:t xml:space="preserve"> ndryshuar, </w:t>
      </w:r>
      <w:r w:rsidR="00490944" w:rsidRPr="00732823">
        <w:rPr>
          <w:rFonts w:ascii="Garamond" w:eastAsia="Calibri" w:hAnsi="Garamond"/>
          <w:sz w:val="24"/>
          <w:szCs w:val="24"/>
        </w:rPr>
        <w:t xml:space="preserve">si dhe në VKM-në nr. 822, datë </w:t>
      </w:r>
      <w:r w:rsidRPr="00732823">
        <w:rPr>
          <w:rFonts w:ascii="Garamond" w:eastAsia="Calibri" w:hAnsi="Garamond"/>
          <w:sz w:val="24"/>
          <w:szCs w:val="24"/>
        </w:rPr>
        <w:t>7.10.2015</w:t>
      </w:r>
      <w:r w:rsidR="00844336">
        <w:rPr>
          <w:rFonts w:ascii="Garamond" w:eastAsia="Calibri" w:hAnsi="Garamond"/>
          <w:sz w:val="24"/>
          <w:szCs w:val="24"/>
        </w:rPr>
        <w:t>,</w:t>
      </w:r>
      <w:r w:rsidRPr="00732823">
        <w:rPr>
          <w:rFonts w:ascii="Garamond" w:eastAsia="Calibri" w:hAnsi="Garamond"/>
          <w:sz w:val="24"/>
          <w:szCs w:val="24"/>
        </w:rPr>
        <w:t xml:space="preserve"> </w:t>
      </w:r>
      <w:r w:rsidR="00490944" w:rsidRPr="00732823">
        <w:rPr>
          <w:rFonts w:ascii="Garamond" w:eastAsia="Calibri" w:hAnsi="Garamond"/>
          <w:sz w:val="24"/>
          <w:szCs w:val="24"/>
        </w:rPr>
        <w:t>“</w:t>
      </w:r>
      <w:r w:rsidRPr="00732823">
        <w:rPr>
          <w:rFonts w:ascii="Garamond" w:eastAsia="Calibri" w:hAnsi="Garamond"/>
          <w:sz w:val="24"/>
          <w:szCs w:val="24"/>
        </w:rPr>
        <w:t xml:space="preserve">Për miratimin e rregullave dhe procedurave të ndërtimit të kapaciteteve të reja prodhuese të </w:t>
      </w:r>
      <w:r w:rsidR="00490944" w:rsidRPr="00732823">
        <w:rPr>
          <w:rFonts w:ascii="Garamond" w:eastAsia="Calibri" w:hAnsi="Garamond"/>
          <w:sz w:val="24"/>
          <w:szCs w:val="24"/>
        </w:rPr>
        <w:t>energjisë</w:t>
      </w:r>
      <w:r w:rsidRPr="00732823">
        <w:rPr>
          <w:rFonts w:ascii="Garamond" w:eastAsia="Calibri" w:hAnsi="Garamond"/>
          <w:sz w:val="24"/>
          <w:szCs w:val="24"/>
        </w:rPr>
        <w:t xml:space="preserve"> elektrike, që nuk janë objekt koncesioni</w:t>
      </w:r>
      <w:r w:rsidR="00490944" w:rsidRPr="00732823">
        <w:rPr>
          <w:rFonts w:ascii="Garamond" w:eastAsia="Calibri" w:hAnsi="Garamond"/>
          <w:sz w:val="24"/>
          <w:szCs w:val="24"/>
        </w:rPr>
        <w:t>”,</w:t>
      </w:r>
      <w:r w:rsidRPr="00732823">
        <w:rPr>
          <w:rFonts w:ascii="Garamond" w:eastAsia="Calibri" w:hAnsi="Garamond"/>
          <w:sz w:val="24"/>
          <w:szCs w:val="24"/>
        </w:rPr>
        <w:t xml:space="preserve"> </w:t>
      </w:r>
      <w:r w:rsidR="00490944" w:rsidRPr="00732823">
        <w:rPr>
          <w:rFonts w:ascii="Garamond" w:eastAsia="Calibri" w:hAnsi="Garamond"/>
          <w:sz w:val="24"/>
          <w:szCs w:val="24"/>
        </w:rPr>
        <w:t>të</w:t>
      </w:r>
      <w:r w:rsidRPr="00732823">
        <w:rPr>
          <w:rFonts w:ascii="Garamond" w:eastAsia="Calibri" w:hAnsi="Garamond"/>
          <w:sz w:val="24"/>
          <w:szCs w:val="24"/>
        </w:rPr>
        <w:t xml:space="preserve"> ndryshuar. </w:t>
      </w:r>
    </w:p>
    <w:p w14:paraId="28B36E33" w14:textId="58A262EF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732823">
        <w:rPr>
          <w:rFonts w:ascii="Garamond" w:eastAsia="Calibri" w:hAnsi="Garamond"/>
          <w:sz w:val="24"/>
          <w:szCs w:val="24"/>
        </w:rPr>
        <w:t xml:space="preserve">- Shoqëria ka nënshkruar </w:t>
      </w:r>
      <w:r w:rsidR="00844336">
        <w:rPr>
          <w:rFonts w:ascii="Garamond" w:eastAsia="Calibri" w:hAnsi="Garamond"/>
          <w:sz w:val="24"/>
          <w:szCs w:val="24"/>
        </w:rPr>
        <w:t>k</w:t>
      </w:r>
      <w:r w:rsidRPr="00732823">
        <w:rPr>
          <w:rFonts w:ascii="Garamond" w:eastAsia="Calibri" w:hAnsi="Garamond"/>
          <w:sz w:val="24"/>
          <w:szCs w:val="24"/>
        </w:rPr>
        <w:t xml:space="preserve">ontratën me </w:t>
      </w:r>
      <w:r w:rsidR="00490944" w:rsidRPr="00732823">
        <w:rPr>
          <w:rFonts w:ascii="Garamond" w:eastAsia="Calibri" w:hAnsi="Garamond"/>
          <w:sz w:val="24"/>
          <w:szCs w:val="24"/>
        </w:rPr>
        <w:t>n</w:t>
      </w:r>
      <w:r w:rsidRPr="00732823">
        <w:rPr>
          <w:rFonts w:ascii="Garamond" w:eastAsia="Calibri" w:hAnsi="Garamond"/>
          <w:sz w:val="24"/>
          <w:szCs w:val="24"/>
        </w:rPr>
        <w:t xml:space="preserve">r. 5 </w:t>
      </w:r>
      <w:r w:rsidR="00490944" w:rsidRPr="00732823">
        <w:rPr>
          <w:rFonts w:ascii="Garamond" w:eastAsia="Calibri" w:hAnsi="Garamond"/>
          <w:sz w:val="24"/>
          <w:szCs w:val="24"/>
        </w:rPr>
        <w:t>r</w:t>
      </w:r>
      <w:r w:rsidRPr="00732823">
        <w:rPr>
          <w:rFonts w:ascii="Garamond" w:eastAsia="Calibri" w:hAnsi="Garamond"/>
          <w:sz w:val="24"/>
          <w:szCs w:val="24"/>
        </w:rPr>
        <w:t>ep</w:t>
      </w:r>
      <w:r w:rsidR="00490944" w:rsidRPr="00732823">
        <w:rPr>
          <w:rFonts w:ascii="Garamond" w:eastAsia="Calibri" w:hAnsi="Garamond"/>
          <w:sz w:val="24"/>
          <w:szCs w:val="24"/>
        </w:rPr>
        <w:t>.</w:t>
      </w:r>
      <w:r w:rsidRPr="00732823">
        <w:rPr>
          <w:rFonts w:ascii="Garamond" w:eastAsia="Calibri" w:hAnsi="Garamond"/>
          <w:sz w:val="24"/>
          <w:szCs w:val="24"/>
        </w:rPr>
        <w:t xml:space="preserve">, </w:t>
      </w:r>
      <w:r w:rsidR="00490944" w:rsidRPr="00732823">
        <w:rPr>
          <w:rFonts w:ascii="Garamond" w:eastAsia="Calibri" w:hAnsi="Garamond"/>
          <w:sz w:val="24"/>
          <w:szCs w:val="24"/>
        </w:rPr>
        <w:t>n</w:t>
      </w:r>
      <w:r w:rsidRPr="00732823">
        <w:rPr>
          <w:rFonts w:ascii="Garamond" w:eastAsia="Calibri" w:hAnsi="Garamond"/>
          <w:sz w:val="24"/>
          <w:szCs w:val="24"/>
        </w:rPr>
        <w:t>r.</w:t>
      </w:r>
      <w:r w:rsidR="00490944" w:rsidRPr="00732823">
        <w:rPr>
          <w:rFonts w:ascii="Garamond" w:eastAsia="Calibri" w:hAnsi="Garamond"/>
          <w:sz w:val="24"/>
          <w:szCs w:val="24"/>
        </w:rPr>
        <w:t xml:space="preserve"> </w:t>
      </w:r>
      <w:r w:rsidRPr="00732823">
        <w:rPr>
          <w:rFonts w:ascii="Garamond" w:eastAsia="Calibri" w:hAnsi="Garamond"/>
          <w:sz w:val="24"/>
          <w:szCs w:val="24"/>
        </w:rPr>
        <w:t xml:space="preserve">3/3 </w:t>
      </w:r>
      <w:r w:rsidR="00490944" w:rsidRPr="00732823">
        <w:rPr>
          <w:rFonts w:ascii="Garamond" w:eastAsia="Calibri" w:hAnsi="Garamond"/>
          <w:sz w:val="24"/>
          <w:szCs w:val="24"/>
        </w:rPr>
        <w:t>k</w:t>
      </w:r>
      <w:r w:rsidRPr="00732823">
        <w:rPr>
          <w:rFonts w:ascii="Garamond" w:eastAsia="Calibri" w:hAnsi="Garamond"/>
          <w:sz w:val="24"/>
          <w:szCs w:val="24"/>
        </w:rPr>
        <w:t>ol</w:t>
      </w:r>
      <w:r w:rsidR="00490944" w:rsidRPr="00732823">
        <w:rPr>
          <w:rFonts w:ascii="Garamond" w:eastAsia="Calibri" w:hAnsi="Garamond"/>
          <w:sz w:val="24"/>
          <w:szCs w:val="24"/>
        </w:rPr>
        <w:t>.</w:t>
      </w:r>
      <w:r w:rsidRPr="00732823">
        <w:rPr>
          <w:rFonts w:ascii="Garamond" w:eastAsia="Calibri" w:hAnsi="Garamond"/>
          <w:sz w:val="24"/>
          <w:szCs w:val="24"/>
        </w:rPr>
        <w:t xml:space="preserve">, datë 25.01.2018 me Ministrinë e </w:t>
      </w:r>
      <w:r w:rsidR="00490944" w:rsidRPr="00732823">
        <w:rPr>
          <w:rFonts w:ascii="Garamond" w:eastAsia="Calibri" w:hAnsi="Garamond"/>
          <w:sz w:val="24"/>
          <w:szCs w:val="24"/>
        </w:rPr>
        <w:t>Infrastrukturës</w:t>
      </w:r>
      <w:r w:rsidRPr="00732823">
        <w:rPr>
          <w:rFonts w:ascii="Garamond" w:eastAsia="Calibri" w:hAnsi="Garamond"/>
          <w:sz w:val="24"/>
          <w:szCs w:val="24"/>
        </w:rPr>
        <w:t xml:space="preserve"> dhe Energjisë (MIE). Kohëzgjatja e kontratës do të jetë 49 vjet, me të drejtë ripërsëritje. Referuar kësaj kontrate, për afatet e vënies në punë të veprës, mbajtësi i</w:t>
      </w:r>
      <w:r w:rsidR="00844336">
        <w:rPr>
          <w:rFonts w:ascii="Garamond" w:eastAsia="Calibri" w:hAnsi="Garamond"/>
          <w:sz w:val="24"/>
          <w:szCs w:val="24"/>
        </w:rPr>
        <w:t xml:space="preserve"> miratimit merr përsipër të vë</w:t>
      </w:r>
      <w:r w:rsidRPr="00732823">
        <w:rPr>
          <w:rFonts w:ascii="Garamond" w:eastAsia="Calibri" w:hAnsi="Garamond"/>
          <w:sz w:val="24"/>
          <w:szCs w:val="24"/>
        </w:rPr>
        <w:t xml:space="preserve"> në punë hidrocentralin brenda 21 (njëzet e një) muajve nga data e marrjes së të gjitha lejeve për fillimin e punimeve, siç është parashikuar në grafikun e punimeve të paraqitur në </w:t>
      </w:r>
      <w:r w:rsidR="00490944" w:rsidRPr="00732823">
        <w:rPr>
          <w:rFonts w:ascii="Garamond" w:eastAsia="Calibri" w:hAnsi="Garamond"/>
          <w:sz w:val="24"/>
          <w:szCs w:val="24"/>
        </w:rPr>
        <w:t>a</w:t>
      </w:r>
      <w:r w:rsidRPr="00732823">
        <w:rPr>
          <w:rFonts w:ascii="Garamond" w:eastAsia="Calibri" w:hAnsi="Garamond"/>
          <w:sz w:val="24"/>
          <w:szCs w:val="24"/>
        </w:rPr>
        <w:t xml:space="preserve">neksin 2, bashkëlidhur kontratës. </w:t>
      </w:r>
    </w:p>
    <w:p w14:paraId="06976BAE" w14:textId="4DF45367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732823">
        <w:rPr>
          <w:rFonts w:ascii="Garamond" w:eastAsia="Calibri" w:hAnsi="Garamond"/>
          <w:sz w:val="24"/>
          <w:szCs w:val="24"/>
        </w:rPr>
        <w:t>- Afati i aplikimit</w:t>
      </w:r>
      <w:r w:rsidR="00844336">
        <w:rPr>
          <w:rFonts w:ascii="Garamond" w:eastAsia="Calibri" w:hAnsi="Garamond"/>
          <w:sz w:val="24"/>
          <w:szCs w:val="24"/>
        </w:rPr>
        <w:t>,</w:t>
      </w:r>
      <w:r w:rsidRPr="00732823">
        <w:rPr>
          <w:rFonts w:ascii="Garamond" w:eastAsia="Calibri" w:hAnsi="Garamond"/>
          <w:sz w:val="24"/>
          <w:szCs w:val="24"/>
        </w:rPr>
        <w:t xml:space="preserve"> në përputhje me rregullat e përcaktuara nga strukturat shtetërore, për pajisjen me lejet e nevojshme</w:t>
      </w:r>
      <w:r w:rsidR="00844336">
        <w:rPr>
          <w:rFonts w:ascii="Garamond" w:eastAsia="Calibri" w:hAnsi="Garamond"/>
          <w:sz w:val="24"/>
          <w:szCs w:val="24"/>
        </w:rPr>
        <w:t>,</w:t>
      </w:r>
      <w:r w:rsidRPr="00732823">
        <w:rPr>
          <w:rFonts w:ascii="Garamond" w:eastAsia="Calibri" w:hAnsi="Garamond"/>
          <w:sz w:val="24"/>
          <w:szCs w:val="24"/>
        </w:rPr>
        <w:t xml:space="preserve"> është jo më shumë se 12 muaj nga data e hyrjes në fuqi të </w:t>
      </w:r>
      <w:r w:rsidR="00732823" w:rsidRPr="00732823">
        <w:rPr>
          <w:rFonts w:ascii="Garamond" w:eastAsia="Calibri" w:hAnsi="Garamond"/>
          <w:sz w:val="24"/>
          <w:szCs w:val="24"/>
        </w:rPr>
        <w:t>k</w:t>
      </w:r>
      <w:r w:rsidRPr="00732823">
        <w:rPr>
          <w:rFonts w:ascii="Garamond" w:eastAsia="Calibri" w:hAnsi="Garamond"/>
          <w:sz w:val="24"/>
          <w:szCs w:val="24"/>
        </w:rPr>
        <w:t>ontratës. Rezulton se shoqëria ka vijuar me aplikimet për pajisjen me lejet në institucionet përkatëse.</w:t>
      </w:r>
    </w:p>
    <w:p w14:paraId="7A0A9AD2" w14:textId="3A8C84CF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 xml:space="preserve">- Periudha e vlefshmërisë së lejes së </w:t>
      </w:r>
      <w:r w:rsidR="00490944" w:rsidRPr="00732823">
        <w:rPr>
          <w:rFonts w:ascii="Garamond" w:hAnsi="Garamond"/>
          <w:sz w:val="24"/>
          <w:szCs w:val="24"/>
        </w:rPr>
        <w:t>shfrytëzimit</w:t>
      </w:r>
      <w:r w:rsidRPr="00732823">
        <w:rPr>
          <w:rFonts w:ascii="Garamond" w:hAnsi="Garamond"/>
          <w:sz w:val="24"/>
          <w:szCs w:val="24"/>
        </w:rPr>
        <w:t xml:space="preserve"> të ujit është deri në datën 16.11.2022</w:t>
      </w:r>
      <w:r w:rsidR="00732823">
        <w:rPr>
          <w:rFonts w:ascii="Garamond" w:hAnsi="Garamond"/>
          <w:sz w:val="24"/>
          <w:szCs w:val="24"/>
        </w:rPr>
        <w:t>.</w:t>
      </w:r>
    </w:p>
    <w:p w14:paraId="03E2555E" w14:textId="2D627DA0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eastAsia="Calibri" w:hAnsi="Garamond"/>
          <w:sz w:val="24"/>
          <w:szCs w:val="24"/>
        </w:rPr>
      </w:pPr>
      <w:r w:rsidRPr="00732823">
        <w:rPr>
          <w:rFonts w:ascii="Garamond" w:eastAsia="Calibri" w:hAnsi="Garamond"/>
          <w:sz w:val="24"/>
          <w:szCs w:val="24"/>
        </w:rPr>
        <w:t xml:space="preserve">- Shoqëria bën me dije se i ka të gjitha mundësitë për të vënë në punë </w:t>
      </w:r>
      <w:r w:rsidR="00490944" w:rsidRPr="00732823">
        <w:rPr>
          <w:rFonts w:ascii="Garamond" w:eastAsia="Calibri" w:hAnsi="Garamond"/>
          <w:sz w:val="24"/>
          <w:szCs w:val="24"/>
        </w:rPr>
        <w:t>HEC</w:t>
      </w:r>
      <w:r w:rsidRPr="00732823">
        <w:rPr>
          <w:rFonts w:ascii="Garamond" w:eastAsia="Calibri" w:hAnsi="Garamond"/>
          <w:sz w:val="24"/>
          <w:szCs w:val="24"/>
        </w:rPr>
        <w:t>-in brenda vitit 2019.</w:t>
      </w:r>
    </w:p>
    <w:p w14:paraId="1CF199FE" w14:textId="43F8DE89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>- Aplikimi i shoqërisë “E</w:t>
      </w:r>
      <w:r w:rsidR="00490944" w:rsidRPr="00732823">
        <w:rPr>
          <w:rFonts w:ascii="Garamond" w:hAnsi="Garamond"/>
          <w:sz w:val="24"/>
          <w:szCs w:val="24"/>
        </w:rPr>
        <w:t>lva</w:t>
      </w:r>
      <w:r w:rsidRPr="00732823">
        <w:rPr>
          <w:rFonts w:ascii="Garamond" w:hAnsi="Garamond"/>
          <w:sz w:val="24"/>
          <w:szCs w:val="24"/>
        </w:rPr>
        <w:t xml:space="preserve"> 2001” sh</w:t>
      </w:r>
      <w:r w:rsidR="00DE67C0" w:rsidRPr="00732823">
        <w:rPr>
          <w:rFonts w:ascii="Garamond" w:hAnsi="Garamond"/>
          <w:sz w:val="24"/>
          <w:szCs w:val="24"/>
        </w:rPr>
        <w:t>.</w:t>
      </w:r>
      <w:r w:rsidRPr="00732823">
        <w:rPr>
          <w:rFonts w:ascii="Garamond" w:hAnsi="Garamond"/>
          <w:sz w:val="24"/>
          <w:szCs w:val="24"/>
        </w:rPr>
        <w:t>a, plotëson kërkesat e parashikuara nga ERE në “Rregulloren për procedurat dhe afatet për dhënien, modifikimin, transferimin, rinovimin ose heqjen e licencave në sektorin e energjisë elektrike” si më poshtë:</w:t>
      </w:r>
    </w:p>
    <w:p w14:paraId="7BAD6A81" w14:textId="52FCEDAF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 xml:space="preserve">- </w:t>
      </w:r>
      <w:r w:rsidR="00732823" w:rsidRPr="00732823">
        <w:rPr>
          <w:rFonts w:ascii="Garamond" w:hAnsi="Garamond"/>
          <w:sz w:val="24"/>
          <w:szCs w:val="24"/>
        </w:rPr>
        <w:t>f</w:t>
      </w:r>
      <w:r w:rsidRPr="00732823">
        <w:rPr>
          <w:rFonts w:ascii="Garamond" w:hAnsi="Garamond"/>
          <w:sz w:val="24"/>
          <w:szCs w:val="24"/>
        </w:rPr>
        <w:t xml:space="preserve">ormati i aplikimit (neni 9, pika 1, </w:t>
      </w:r>
      <w:r w:rsidR="00DE67C0" w:rsidRPr="00732823">
        <w:rPr>
          <w:rFonts w:ascii="Garamond" w:hAnsi="Garamond"/>
          <w:sz w:val="24"/>
          <w:szCs w:val="24"/>
        </w:rPr>
        <w:t>germat:</w:t>
      </w:r>
      <w:r w:rsidRPr="00732823">
        <w:rPr>
          <w:rFonts w:ascii="Garamond" w:hAnsi="Garamond"/>
          <w:sz w:val="24"/>
          <w:szCs w:val="24"/>
        </w:rPr>
        <w:t xml:space="preserve"> “a”, “b” dhe “c”) është plotësuar në mënyrë korrekte;</w:t>
      </w:r>
    </w:p>
    <w:p w14:paraId="46DBD0C6" w14:textId="3304BC34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 xml:space="preserve">- </w:t>
      </w:r>
      <w:r w:rsidR="00732823" w:rsidRPr="00732823">
        <w:rPr>
          <w:rFonts w:ascii="Garamond" w:hAnsi="Garamond"/>
          <w:sz w:val="24"/>
          <w:szCs w:val="24"/>
        </w:rPr>
        <w:t>d</w:t>
      </w:r>
      <w:r w:rsidRPr="00732823">
        <w:rPr>
          <w:rFonts w:ascii="Garamond" w:hAnsi="Garamond"/>
          <w:sz w:val="24"/>
          <w:szCs w:val="24"/>
        </w:rPr>
        <w:t>okumentacioni juridik, administrativ dhe pronësor (neni 9, pika 2</w:t>
      </w:r>
      <w:r w:rsidR="00490944" w:rsidRPr="00732823">
        <w:rPr>
          <w:rFonts w:ascii="Garamond" w:hAnsi="Garamond"/>
          <w:sz w:val="24"/>
          <w:szCs w:val="24"/>
        </w:rPr>
        <w:t>,</w:t>
      </w:r>
      <w:r w:rsidRPr="00732823">
        <w:rPr>
          <w:rFonts w:ascii="Garamond" w:hAnsi="Garamond"/>
          <w:sz w:val="24"/>
          <w:szCs w:val="24"/>
        </w:rPr>
        <w:t xml:space="preserve"> </w:t>
      </w:r>
      <w:r w:rsidR="00490944" w:rsidRPr="00732823">
        <w:rPr>
          <w:rFonts w:ascii="Garamond" w:hAnsi="Garamond"/>
          <w:sz w:val="24"/>
          <w:szCs w:val="24"/>
        </w:rPr>
        <w:t>germat:</w:t>
      </w:r>
      <w:r w:rsidRPr="00732823">
        <w:rPr>
          <w:rFonts w:ascii="Garamond" w:hAnsi="Garamond"/>
          <w:sz w:val="24"/>
          <w:szCs w:val="24"/>
        </w:rPr>
        <w:t xml:space="preserve"> “a”, “b”, “c”, “d”, “e”,</w:t>
      </w:r>
      <w:r w:rsidR="00490944" w:rsidRPr="00732823">
        <w:rPr>
          <w:rFonts w:ascii="Garamond" w:hAnsi="Garamond"/>
          <w:sz w:val="24"/>
          <w:szCs w:val="24"/>
        </w:rPr>
        <w:t xml:space="preserve"> </w:t>
      </w:r>
      <w:r w:rsidRPr="00732823">
        <w:rPr>
          <w:rFonts w:ascii="Garamond" w:hAnsi="Garamond"/>
          <w:sz w:val="24"/>
          <w:szCs w:val="24"/>
        </w:rPr>
        <w:t xml:space="preserve">“f” dhe “g”) është plotësuar në mënyrë korrekte; </w:t>
      </w:r>
    </w:p>
    <w:p w14:paraId="79E503C8" w14:textId="5BEF7C95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 xml:space="preserve">- </w:t>
      </w:r>
      <w:r w:rsidR="00732823" w:rsidRPr="00732823">
        <w:rPr>
          <w:rFonts w:ascii="Garamond" w:hAnsi="Garamond"/>
          <w:sz w:val="24"/>
          <w:szCs w:val="24"/>
        </w:rPr>
        <w:t>d</w:t>
      </w:r>
      <w:r w:rsidRPr="00732823">
        <w:rPr>
          <w:rFonts w:ascii="Garamond" w:hAnsi="Garamond"/>
          <w:sz w:val="24"/>
          <w:szCs w:val="24"/>
        </w:rPr>
        <w:t>okumentacioni financiar dhe fiskal (neni 9, pika 3</w:t>
      </w:r>
      <w:r w:rsidR="00490944" w:rsidRPr="00732823">
        <w:rPr>
          <w:rFonts w:ascii="Garamond" w:hAnsi="Garamond"/>
          <w:sz w:val="24"/>
          <w:szCs w:val="24"/>
        </w:rPr>
        <w:t>,</w:t>
      </w:r>
      <w:r w:rsidRPr="00732823">
        <w:rPr>
          <w:rFonts w:ascii="Garamond" w:hAnsi="Garamond"/>
          <w:sz w:val="24"/>
          <w:szCs w:val="24"/>
        </w:rPr>
        <w:t xml:space="preserve"> </w:t>
      </w:r>
      <w:r w:rsidR="00490944" w:rsidRPr="00732823">
        <w:rPr>
          <w:rFonts w:ascii="Garamond" w:hAnsi="Garamond"/>
          <w:sz w:val="24"/>
          <w:szCs w:val="24"/>
        </w:rPr>
        <w:t>germat:</w:t>
      </w:r>
      <w:r w:rsidRPr="00732823">
        <w:rPr>
          <w:rFonts w:ascii="Garamond" w:hAnsi="Garamond"/>
          <w:sz w:val="24"/>
          <w:szCs w:val="24"/>
        </w:rPr>
        <w:t xml:space="preserve"> “a”, “b”, “c” dhe “d”) është plotësuar në mënyrë korrekte;</w:t>
      </w:r>
    </w:p>
    <w:p w14:paraId="61CF1746" w14:textId="2D33AB93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 xml:space="preserve">- </w:t>
      </w:r>
      <w:r w:rsidR="00732823" w:rsidRPr="00732823">
        <w:rPr>
          <w:rFonts w:ascii="Garamond" w:hAnsi="Garamond"/>
          <w:sz w:val="24"/>
          <w:szCs w:val="24"/>
        </w:rPr>
        <w:t>d</w:t>
      </w:r>
      <w:r w:rsidRPr="00732823">
        <w:rPr>
          <w:rFonts w:ascii="Garamond" w:hAnsi="Garamond"/>
          <w:sz w:val="24"/>
          <w:szCs w:val="24"/>
        </w:rPr>
        <w:t>okumentacioni teknik (neni 9, pika 4.1.1, pika 4.1.2, pika 4.1.3</w:t>
      </w:r>
      <w:r w:rsidR="00490944" w:rsidRPr="00732823">
        <w:rPr>
          <w:rFonts w:ascii="Garamond" w:hAnsi="Garamond"/>
          <w:sz w:val="24"/>
          <w:szCs w:val="24"/>
        </w:rPr>
        <w:t>,</w:t>
      </w:r>
      <w:r w:rsidRPr="00732823">
        <w:rPr>
          <w:rFonts w:ascii="Garamond" w:hAnsi="Garamond"/>
          <w:sz w:val="24"/>
          <w:szCs w:val="24"/>
        </w:rPr>
        <w:t xml:space="preserve"> </w:t>
      </w:r>
      <w:r w:rsidR="00490944" w:rsidRPr="00732823">
        <w:rPr>
          <w:rFonts w:ascii="Garamond" w:hAnsi="Garamond"/>
          <w:sz w:val="24"/>
          <w:szCs w:val="24"/>
        </w:rPr>
        <w:t>germat:</w:t>
      </w:r>
      <w:r w:rsidRPr="00732823">
        <w:rPr>
          <w:rFonts w:ascii="Garamond" w:hAnsi="Garamond"/>
          <w:sz w:val="24"/>
          <w:szCs w:val="24"/>
        </w:rPr>
        <w:t xml:space="preserve"> “a”, “b”, “c”, “d”; pika 4.1.4 </w:t>
      </w:r>
      <w:r w:rsidR="00490944" w:rsidRPr="00732823">
        <w:rPr>
          <w:rFonts w:ascii="Garamond" w:hAnsi="Garamond"/>
          <w:sz w:val="24"/>
          <w:szCs w:val="24"/>
        </w:rPr>
        <w:t>germat:</w:t>
      </w:r>
      <w:r w:rsidRPr="00732823">
        <w:rPr>
          <w:rFonts w:ascii="Garamond" w:hAnsi="Garamond"/>
          <w:sz w:val="24"/>
          <w:szCs w:val="24"/>
        </w:rPr>
        <w:t xml:space="preserve"> “a”, “b”, “c”, “d”, “e”; pika 4.1.5</w:t>
      </w:r>
      <w:r w:rsidR="00490944" w:rsidRPr="00732823">
        <w:rPr>
          <w:rFonts w:ascii="Garamond" w:hAnsi="Garamond"/>
          <w:sz w:val="24"/>
          <w:szCs w:val="24"/>
        </w:rPr>
        <w:t>,</w:t>
      </w:r>
      <w:r w:rsidRPr="00732823">
        <w:rPr>
          <w:rFonts w:ascii="Garamond" w:hAnsi="Garamond"/>
          <w:sz w:val="24"/>
          <w:szCs w:val="24"/>
        </w:rPr>
        <w:t xml:space="preserve"> </w:t>
      </w:r>
      <w:r w:rsidR="00490944" w:rsidRPr="00732823">
        <w:rPr>
          <w:rFonts w:ascii="Garamond" w:hAnsi="Garamond"/>
          <w:sz w:val="24"/>
          <w:szCs w:val="24"/>
        </w:rPr>
        <w:t>germat:</w:t>
      </w:r>
      <w:r w:rsidRPr="00732823">
        <w:rPr>
          <w:rFonts w:ascii="Garamond" w:hAnsi="Garamond"/>
          <w:sz w:val="24"/>
          <w:szCs w:val="24"/>
        </w:rPr>
        <w:t xml:space="preserve"> “a”, “b”, “c”) është plotësuar në mënyrë korrekte.</w:t>
      </w:r>
    </w:p>
    <w:p w14:paraId="60BCCFF0" w14:textId="392523F5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>- Në kuptim të nenit 38</w:t>
      </w:r>
      <w:r w:rsidR="00732823" w:rsidRPr="00732823">
        <w:rPr>
          <w:rFonts w:ascii="Garamond" w:hAnsi="Garamond"/>
          <w:sz w:val="24"/>
          <w:szCs w:val="24"/>
        </w:rPr>
        <w:t>,</w:t>
      </w:r>
      <w:r w:rsidRPr="00732823">
        <w:rPr>
          <w:rFonts w:ascii="Garamond" w:hAnsi="Garamond"/>
          <w:sz w:val="24"/>
          <w:szCs w:val="24"/>
        </w:rPr>
        <w:t xml:space="preserve"> të ligjit nr.</w:t>
      </w:r>
      <w:r w:rsidR="00732823" w:rsidRPr="00732823">
        <w:rPr>
          <w:rFonts w:ascii="Garamond" w:hAnsi="Garamond"/>
          <w:sz w:val="24"/>
          <w:szCs w:val="24"/>
        </w:rPr>
        <w:t xml:space="preserve"> </w:t>
      </w:r>
      <w:r w:rsidRPr="00732823">
        <w:rPr>
          <w:rFonts w:ascii="Garamond" w:hAnsi="Garamond"/>
          <w:sz w:val="24"/>
          <w:szCs w:val="24"/>
        </w:rPr>
        <w:t>43/2015</w:t>
      </w:r>
      <w:r w:rsidR="00732823" w:rsidRPr="00732823">
        <w:rPr>
          <w:rFonts w:ascii="Garamond" w:hAnsi="Garamond"/>
          <w:sz w:val="24"/>
          <w:szCs w:val="24"/>
        </w:rPr>
        <w:t>,</w:t>
      </w:r>
      <w:r w:rsidRPr="00732823">
        <w:rPr>
          <w:rFonts w:ascii="Garamond" w:hAnsi="Garamond"/>
          <w:sz w:val="24"/>
          <w:szCs w:val="24"/>
        </w:rPr>
        <w:t xml:space="preserve"> “Për </w:t>
      </w:r>
      <w:r w:rsidR="00732823" w:rsidRPr="00732823">
        <w:rPr>
          <w:rFonts w:ascii="Garamond" w:hAnsi="Garamond"/>
          <w:sz w:val="24"/>
          <w:szCs w:val="24"/>
        </w:rPr>
        <w:t>s</w:t>
      </w:r>
      <w:r w:rsidRPr="00732823">
        <w:rPr>
          <w:rFonts w:ascii="Garamond" w:hAnsi="Garamond"/>
          <w:sz w:val="24"/>
          <w:szCs w:val="24"/>
        </w:rPr>
        <w:t>ektorin e ene</w:t>
      </w:r>
      <w:r w:rsidR="00DE67C0" w:rsidRPr="00732823">
        <w:rPr>
          <w:rFonts w:ascii="Garamond" w:hAnsi="Garamond"/>
          <w:sz w:val="24"/>
          <w:szCs w:val="24"/>
        </w:rPr>
        <w:t xml:space="preserve">rgjisë elektrike”, </w:t>
      </w:r>
      <w:r w:rsidR="00732823" w:rsidRPr="00732823">
        <w:rPr>
          <w:rFonts w:ascii="Garamond" w:hAnsi="Garamond"/>
          <w:sz w:val="24"/>
          <w:szCs w:val="24"/>
        </w:rPr>
        <w:t>të</w:t>
      </w:r>
      <w:r w:rsidR="00DE67C0" w:rsidRPr="00732823">
        <w:rPr>
          <w:rFonts w:ascii="Garamond" w:hAnsi="Garamond"/>
          <w:sz w:val="24"/>
          <w:szCs w:val="24"/>
        </w:rPr>
        <w:t xml:space="preserve"> ndryshuar,</w:t>
      </w:r>
      <w:r w:rsidRPr="00732823">
        <w:rPr>
          <w:rFonts w:ascii="Garamond" w:hAnsi="Garamond"/>
          <w:sz w:val="24"/>
          <w:szCs w:val="24"/>
        </w:rPr>
        <w:t xml:space="preserve"> ERE përcakton kushtet që duhet të përmbushen për marrjen e çdo licence, duke marrë në konsideratë, ndër të tjera:</w:t>
      </w:r>
      <w:r w:rsidR="00490944" w:rsidRPr="00732823">
        <w:rPr>
          <w:rFonts w:ascii="Garamond" w:hAnsi="Garamond"/>
          <w:sz w:val="24"/>
          <w:szCs w:val="24"/>
        </w:rPr>
        <w:t xml:space="preserve"> </w:t>
      </w:r>
      <w:r w:rsidRPr="00732823">
        <w:rPr>
          <w:rFonts w:ascii="Garamond" w:hAnsi="Garamond"/>
          <w:sz w:val="24"/>
          <w:szCs w:val="24"/>
        </w:rPr>
        <w:t>a) afatin e vlefshmërisë së licencës, i cili për veprimtaritë e prodhimit, transmetimit dhe shpërndarjes nuk mund të jetë më shumë se 30 vjet;</w:t>
      </w:r>
    </w:p>
    <w:p w14:paraId="46821F86" w14:textId="1A2B0996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 xml:space="preserve">Për gjithë sa më sipër cituar, </w:t>
      </w:r>
      <w:r w:rsidR="00490944" w:rsidRPr="00732823">
        <w:rPr>
          <w:rFonts w:ascii="Garamond" w:hAnsi="Garamond"/>
          <w:sz w:val="24"/>
          <w:szCs w:val="24"/>
        </w:rPr>
        <w:t>B</w:t>
      </w:r>
      <w:r w:rsidRPr="00732823">
        <w:rPr>
          <w:rFonts w:ascii="Garamond" w:hAnsi="Garamond"/>
          <w:sz w:val="24"/>
          <w:szCs w:val="24"/>
        </w:rPr>
        <w:t xml:space="preserve">ordi i ERE-s, </w:t>
      </w:r>
    </w:p>
    <w:p w14:paraId="090042C2" w14:textId="77777777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0DAF3E" w14:textId="77777777" w:rsidR="0021201C" w:rsidRPr="00732823" w:rsidRDefault="0021201C" w:rsidP="0021201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>VENDOSI:</w:t>
      </w:r>
    </w:p>
    <w:p w14:paraId="2A08C227" w14:textId="77777777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0D29D6" w14:textId="254B16AC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 xml:space="preserve">1. </w:t>
      </w:r>
      <w:r w:rsidR="009C5C80" w:rsidRPr="009C5C80">
        <w:rPr>
          <w:rFonts w:ascii="Garamond" w:hAnsi="Garamond"/>
          <w:sz w:val="24"/>
          <w:szCs w:val="24"/>
        </w:rPr>
        <w:t>Të licencojë shoqërinë ‘Elva 2001’ sh.a., në veprimtarinë e prodhimit të energjisë elektrike nga HEC ‘Mivas’, me kapacitet të instaluar 1940 kw, për një afat 30-vjeçar</w:t>
      </w:r>
      <w:r w:rsidR="009C5C80">
        <w:rPr>
          <w:rFonts w:ascii="Garamond" w:hAnsi="Garamond"/>
          <w:sz w:val="24"/>
          <w:szCs w:val="24"/>
        </w:rPr>
        <w:t>.</w:t>
      </w:r>
      <w:bookmarkStart w:id="0" w:name="_GoBack"/>
      <w:bookmarkEnd w:id="0"/>
    </w:p>
    <w:p w14:paraId="6D0ABE25" w14:textId="57EFDCF1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 xml:space="preserve">2. </w:t>
      </w:r>
      <w:r w:rsidR="009C5C80" w:rsidRPr="009C5C80">
        <w:rPr>
          <w:rFonts w:ascii="Garamond" w:hAnsi="Garamond"/>
          <w:sz w:val="24"/>
          <w:szCs w:val="24"/>
        </w:rPr>
        <w:t>Shoqëria “Elva 2001” sh.a. duhet të depozitojë në ERE: a) kontratën e rinovuar të qirasë me Bashkinë Gramsh, brenda datës 25.3.2029, ose certifikatën e lëshuar nga Agjencia Shtetërore e Kadastrës (ASHK), që rregullon të drejtën e përdorimet të pronës në zonë ku shtrihet centrali i prodhimit të energjisë elektrike; b) kontratën e rinovuar të qirasë me Bashkinë Skrapar, brenda datës 16.7.2026, ose certifikatën e lëshuar nga Agjencia Shtetërore e Kadastrës (ASHK), që rregullon të drejtën e përdorimet të pronës në zonë, ku shtrihet centrali i prodhimit të energjisë elektrike.</w:t>
      </w:r>
    </w:p>
    <w:p w14:paraId="1B1C5EA8" w14:textId="1FF1BE70" w:rsidR="009C5C80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>3</w:t>
      </w:r>
      <w:r w:rsidR="009C5C80">
        <w:rPr>
          <w:rFonts w:ascii="Garamond" w:hAnsi="Garamond"/>
          <w:sz w:val="24"/>
          <w:szCs w:val="24"/>
        </w:rPr>
        <w:t xml:space="preserve">. </w:t>
      </w:r>
      <w:r w:rsidR="009C5C80" w:rsidRPr="009C5C80">
        <w:rPr>
          <w:rFonts w:ascii="Garamond" w:hAnsi="Garamond"/>
          <w:sz w:val="24"/>
          <w:szCs w:val="24"/>
        </w:rPr>
        <w:t>Shoqëria “Elva 2001” sh.a. duhet të depozitojë në ERE lejen e rinovuar të përdorimit të burimit ujor sipërfaqësor për prodhim hidroenergjie nga HEC “Mivas”, brenda datës 5.10.2028.</w:t>
      </w:r>
    </w:p>
    <w:p w14:paraId="502D959D" w14:textId="18238251" w:rsidR="0021201C" w:rsidRPr="00732823" w:rsidRDefault="009C5C80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21201C" w:rsidRPr="00732823">
        <w:rPr>
          <w:rFonts w:ascii="Garamond" w:hAnsi="Garamond"/>
          <w:sz w:val="24"/>
          <w:szCs w:val="24"/>
        </w:rPr>
        <w:t>Drejtoria e Licencimit,</w:t>
      </w:r>
      <w:r w:rsidR="00490944" w:rsidRPr="00732823">
        <w:rPr>
          <w:rFonts w:ascii="Garamond" w:hAnsi="Garamond"/>
          <w:sz w:val="24"/>
          <w:szCs w:val="24"/>
        </w:rPr>
        <w:t xml:space="preserve"> </w:t>
      </w:r>
      <w:r w:rsidR="0021201C" w:rsidRPr="00732823">
        <w:rPr>
          <w:rFonts w:ascii="Garamond" w:hAnsi="Garamond"/>
          <w:sz w:val="24"/>
          <w:szCs w:val="24"/>
        </w:rPr>
        <w:t xml:space="preserve">Autorizimeve dhe </w:t>
      </w:r>
      <w:r w:rsidR="00490944" w:rsidRPr="00732823">
        <w:rPr>
          <w:rFonts w:ascii="Garamond" w:hAnsi="Garamond"/>
          <w:sz w:val="24"/>
          <w:szCs w:val="24"/>
        </w:rPr>
        <w:t>Mbikëqyrjes</w:t>
      </w:r>
      <w:r w:rsidR="0021201C" w:rsidRPr="00732823">
        <w:rPr>
          <w:rFonts w:ascii="Garamond" w:hAnsi="Garamond"/>
          <w:sz w:val="24"/>
          <w:szCs w:val="24"/>
        </w:rPr>
        <w:t xml:space="preserve"> të njoftojë aplikuesin për vendimin e Bordit të ERE-s.</w:t>
      </w:r>
    </w:p>
    <w:p w14:paraId="7FD191C1" w14:textId="77777777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 xml:space="preserve">Ky vendim hyn në fuqi menjëherë. </w:t>
      </w:r>
    </w:p>
    <w:p w14:paraId="25D1A4A2" w14:textId="60301C03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>Ky vendim botohet në Fletoren Zyrtare.</w:t>
      </w:r>
      <w:r w:rsidR="00DE67C0" w:rsidRPr="00732823">
        <w:rPr>
          <w:rFonts w:ascii="Garamond" w:hAnsi="Garamond"/>
          <w:sz w:val="24"/>
          <w:szCs w:val="24"/>
        </w:rPr>
        <w:t xml:space="preserve"> </w:t>
      </w:r>
    </w:p>
    <w:p w14:paraId="76A596B7" w14:textId="5B4B7251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lastRenderedPageBreak/>
        <w:t xml:space="preserve">Për këtë vendim mund të kërkohet rishikim </w:t>
      </w:r>
      <w:r w:rsidR="00490944" w:rsidRPr="00732823">
        <w:rPr>
          <w:rFonts w:ascii="Garamond" w:hAnsi="Garamond"/>
          <w:sz w:val="24"/>
          <w:szCs w:val="24"/>
        </w:rPr>
        <w:t>brenda</w:t>
      </w:r>
      <w:r w:rsidRPr="00732823">
        <w:rPr>
          <w:rFonts w:ascii="Garamond" w:hAnsi="Garamond"/>
          <w:sz w:val="24"/>
          <w:szCs w:val="24"/>
        </w:rPr>
        <w:t xml:space="preserve"> 7 ditëve kalendarike</w:t>
      </w:r>
      <w:r w:rsidR="00490944" w:rsidRPr="00732823">
        <w:rPr>
          <w:rFonts w:ascii="Garamond" w:hAnsi="Garamond"/>
          <w:sz w:val="24"/>
          <w:szCs w:val="24"/>
        </w:rPr>
        <w:t>,</w:t>
      </w:r>
      <w:r w:rsidRPr="00732823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490944" w:rsidRPr="00732823">
        <w:rPr>
          <w:rFonts w:ascii="Garamond" w:hAnsi="Garamond"/>
          <w:sz w:val="24"/>
          <w:szCs w:val="24"/>
        </w:rPr>
        <w:t>brenda</w:t>
      </w:r>
      <w:r w:rsidRPr="00732823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4993EFB4" w14:textId="77777777" w:rsidR="0021201C" w:rsidRPr="00732823" w:rsidRDefault="0021201C" w:rsidP="0021201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5FA4BB" w14:textId="18F423CF" w:rsidR="0021201C" w:rsidRPr="00732823" w:rsidRDefault="00490944" w:rsidP="0021201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32823">
        <w:rPr>
          <w:rFonts w:ascii="Garamond" w:hAnsi="Garamond"/>
          <w:sz w:val="24"/>
          <w:szCs w:val="24"/>
        </w:rPr>
        <w:t>KRYETAR</w:t>
      </w:r>
    </w:p>
    <w:p w14:paraId="312C5A63" w14:textId="3130702F" w:rsidR="0021201C" w:rsidRPr="00844336" w:rsidRDefault="0021201C" w:rsidP="0084433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32823">
        <w:rPr>
          <w:rFonts w:ascii="Garamond" w:hAnsi="Garamond"/>
          <w:b/>
          <w:sz w:val="24"/>
          <w:szCs w:val="24"/>
        </w:rPr>
        <w:t>Petrit Ahmeti</w:t>
      </w:r>
    </w:p>
    <w:sectPr w:rsidR="0021201C" w:rsidRPr="008443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3F2"/>
    <w:rsid w:val="000F462C"/>
    <w:rsid w:val="00106468"/>
    <w:rsid w:val="00210378"/>
    <w:rsid w:val="0021201C"/>
    <w:rsid w:val="00234865"/>
    <w:rsid w:val="003F3FFB"/>
    <w:rsid w:val="00490944"/>
    <w:rsid w:val="00696CBA"/>
    <w:rsid w:val="00732823"/>
    <w:rsid w:val="00844336"/>
    <w:rsid w:val="008A23F2"/>
    <w:rsid w:val="008A7015"/>
    <w:rsid w:val="00946660"/>
    <w:rsid w:val="009C5C80"/>
    <w:rsid w:val="00B44811"/>
    <w:rsid w:val="00B70653"/>
    <w:rsid w:val="00BC3714"/>
    <w:rsid w:val="00BF34BE"/>
    <w:rsid w:val="00C55BF0"/>
    <w:rsid w:val="00CB788F"/>
    <w:rsid w:val="00DE67C0"/>
    <w:rsid w:val="00EC18A9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1F7CA"/>
  <w15:docId w15:val="{D11A6F21-1931-42A2-899F-165FED0FD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20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8F0ADA2EB8455188477D906DDB14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8F0ADA2EB8455188477D906DDB14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217</Nr_x002e__x0020_akti>
    <Data_x0020_e_x0020_Krijimit xmlns="0e656187-b300-4fb0-8bf4-3a50f872073c">2020-01-17T07:54:56Z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2020-01-14T23:00:00Z</Date_x0020_protokolli>
    <Titulli xmlns="0e656187-b300-4fb0-8bf4-3a50f872073c">Mbi licencimin e shoqërisë " ELVA 2001" sh.a., në veprimtarinë e prodhimit të energjisë elektrike nga HEC "MIVAS", me kapacitet të instaluar 1940 kw</Titulli>
    <Modifikuesi xmlns="0e656187-b300-4fb0-8bf4-3a50f872073c">vjollca.pacrami</Modifikuesi>
    <Nr_x002e__x0020_prot_x0020_QBZ xmlns="0e656187-b300-4fb0-8bf4-3a50f872073c">75/6</Nr_x002e__x0020_prot_x0020_QBZ>
    <Data_x0020_e_x0020_Modifikimit xmlns="0e656187-b300-4fb0-8bf4-3a50f872073c">2020-01-17T08:57:24Z</Data_x0020_e_x0020_Modifikimit>
    <Dekretuar xmlns="0e656187-b300-4fb0-8bf4-3a50f872073c">false</Dekretuar>
    <Data xmlns="0e656187-b300-4fb0-8bf4-3a50f872073c">2019-12-19T23:00:00Z</Data>
    <Nr_x002e__x0020_protokolli_x0020_i_x0020_aktit xmlns="0e656187-b300-4fb0-8bf4-3a50f872073c">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E44E75-23C3-4105-99C3-15152F5B90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DB932E0-C4BB-4E89-98BB-3DEB73F577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A9D083-C628-4EA9-9727-5113AB71D2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F02DCE-0A9E-4CA4-B6A7-9CD461338C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727C1F0-7CC5-4007-BA70-142EE6DBFE3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1096102F-B7B8-4996-B05E-1BE22BFA9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 ELVA 2001" sh.a., në veprimtarinë e prodhimit të energjisë elektrike nga HEC "MIVAS", me kapacitet të instaluar 1940 kw</vt:lpstr>
    </vt:vector>
  </TitlesOfParts>
  <Company/>
  <LinksUpToDate>false</LinksUpToDate>
  <CharactersWithSpaces>7429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 ELVA 2001" sh.a., në veprimtarinë e prodhimit të energjisë elektrike nga HEC "MIVAS", me kapacitet të instaluar 1940 kw</dc:title>
  <dc:creator>Entela Suli</dc:creator>
  <cp:lastModifiedBy>Sara Mborja</cp:lastModifiedBy>
  <cp:revision>2</cp:revision>
  <dcterms:created xsi:type="dcterms:W3CDTF">2025-01-07T10:38:00Z</dcterms:created>
  <dcterms:modified xsi:type="dcterms:W3CDTF">2025-01-07T10:38:00Z</dcterms:modified>
</cp:coreProperties>
</file>