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21E7A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A470E">
        <w:rPr>
          <w:rFonts w:ascii="Garamond" w:hAnsi="Garamond"/>
          <w:b/>
        </w:rPr>
        <w:t>VENDIM</w:t>
      </w:r>
    </w:p>
    <w:p w14:paraId="68E7E192" w14:textId="2D906A18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A470E">
        <w:rPr>
          <w:rFonts w:ascii="Garamond" w:hAnsi="Garamond"/>
          <w:b/>
        </w:rPr>
        <w:t>Nr. 218, datë</w:t>
      </w:r>
      <w:r w:rsidR="00F23BB0">
        <w:rPr>
          <w:rFonts w:ascii="Garamond" w:hAnsi="Garamond"/>
          <w:b/>
        </w:rPr>
        <w:t xml:space="preserve"> </w:t>
      </w:r>
      <w:r w:rsidRPr="00FA470E">
        <w:rPr>
          <w:rFonts w:ascii="Garamond" w:hAnsi="Garamond"/>
          <w:b/>
        </w:rPr>
        <w:t>20.12.2019</w:t>
      </w:r>
    </w:p>
    <w:p w14:paraId="22C5812C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0DF93461" w14:textId="6EEB8346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FA470E">
        <w:rPr>
          <w:rFonts w:ascii="Garamond" w:eastAsia="Calibri" w:hAnsi="Garamond"/>
          <w:b/>
        </w:rPr>
        <w:t xml:space="preserve">MBI </w:t>
      </w:r>
      <w:r w:rsidRPr="00FA470E">
        <w:rPr>
          <w:rFonts w:ascii="Garamond" w:hAnsi="Garamond"/>
          <w:b/>
        </w:rPr>
        <w:t xml:space="preserve">LICENCIMIN E SHOQËRISË “HEC </w:t>
      </w:r>
      <w:r w:rsidR="00F23BB0">
        <w:rPr>
          <w:rFonts w:ascii="Garamond" w:hAnsi="Garamond"/>
          <w:b/>
        </w:rPr>
        <w:t>ARSTI” SHPK</w:t>
      </w:r>
      <w:r w:rsidRPr="00FA470E">
        <w:rPr>
          <w:rFonts w:ascii="Garamond" w:hAnsi="Garamond"/>
          <w:b/>
        </w:rPr>
        <w:t>, NË VEPRIMTARINË E PRODHIMIT TË ENER</w:t>
      </w:r>
      <w:r w:rsidR="00F23BB0">
        <w:rPr>
          <w:rFonts w:ascii="Garamond" w:hAnsi="Garamond"/>
          <w:b/>
        </w:rPr>
        <w:t>GJISË ELEKTRIKE NGA HEC-i “ARSTI”</w:t>
      </w:r>
    </w:p>
    <w:p w14:paraId="2C5B13FA" w14:textId="0B59A7B3" w:rsidR="00E22EB6" w:rsidRPr="0066130D" w:rsidRDefault="0066130D" w:rsidP="0066130D">
      <w:pPr>
        <w:spacing w:after="0" w:line="240" w:lineRule="auto"/>
        <w:ind w:firstLine="284"/>
        <w:jc w:val="center"/>
        <w:rPr>
          <w:rFonts w:ascii="Garamond" w:eastAsia="Calibri" w:hAnsi="Garamond"/>
          <w:i/>
          <w:sz w:val="24"/>
          <w:szCs w:val="24"/>
        </w:rPr>
      </w:pPr>
      <w:r w:rsidRPr="0066130D">
        <w:rPr>
          <w:rFonts w:ascii="Garamond" w:eastAsia="Calibri" w:hAnsi="Garamond"/>
          <w:i/>
          <w:sz w:val="24"/>
          <w:szCs w:val="24"/>
        </w:rPr>
        <w:t>(ndryshuar me Vendimin nr. 383, datë 28.12.2023</w:t>
      </w:r>
      <w:r>
        <w:rPr>
          <w:rStyle w:val="FootnoteReference"/>
          <w:rFonts w:ascii="Garamond" w:eastAsia="Calibri" w:hAnsi="Garamond"/>
          <w:i/>
          <w:sz w:val="24"/>
          <w:szCs w:val="24"/>
        </w:rPr>
        <w:footnoteReference w:id="1"/>
      </w:r>
      <w:r w:rsidRPr="0066130D">
        <w:rPr>
          <w:rFonts w:ascii="Garamond" w:eastAsia="Calibri" w:hAnsi="Garamond"/>
          <w:i/>
          <w:sz w:val="24"/>
          <w:szCs w:val="24"/>
        </w:rPr>
        <w:t>)</w:t>
      </w:r>
    </w:p>
    <w:p w14:paraId="245061B0" w14:textId="65D00314" w:rsidR="0066130D" w:rsidRPr="0066130D" w:rsidRDefault="0066130D" w:rsidP="0066130D">
      <w:pPr>
        <w:spacing w:after="0" w:line="240" w:lineRule="auto"/>
        <w:ind w:firstLine="284"/>
        <w:jc w:val="right"/>
        <w:rPr>
          <w:rFonts w:ascii="Garamond" w:eastAsia="Calibri" w:hAnsi="Garamond"/>
          <w:i/>
          <w:sz w:val="24"/>
          <w:szCs w:val="24"/>
        </w:rPr>
      </w:pPr>
      <w:r w:rsidRPr="0066130D">
        <w:rPr>
          <w:rFonts w:ascii="Garamond" w:eastAsia="Calibri" w:hAnsi="Garamond"/>
          <w:i/>
          <w:sz w:val="24"/>
          <w:szCs w:val="24"/>
        </w:rPr>
        <w:t>(i përditësuar)</w:t>
      </w:r>
    </w:p>
    <w:p w14:paraId="781308FA" w14:textId="77777777" w:rsidR="0066130D" w:rsidRPr="0066130D" w:rsidRDefault="0066130D" w:rsidP="0066130D">
      <w:pPr>
        <w:spacing w:after="0" w:line="240" w:lineRule="auto"/>
        <w:ind w:firstLine="284"/>
        <w:jc w:val="center"/>
        <w:rPr>
          <w:rFonts w:ascii="Garamond" w:eastAsia="Calibri" w:hAnsi="Garamond"/>
          <w:i/>
          <w:sz w:val="24"/>
          <w:szCs w:val="24"/>
        </w:rPr>
      </w:pPr>
    </w:p>
    <w:p w14:paraId="3D1A3423" w14:textId="7DA05CF4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Në mbështetje të nenit 16 dhe nenit 37, pika 2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të </w:t>
      </w:r>
      <w:r w:rsidR="00FF2D18">
        <w:rPr>
          <w:rFonts w:ascii="Garamond" w:eastAsia="Calibri" w:hAnsi="Garamond"/>
        </w:rPr>
        <w:t>l</w:t>
      </w:r>
      <w:r w:rsidRPr="00FA470E">
        <w:rPr>
          <w:rFonts w:ascii="Garamond" w:eastAsia="Calibri" w:hAnsi="Garamond"/>
        </w:rPr>
        <w:t>igjit nr. 43/2015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“Për </w:t>
      </w:r>
      <w:r w:rsidR="00FF2D18" w:rsidRPr="00FA470E">
        <w:rPr>
          <w:rFonts w:ascii="Garamond" w:eastAsia="Calibri" w:hAnsi="Garamond"/>
        </w:rPr>
        <w:t>sektorin e energjisë elektrike</w:t>
      </w:r>
      <w:r w:rsidRPr="00FA470E">
        <w:rPr>
          <w:rFonts w:ascii="Garamond" w:eastAsia="Calibri" w:hAnsi="Garamond"/>
        </w:rPr>
        <w:t xml:space="preserve">”, </w:t>
      </w:r>
      <w:r w:rsidR="00FF2D18" w:rsidRPr="00FA470E">
        <w:rPr>
          <w:rFonts w:ascii="Garamond" w:eastAsia="Calibri" w:hAnsi="Garamond"/>
        </w:rPr>
        <w:t>të</w:t>
      </w:r>
      <w:r w:rsidRPr="00FA470E">
        <w:rPr>
          <w:rFonts w:ascii="Garamond" w:eastAsia="Calibri" w:hAnsi="Garamond"/>
        </w:rPr>
        <w:t xml:space="preserve"> ndryshuar, nenit 4, pika 1,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“a”, nenit 5, pika 1,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 dhe nenit 13, të “Rregullores për procedurat dhe afatet për dhënien, modifikimin, transferimin, rinovimin ose heqjen e licencave në sektorin e energjisë elektrike”, të miratuar me vendimin e </w:t>
      </w:r>
      <w:r w:rsidR="00977811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>ordit të ERE</w:t>
      </w:r>
      <w:r w:rsidR="00FF2D18">
        <w:rPr>
          <w:rFonts w:ascii="Garamond" w:eastAsia="Calibri" w:hAnsi="Garamond"/>
        </w:rPr>
        <w:t>-s</w:t>
      </w:r>
      <w:r w:rsidRPr="00FA470E">
        <w:rPr>
          <w:rFonts w:ascii="Garamond" w:eastAsia="Calibri" w:hAnsi="Garamond"/>
        </w:rPr>
        <w:t xml:space="preserve"> </w:t>
      </w:r>
      <w:r w:rsidR="00FF2D18">
        <w:rPr>
          <w:rFonts w:ascii="Garamond" w:eastAsia="Calibri" w:hAnsi="Garamond"/>
        </w:rPr>
        <w:t>nr. 109, datë 29.6.2016</w:t>
      </w:r>
      <w:r w:rsidRPr="00FA470E">
        <w:rPr>
          <w:rFonts w:ascii="Garamond" w:eastAsia="Calibri" w:hAnsi="Garamond"/>
        </w:rPr>
        <w:t xml:space="preserve"> dhe nenit 15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të “Rregullores të organizimit, funksionimit dhe procedurave të ERE-s”, miratuar me vendimin e</w:t>
      </w:r>
      <w:r w:rsidR="00FF2D18">
        <w:rPr>
          <w:rFonts w:ascii="Garamond" w:eastAsia="Calibri" w:hAnsi="Garamond"/>
        </w:rPr>
        <w:t xml:space="preserve"> </w:t>
      </w:r>
      <w:r w:rsidR="00977811">
        <w:rPr>
          <w:rFonts w:ascii="Garamond" w:eastAsia="Calibri" w:hAnsi="Garamond"/>
        </w:rPr>
        <w:t>B</w:t>
      </w:r>
      <w:r w:rsidR="00FF2D18">
        <w:rPr>
          <w:rFonts w:ascii="Garamond" w:eastAsia="Calibri" w:hAnsi="Garamond"/>
        </w:rPr>
        <w:t>ordit të ERE</w:t>
      </w:r>
      <w:r w:rsidR="00977811">
        <w:rPr>
          <w:rFonts w:ascii="Garamond" w:eastAsia="Calibri" w:hAnsi="Garamond"/>
        </w:rPr>
        <w:t>-s</w:t>
      </w:r>
      <w:r w:rsidR="00FF2D18">
        <w:rPr>
          <w:rFonts w:ascii="Garamond" w:eastAsia="Calibri" w:hAnsi="Garamond"/>
        </w:rPr>
        <w:t xml:space="preserve"> nr. 96, datë 17.</w:t>
      </w:r>
      <w:r w:rsidRPr="00FA470E">
        <w:rPr>
          <w:rFonts w:ascii="Garamond" w:eastAsia="Calibri" w:hAnsi="Garamond"/>
        </w:rPr>
        <w:t xml:space="preserve">6.2016, </w:t>
      </w:r>
      <w:r w:rsidR="00977811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>ordi i ERE</w:t>
      </w:r>
      <w:r w:rsidR="00FF2D18">
        <w:rPr>
          <w:rFonts w:ascii="Garamond" w:eastAsia="Calibri" w:hAnsi="Garamond"/>
        </w:rPr>
        <w:t>-s</w:t>
      </w:r>
      <w:r w:rsidRPr="00FA470E">
        <w:rPr>
          <w:rFonts w:ascii="Garamond" w:eastAsia="Calibri" w:hAnsi="Garamond"/>
        </w:rPr>
        <w:t xml:space="preserve">, në mbledhjen e tij të datës 20.12.2019, mbasi shqyrtoi relacionin e përgatitur nga Drejtoria e Licencimit, Autorizimeve dhe </w:t>
      </w:r>
      <w:r w:rsidR="00F23BB0" w:rsidRPr="00FA470E">
        <w:rPr>
          <w:rFonts w:ascii="Garamond" w:eastAsia="Calibri" w:hAnsi="Garamond"/>
        </w:rPr>
        <w:t>Mbikëqyrjes</w:t>
      </w:r>
      <w:r w:rsidRPr="00FA470E">
        <w:rPr>
          <w:rFonts w:ascii="Garamond" w:eastAsia="Calibri" w:hAnsi="Garamond"/>
        </w:rPr>
        <w:t xml:space="preserve"> nr.118/5 prot</w:t>
      </w:r>
      <w:r w:rsidR="00F23BB0">
        <w:rPr>
          <w:rFonts w:ascii="Garamond" w:eastAsia="Calibri" w:hAnsi="Garamond"/>
        </w:rPr>
        <w:t>.</w:t>
      </w:r>
      <w:r w:rsidRPr="00FA470E">
        <w:rPr>
          <w:rFonts w:ascii="Garamond" w:eastAsia="Calibri" w:hAnsi="Garamond"/>
        </w:rPr>
        <w:t>, datë 16.12.2019, mbi licencimin e shoqërisë “</w:t>
      </w:r>
      <w:r w:rsidRPr="00FA470E">
        <w:rPr>
          <w:rFonts w:ascii="Garamond" w:hAnsi="Garamond"/>
        </w:rPr>
        <w:t xml:space="preserve">HEC </w:t>
      </w:r>
      <w:r w:rsidR="00F23BB0">
        <w:rPr>
          <w:rFonts w:ascii="Garamond" w:hAnsi="Garamond"/>
        </w:rPr>
        <w:t>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eastAsia="Calibri" w:hAnsi="Garamond"/>
        </w:rPr>
        <w:t>” sh.p.k., në veprimtarinë e prodhimit të energjisë elektrike,</w:t>
      </w:r>
    </w:p>
    <w:p w14:paraId="314F0625" w14:textId="6CBE0014" w:rsidR="00E22EB6" w:rsidRPr="00FA470E" w:rsidRDefault="00FF2D18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konstatoi se:</w:t>
      </w:r>
    </w:p>
    <w:p w14:paraId="3FAB94B4" w14:textId="1F92E101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“HEC 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 me shkresën e protokolluar në ERE me nr.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>600 prot</w:t>
      </w:r>
      <w:r w:rsidR="00F23BB0">
        <w:rPr>
          <w:rFonts w:ascii="Garamond" w:hAnsi="Garamond"/>
        </w:rPr>
        <w:t>., datë 26.</w:t>
      </w:r>
      <w:r w:rsidRPr="00FA470E">
        <w:rPr>
          <w:rFonts w:ascii="Garamond" w:hAnsi="Garamond"/>
        </w:rPr>
        <w:t>9.2019, ka paraqitur kërkesën për t’u pajisur me licencë në veprimtarinë e prodhimit të energjisë elektrike nga HEC</w:t>
      </w:r>
      <w:r w:rsidR="00F23BB0">
        <w:rPr>
          <w:rFonts w:ascii="Garamond" w:hAnsi="Garamond"/>
        </w:rPr>
        <w:t>-i</w:t>
      </w:r>
      <w:r w:rsidRPr="00FA470E">
        <w:rPr>
          <w:rFonts w:ascii="Garamond" w:hAnsi="Garamond"/>
        </w:rPr>
        <w:t xml:space="preserve"> “Arsti”.</w:t>
      </w:r>
    </w:p>
    <w:p w14:paraId="3474A05F" w14:textId="0C1AE88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ERE</w:t>
      </w:r>
      <w:r w:rsidR="00977811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vendimin nr. 158, datë 29.10.2019, filloi procedurën për licencimin </w:t>
      </w:r>
      <w:r w:rsidR="00FF2D18">
        <w:rPr>
          <w:rFonts w:ascii="Garamond" w:hAnsi="Garamond"/>
        </w:rPr>
        <w:t>e shoqërisë “HEC Arsti” sh.p.k.</w:t>
      </w:r>
      <w:r w:rsidRPr="00FA470E">
        <w:rPr>
          <w:rFonts w:ascii="Garamond" w:hAnsi="Garamond"/>
        </w:rPr>
        <w:t xml:space="preserve"> në veprimtarinë e prodhimit të energjisë elektrike.</w:t>
      </w:r>
    </w:p>
    <w:p w14:paraId="79393453" w14:textId="7991755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Në vijim të kësaj vendimmarrje u krye njoftimi në median e shkruar me shkresën nr. 23/45, datë 31.11.2019,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“HEC </w:t>
      </w:r>
      <w:r w:rsidR="00F23BB0">
        <w:rPr>
          <w:rFonts w:ascii="Garamond" w:hAnsi="Garamond"/>
        </w:rPr>
        <w:t>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</w:t>
      </w:r>
    </w:p>
    <w:p w14:paraId="22994FDC" w14:textId="576A4EBE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Me shkresën nr. 600/1 </w:t>
      </w:r>
      <w:r w:rsidR="00F23BB0">
        <w:rPr>
          <w:rFonts w:ascii="Garamond" w:hAnsi="Garamond"/>
        </w:rPr>
        <w:t>p</w:t>
      </w:r>
      <w:r w:rsidRPr="00FA470E">
        <w:rPr>
          <w:rFonts w:ascii="Garamond" w:hAnsi="Garamond"/>
        </w:rPr>
        <w:t>rot</w:t>
      </w:r>
      <w:r w:rsidR="00F23BB0">
        <w:rPr>
          <w:rFonts w:ascii="Garamond" w:hAnsi="Garamond"/>
        </w:rPr>
        <w:t>., datë 4.11.2019, ERE i</w:t>
      </w:r>
      <w:r w:rsidRPr="00FA470E">
        <w:rPr>
          <w:rFonts w:ascii="Garamond" w:hAnsi="Garamond"/>
        </w:rPr>
        <w:t>u drejtua shoqërisë duke i njoftuar fillimin e procedurës dhe kërkoi plotësimin e dokumentacionit të munguar.</w:t>
      </w:r>
    </w:p>
    <w:p w14:paraId="6E998090" w14:textId="789C56FD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Në përgjigje të sa më sipër, me shkresën e protokolluar në ERE me nr. 600/2 </w:t>
      </w:r>
      <w:r w:rsidR="00F23BB0">
        <w:rPr>
          <w:rFonts w:ascii="Garamond" w:hAnsi="Garamond"/>
        </w:rPr>
        <w:t>p</w:t>
      </w:r>
      <w:r w:rsidRPr="00FA470E">
        <w:rPr>
          <w:rFonts w:ascii="Garamond" w:hAnsi="Garamond"/>
        </w:rPr>
        <w:t>rot</w:t>
      </w:r>
      <w:r w:rsidR="00F23BB0">
        <w:rPr>
          <w:rFonts w:ascii="Garamond" w:hAnsi="Garamond"/>
        </w:rPr>
        <w:t>.</w:t>
      </w:r>
      <w:r w:rsidRPr="00FA470E">
        <w:rPr>
          <w:rFonts w:ascii="Garamond" w:hAnsi="Garamond"/>
        </w:rPr>
        <w:t>, datë 22.11.2019, shoqëria “HEC Arsti” sh.p.k. ka përcjellë dokumentacionin e munguar.</w:t>
      </w:r>
    </w:p>
    <w:p w14:paraId="11E605C2" w14:textId="2BE71E1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</w:t>
      </w:r>
      <w:r w:rsidR="00F23BB0">
        <w:rPr>
          <w:rFonts w:ascii="Garamond" w:hAnsi="Garamond"/>
        </w:rPr>
        <w:t>“</w:t>
      </w:r>
      <w:r w:rsidRPr="00FA470E">
        <w:rPr>
          <w:rFonts w:ascii="Garamond" w:hAnsi="Garamond"/>
        </w:rPr>
        <w:t xml:space="preserve">HEC </w:t>
      </w:r>
      <w:r w:rsidR="00F23BB0" w:rsidRPr="00FA470E">
        <w:rPr>
          <w:rFonts w:ascii="Garamond" w:hAnsi="Garamond"/>
        </w:rPr>
        <w:t>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 sh.p.k., është një subjekt tregtar i krijuar si detyrim i nenit 26, pika 6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</w:t>
      </w:r>
      <w:r w:rsidR="00F23BB0">
        <w:rPr>
          <w:rFonts w:ascii="Garamond" w:hAnsi="Garamond"/>
        </w:rPr>
        <w:t>l</w:t>
      </w:r>
      <w:r w:rsidRPr="00FA470E">
        <w:rPr>
          <w:rFonts w:ascii="Garamond" w:hAnsi="Garamond"/>
        </w:rPr>
        <w:t>igjit nr. 125/2013, “Për koncesionet dhe partneritetin publik privat”, me kërkesë të autoritetit kontraktues nga operatori ekonomik i zgjedhur si ofertuesi më i suksesshëm, me të cilin lidhet kontrata e koncesionit.</w:t>
      </w:r>
    </w:p>
    <w:p w14:paraId="40779741" w14:textId="3F09752E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Kontrata e koncesionit nr. 1129 rep</w:t>
      </w:r>
      <w:r w:rsidR="00F23BB0">
        <w:rPr>
          <w:rFonts w:ascii="Garamond" w:hAnsi="Garamond"/>
        </w:rPr>
        <w:t>.</w:t>
      </w:r>
      <w:r w:rsidRPr="00FA470E">
        <w:rPr>
          <w:rFonts w:ascii="Garamond" w:hAnsi="Garamond"/>
        </w:rPr>
        <w:t xml:space="preserve"> dhe nr. 351/1 kol</w:t>
      </w:r>
      <w:r w:rsidR="00F23BB0">
        <w:rPr>
          <w:rFonts w:ascii="Garamond" w:hAnsi="Garamond"/>
        </w:rPr>
        <w:t>., datë 25.</w:t>
      </w:r>
      <w:r w:rsidRPr="00FA470E">
        <w:rPr>
          <w:rFonts w:ascii="Garamond" w:hAnsi="Garamond"/>
        </w:rPr>
        <w:t>5.2016, “Për ndërtimin e HEC</w:t>
      </w:r>
      <w:r w:rsidR="00F23BB0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Arsti”, është lidhur midis subjektit për qëllime të veçanta (SPV)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HEC</w:t>
      </w:r>
      <w:r w:rsidR="00F23BB0">
        <w:rPr>
          <w:rFonts w:ascii="Garamond" w:hAnsi="Garamond"/>
        </w:rPr>
        <w:t>-i</w:t>
      </w:r>
      <w:r w:rsidR="007B20D3">
        <w:rPr>
          <w:rFonts w:ascii="Garamond" w:hAnsi="Garamond"/>
        </w:rPr>
        <w:t>t</w:t>
      </w:r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 sh.p.k.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cilësinë e koncesionarit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dhe MIE</w:t>
      </w:r>
      <w:r w:rsidR="007B20D3">
        <w:rPr>
          <w:rFonts w:ascii="Garamond" w:hAnsi="Garamond"/>
        </w:rPr>
        <w:t>-s,</w:t>
      </w:r>
      <w:r w:rsidRPr="00FA470E">
        <w:rPr>
          <w:rFonts w:ascii="Garamond" w:hAnsi="Garamond"/>
        </w:rPr>
        <w:t xml:space="preserve"> në cilësinë e Autoritetit Kontraktu</w:t>
      </w:r>
      <w:r w:rsidR="00F23BB0">
        <w:rPr>
          <w:rFonts w:ascii="Garamond" w:hAnsi="Garamond"/>
        </w:rPr>
        <w:t>es. Kjo kontratë ka një afat 35-</w:t>
      </w:r>
      <w:r w:rsidRPr="00FA470E">
        <w:rPr>
          <w:rFonts w:ascii="Garamond" w:hAnsi="Garamond"/>
        </w:rPr>
        <w:t>vje</w:t>
      </w:r>
      <w:r w:rsidR="00F23BB0">
        <w:rPr>
          <w:rFonts w:ascii="Garamond" w:hAnsi="Garamond"/>
        </w:rPr>
        <w:t>ç</w:t>
      </w:r>
      <w:r w:rsidRPr="00FA470E">
        <w:rPr>
          <w:rFonts w:ascii="Garamond" w:hAnsi="Garamond"/>
        </w:rPr>
        <w:t>ar që fillon nga data e hyrjes në fuqi të saj.</w:t>
      </w:r>
    </w:p>
    <w:p w14:paraId="46F25FCC" w14:textId="08A798C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është pajisur me lejen e ndërt</w:t>
      </w:r>
      <w:r w:rsidR="00F23BB0">
        <w:rPr>
          <w:rFonts w:ascii="Garamond" w:hAnsi="Garamond"/>
        </w:rPr>
        <w:t>imit me nr. 60/4 prot., datë 24.</w:t>
      </w:r>
      <w:r w:rsidRPr="00FA470E">
        <w:rPr>
          <w:rFonts w:ascii="Garamond" w:hAnsi="Garamond"/>
        </w:rPr>
        <w:t>4.2019, dhënë për shoqërinë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 m</w:t>
      </w:r>
      <w:r w:rsidR="007B20D3">
        <w:rPr>
          <w:rFonts w:ascii="Garamond" w:hAnsi="Garamond"/>
        </w:rPr>
        <w:t>e</w:t>
      </w:r>
      <w:r w:rsidRPr="00FA470E">
        <w:rPr>
          <w:rFonts w:ascii="Garamond" w:hAnsi="Garamond"/>
        </w:rPr>
        <w:t xml:space="preserve"> objekt: “Ndërtimin e burimit të ri gjenerues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HEC</w:t>
      </w:r>
      <w:r w:rsidR="00F23BB0">
        <w:rPr>
          <w:rFonts w:ascii="Garamond" w:hAnsi="Garamond"/>
        </w:rPr>
        <w:t>-i</w:t>
      </w:r>
      <w:r w:rsidR="007B20D3">
        <w:rPr>
          <w:rFonts w:ascii="Garamond" w:hAnsi="Garamond"/>
        </w:rPr>
        <w:t>t</w:t>
      </w:r>
      <w:r w:rsidRPr="00FA470E">
        <w:rPr>
          <w:rFonts w:ascii="Garamond" w:hAnsi="Garamond"/>
        </w:rPr>
        <w:t xml:space="preserve"> Arsti, në përroin e Arstit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degë e lumit Drin, Bashkia Fushë</w:t>
      </w:r>
      <w:r w:rsidR="00FF2D18">
        <w:rPr>
          <w:rFonts w:ascii="Garamond" w:hAnsi="Garamond"/>
        </w:rPr>
        <w:t>-</w:t>
      </w:r>
      <w:r w:rsidRPr="00FA470E">
        <w:rPr>
          <w:rFonts w:ascii="Garamond" w:hAnsi="Garamond"/>
        </w:rPr>
        <w:t xml:space="preserve">Arrëz, Pukë, </w:t>
      </w:r>
      <w:r w:rsidR="007B20D3">
        <w:rPr>
          <w:rFonts w:ascii="Garamond" w:hAnsi="Garamond"/>
        </w:rPr>
        <w:t>qarku Shkodër”, me afat 12-</w:t>
      </w:r>
      <w:r w:rsidRPr="00FA470E">
        <w:rPr>
          <w:rFonts w:ascii="Garamond" w:hAnsi="Garamond"/>
        </w:rPr>
        <w:t>mujor, të cilën e ka depozituar edhe në ERE. Shoqëria bën me dije se punimet për ndërtimin e H</w:t>
      </w:r>
      <w:r w:rsidR="007B20D3">
        <w:rPr>
          <w:rFonts w:ascii="Garamond" w:hAnsi="Garamond"/>
        </w:rPr>
        <w:t>EC-it kanë filluar në datën 25.</w:t>
      </w:r>
      <w:r w:rsidRPr="00FA470E">
        <w:rPr>
          <w:rFonts w:ascii="Garamond" w:hAnsi="Garamond"/>
        </w:rPr>
        <w:t>4.2019.</w:t>
      </w:r>
    </w:p>
    <w:p w14:paraId="5B51DE03" w14:textId="726E191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sh.p.k. ka depozituar </w:t>
      </w:r>
      <w:r w:rsidR="00F23BB0">
        <w:rPr>
          <w:rFonts w:ascii="Garamond" w:hAnsi="Garamond"/>
        </w:rPr>
        <w:t>c</w:t>
      </w:r>
      <w:r w:rsidR="00F23BB0" w:rsidRPr="00FA470E">
        <w:rPr>
          <w:rFonts w:ascii="Garamond" w:hAnsi="Garamond"/>
        </w:rPr>
        <w:t>ertifikatat</w:t>
      </w:r>
      <w:r w:rsidRPr="00FA470E">
        <w:rPr>
          <w:rFonts w:ascii="Garamond" w:hAnsi="Garamond"/>
        </w:rPr>
        <w:t xml:space="preserve"> për vërtetim pronësie të lëshuar nga ZVRPP Pukë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</w:t>
      </w:r>
      <w:r w:rsidR="00F23BB0">
        <w:rPr>
          <w:rFonts w:ascii="Garamond" w:hAnsi="Garamond"/>
        </w:rPr>
        <w:t>datën 30.</w:t>
      </w:r>
      <w:r w:rsidRPr="00FA470E">
        <w:rPr>
          <w:rFonts w:ascii="Garamond" w:hAnsi="Garamond"/>
        </w:rPr>
        <w:t>5.2019, për numrat e pasurive 233/1, 234/1,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 xml:space="preserve">235/1, 236/1, 237/1, 238/1, në </w:t>
      </w:r>
      <w:r w:rsidR="00FF2D18">
        <w:rPr>
          <w:rFonts w:ascii="Garamond" w:hAnsi="Garamond"/>
        </w:rPr>
        <w:t>z</w:t>
      </w:r>
      <w:r w:rsidRPr="00FA470E">
        <w:rPr>
          <w:rFonts w:ascii="Garamond" w:hAnsi="Garamond"/>
        </w:rPr>
        <w:t xml:space="preserve">onën </w:t>
      </w:r>
      <w:r w:rsidR="00FF2D18">
        <w:rPr>
          <w:rFonts w:ascii="Garamond" w:hAnsi="Garamond"/>
        </w:rPr>
        <w:t>k</w:t>
      </w:r>
      <w:r w:rsidRPr="00FA470E">
        <w:rPr>
          <w:rFonts w:ascii="Garamond" w:hAnsi="Garamond"/>
        </w:rPr>
        <w:t>adastrale 1054,</w:t>
      </w:r>
      <w:r w:rsidR="00FF2D18">
        <w:rPr>
          <w:rFonts w:ascii="Garamond" w:hAnsi="Garamond"/>
        </w:rPr>
        <w:t xml:space="preserve"> në pronësi të Bashkisë Fushë-</w:t>
      </w:r>
      <w:r w:rsidRPr="00FA470E">
        <w:rPr>
          <w:rFonts w:ascii="Garamond" w:hAnsi="Garamond"/>
        </w:rPr>
        <w:t>Arrëz, nga përmbajtja e së</w:t>
      </w:r>
      <w:r w:rsidR="007B20D3">
        <w:rPr>
          <w:rFonts w:ascii="Garamond" w:hAnsi="Garamond"/>
        </w:rPr>
        <w:t xml:space="preserve"> cilës rezulton se në datën 7.</w:t>
      </w:r>
      <w:r w:rsidRPr="00FA470E">
        <w:rPr>
          <w:rFonts w:ascii="Garamond" w:hAnsi="Garamond"/>
        </w:rPr>
        <w:t xml:space="preserve">9.2019, është bërë regjistrimi i </w:t>
      </w:r>
      <w:r w:rsidR="00F23BB0" w:rsidRPr="00FA470E">
        <w:rPr>
          <w:rFonts w:ascii="Garamond" w:hAnsi="Garamond"/>
        </w:rPr>
        <w:t xml:space="preserve">kontratës së koncesionit </w:t>
      </w:r>
      <w:r w:rsidRPr="00FA470E">
        <w:rPr>
          <w:rFonts w:ascii="Garamond" w:hAnsi="Garamond"/>
        </w:rPr>
        <w:t xml:space="preserve">nr. 1129 </w:t>
      </w:r>
      <w:r w:rsidR="00F23BB0">
        <w:rPr>
          <w:rFonts w:ascii="Garamond" w:hAnsi="Garamond"/>
        </w:rPr>
        <w:t>rep. dhe nr. 351/1 kol., datë 25.</w:t>
      </w:r>
      <w:r w:rsidRPr="00FA470E">
        <w:rPr>
          <w:rFonts w:ascii="Garamond" w:hAnsi="Garamond"/>
        </w:rPr>
        <w:t>5.2016, “Për ndërtimin e HEC</w:t>
      </w:r>
      <w:r w:rsidR="00FC5065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C5065">
        <w:rPr>
          <w:rFonts w:ascii="Garamond" w:hAnsi="Garamond"/>
        </w:rPr>
        <w:t>‘</w:t>
      </w:r>
      <w:r w:rsidRPr="00FA470E">
        <w:rPr>
          <w:rFonts w:ascii="Garamond" w:hAnsi="Garamond"/>
        </w:rPr>
        <w:t>Arsti</w:t>
      </w:r>
      <w:r w:rsidR="00FC5065">
        <w:rPr>
          <w:rFonts w:ascii="Garamond" w:hAnsi="Garamond"/>
        </w:rPr>
        <w:t>’</w:t>
      </w:r>
      <w:r w:rsidRPr="00FA470E">
        <w:rPr>
          <w:rFonts w:ascii="Garamond" w:hAnsi="Garamond"/>
        </w:rPr>
        <w:t>”, të lidhur midis SPV</w:t>
      </w:r>
      <w:r w:rsidR="007B20D3">
        <w:rPr>
          <w:rFonts w:ascii="Garamond" w:hAnsi="Garamond"/>
        </w:rPr>
        <w:t>-ve,</w:t>
      </w:r>
      <w:r w:rsidRPr="00FA470E">
        <w:rPr>
          <w:rFonts w:ascii="Garamond" w:hAnsi="Garamond"/>
        </w:rPr>
        <w:t xml:space="preserve">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 dhe MIE</w:t>
      </w:r>
      <w:r w:rsidR="007B20D3">
        <w:rPr>
          <w:rFonts w:ascii="Garamond" w:hAnsi="Garamond"/>
        </w:rPr>
        <w:t>-s</w:t>
      </w:r>
      <w:r w:rsidRPr="00FA470E">
        <w:rPr>
          <w:rFonts w:ascii="Garamond" w:hAnsi="Garamond"/>
        </w:rPr>
        <w:t>. Gjithashtu është depozituar n</w:t>
      </w:r>
      <w:r w:rsidR="007B20D3">
        <w:rPr>
          <w:rFonts w:ascii="Garamond" w:hAnsi="Garamond"/>
        </w:rPr>
        <w:t>ë ERE, vendimi nr. 57, datë 25.</w:t>
      </w:r>
      <w:r w:rsidRPr="00FA470E">
        <w:rPr>
          <w:rFonts w:ascii="Garamond" w:hAnsi="Garamond"/>
        </w:rPr>
        <w:t>4.2018, t</w:t>
      </w:r>
      <w:r w:rsidR="00F23BB0">
        <w:rPr>
          <w:rFonts w:ascii="Garamond" w:hAnsi="Garamond"/>
        </w:rPr>
        <w:t>ë Këshillit të Bashkisë Fushë-</w:t>
      </w:r>
      <w:r w:rsidRPr="00FA470E">
        <w:rPr>
          <w:rFonts w:ascii="Garamond" w:hAnsi="Garamond"/>
        </w:rPr>
        <w:t xml:space="preserve">Arrëz, “Për dhënien e pëlqimit, për dhënien në përdorim të </w:t>
      </w:r>
      <w:r w:rsidR="007B20D3" w:rsidRPr="00FA470E">
        <w:rPr>
          <w:rFonts w:ascii="Garamond" w:hAnsi="Garamond"/>
        </w:rPr>
        <w:t>sipërfaqes</w:t>
      </w:r>
      <w:r w:rsidRPr="00FA470E">
        <w:rPr>
          <w:rFonts w:ascii="Garamond" w:hAnsi="Garamond"/>
        </w:rPr>
        <w:t xml:space="preserve"> fond pyjor kullosor në </w:t>
      </w:r>
      <w:r w:rsidR="00F23BB0">
        <w:rPr>
          <w:rFonts w:ascii="Garamond" w:hAnsi="Garamond"/>
        </w:rPr>
        <w:t xml:space="preserve">administrim të </w:t>
      </w:r>
      <w:r w:rsidR="007B20D3">
        <w:rPr>
          <w:rFonts w:ascii="Garamond" w:hAnsi="Garamond"/>
        </w:rPr>
        <w:t>B</w:t>
      </w:r>
      <w:r w:rsidR="00F23BB0">
        <w:rPr>
          <w:rFonts w:ascii="Garamond" w:hAnsi="Garamond"/>
        </w:rPr>
        <w:t>ashkisë Fushë-</w:t>
      </w:r>
      <w:r w:rsidRPr="00FA470E">
        <w:rPr>
          <w:rFonts w:ascii="Garamond" w:hAnsi="Garamond"/>
        </w:rPr>
        <w:t xml:space="preserve">Arrëz, </w:t>
      </w:r>
      <w:r w:rsidRPr="00FA470E">
        <w:rPr>
          <w:rFonts w:ascii="Garamond" w:hAnsi="Garamond"/>
        </w:rPr>
        <w:lastRenderedPageBreak/>
        <w:t>në zonën kadastrale nr. 1619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</w:t>
      </w:r>
      <w:r w:rsidR="00F23BB0" w:rsidRPr="00FA470E">
        <w:rPr>
          <w:rFonts w:ascii="Garamond" w:hAnsi="Garamond"/>
        </w:rPr>
        <w:t>sipërfaqe</w:t>
      </w:r>
      <w:r w:rsidRPr="00FA470E">
        <w:rPr>
          <w:rFonts w:ascii="Garamond" w:hAnsi="Garamond"/>
        </w:rPr>
        <w:t xml:space="preserve"> 3.7728 </w:t>
      </w:r>
      <w:r w:rsidR="00F23BB0" w:rsidRPr="00FA470E">
        <w:rPr>
          <w:rFonts w:ascii="Garamond" w:hAnsi="Garamond"/>
        </w:rPr>
        <w:t>ha</w:t>
      </w:r>
      <w:r w:rsidRPr="00FA470E">
        <w:rPr>
          <w:rFonts w:ascii="Garamond" w:hAnsi="Garamond"/>
        </w:rPr>
        <w:t xml:space="preserve">, njësia </w:t>
      </w:r>
      <w:r w:rsidR="00F23BB0">
        <w:rPr>
          <w:rFonts w:ascii="Garamond" w:hAnsi="Garamond"/>
        </w:rPr>
        <w:t>a</w:t>
      </w:r>
      <w:r w:rsidRPr="00FA470E">
        <w:rPr>
          <w:rFonts w:ascii="Garamond" w:hAnsi="Garamond"/>
        </w:rPr>
        <w:t>dministrative Fierzë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funksion të ndërtimit të HEC</w:t>
      </w:r>
      <w:r w:rsidR="00FC5065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C5065">
        <w:rPr>
          <w:rFonts w:ascii="Garamond" w:hAnsi="Garamond"/>
        </w:rPr>
        <w:t>‘</w:t>
      </w:r>
      <w:r w:rsidRPr="00FA470E">
        <w:rPr>
          <w:rFonts w:ascii="Garamond" w:hAnsi="Garamond"/>
        </w:rPr>
        <w:t>A</w:t>
      </w:r>
      <w:r w:rsidR="00F23BB0" w:rsidRPr="00FA470E">
        <w:rPr>
          <w:rFonts w:ascii="Garamond" w:hAnsi="Garamond"/>
        </w:rPr>
        <w:t>rsti</w:t>
      </w:r>
      <w:r w:rsidR="00FC5065">
        <w:rPr>
          <w:rFonts w:ascii="Garamond" w:hAnsi="Garamond"/>
        </w:rPr>
        <w:t>’</w:t>
      </w:r>
      <w:r w:rsidRPr="00FA470E">
        <w:rPr>
          <w:rFonts w:ascii="Garamond" w:hAnsi="Garamond"/>
        </w:rPr>
        <w:t xml:space="preserve"> nga shoqëria </w:t>
      </w:r>
      <w:r w:rsidR="00F23BB0">
        <w:rPr>
          <w:rFonts w:ascii="Garamond" w:hAnsi="Garamond"/>
        </w:rPr>
        <w:t>‘</w:t>
      </w:r>
      <w:r w:rsidRPr="00FA470E">
        <w:rPr>
          <w:rFonts w:ascii="Garamond" w:hAnsi="Garamond"/>
        </w:rPr>
        <w:t>HEC A</w:t>
      </w:r>
      <w:r w:rsidR="00F23BB0" w:rsidRPr="00FA470E">
        <w:rPr>
          <w:rFonts w:ascii="Garamond" w:hAnsi="Garamond"/>
        </w:rPr>
        <w:t>rsti</w:t>
      </w:r>
      <w:r w:rsidR="00F23BB0">
        <w:rPr>
          <w:rFonts w:ascii="Garamond" w:hAnsi="Garamond"/>
        </w:rPr>
        <w:t>’</w:t>
      </w:r>
      <w:r w:rsidRPr="00FA470E">
        <w:rPr>
          <w:rFonts w:ascii="Garamond" w:hAnsi="Garamond"/>
        </w:rPr>
        <w:t xml:space="preserve"> sh.p.k.”.</w:t>
      </w:r>
    </w:p>
    <w:p w14:paraId="6EBF0F2D" w14:textId="750DC4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ka përcjellë në ERE shkresën e O</w:t>
      </w:r>
      <w:r w:rsidR="00F23BB0">
        <w:rPr>
          <w:rFonts w:ascii="Garamond" w:hAnsi="Garamond"/>
        </w:rPr>
        <w:t>SHEE</w:t>
      </w:r>
      <w:r w:rsidR="007B20D3">
        <w:rPr>
          <w:rFonts w:ascii="Garamond" w:hAnsi="Garamond"/>
        </w:rPr>
        <w:t>-së</w:t>
      </w:r>
      <w:r w:rsidR="00F23BB0">
        <w:rPr>
          <w:rFonts w:ascii="Garamond" w:hAnsi="Garamond"/>
        </w:rPr>
        <w:t xml:space="preserve"> me nr. 30990/3 prot</w:t>
      </w:r>
      <w:r w:rsidR="007B20D3">
        <w:rPr>
          <w:rFonts w:ascii="Garamond" w:hAnsi="Garamond"/>
        </w:rPr>
        <w:t>.</w:t>
      </w:r>
      <w:r w:rsidR="00F23BB0">
        <w:rPr>
          <w:rFonts w:ascii="Garamond" w:hAnsi="Garamond"/>
        </w:rPr>
        <w:t>, datë 5.</w:t>
      </w:r>
      <w:r w:rsidRPr="00FA470E">
        <w:rPr>
          <w:rFonts w:ascii="Garamond" w:hAnsi="Garamond"/>
        </w:rPr>
        <w:t>1.2017, me anë të së cilës është miratuar pika e lidhjes për HEC</w:t>
      </w:r>
      <w:r w:rsidR="007B20D3">
        <w:rPr>
          <w:rFonts w:ascii="Garamond" w:hAnsi="Garamond"/>
        </w:rPr>
        <w:t>-in</w:t>
      </w:r>
      <w:r w:rsidRPr="00FA470E">
        <w:rPr>
          <w:rFonts w:ascii="Garamond" w:hAnsi="Garamond"/>
        </w:rPr>
        <w:t xml:space="preserve"> “Arsti” në rrjetin elektrik të shpërndarjes për </w:t>
      </w:r>
      <w:r w:rsidR="00F23BB0">
        <w:rPr>
          <w:rFonts w:ascii="Garamond" w:hAnsi="Garamond"/>
        </w:rPr>
        <w:t>kapacitetin e instaluar 3130 kW</w:t>
      </w:r>
      <w:r w:rsidRPr="00FA470E">
        <w:rPr>
          <w:rFonts w:ascii="Garamond" w:hAnsi="Garamond"/>
        </w:rPr>
        <w:t xml:space="preserve"> (kapaciteti sipas atij të pasqyruar në kontratën e koncesionit). HEC “Arsti” do të lidhet me rrjetin e shpërndarjes nëpërmjet linjës 35 kV, në zbarat 10 kV të nënstacionit Gropaj. Lidhja e H</w:t>
      </w:r>
      <w:r w:rsidR="00FF2D18" w:rsidRPr="00FA470E">
        <w:rPr>
          <w:rFonts w:ascii="Garamond" w:hAnsi="Garamond"/>
        </w:rPr>
        <w:t>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“Arsti” në linjën 35 kV, në zbarat 10 kV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do të realizohet nëpërmjet një transformatori zbritës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>35/10 kV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që do të vendoset pranë nënstacionit Gropaj.</w:t>
      </w:r>
    </w:p>
    <w:p w14:paraId="32B61561" w14:textId="12E53BD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ka paraqitur </w:t>
      </w:r>
      <w:r w:rsidR="00FF2D18">
        <w:rPr>
          <w:rFonts w:ascii="Garamond" w:hAnsi="Garamond"/>
        </w:rPr>
        <w:t>l</w:t>
      </w:r>
      <w:r w:rsidRPr="00FA470E">
        <w:rPr>
          <w:rFonts w:ascii="Garamond" w:hAnsi="Garamond"/>
        </w:rPr>
        <w:t>ejen e K</w:t>
      </w:r>
      <w:r w:rsidR="00F23BB0">
        <w:rPr>
          <w:rFonts w:ascii="Garamond" w:hAnsi="Garamond"/>
        </w:rPr>
        <w:t>ëshillit të Basenit Ujor Drin–</w:t>
      </w:r>
      <w:r w:rsidRPr="00FA470E">
        <w:rPr>
          <w:rFonts w:ascii="Garamond" w:hAnsi="Garamond"/>
        </w:rPr>
        <w:t>Bunë, “Për përdorim të Burimit Uj</w:t>
      </w:r>
      <w:r w:rsidR="007B20D3">
        <w:rPr>
          <w:rFonts w:ascii="Garamond" w:hAnsi="Garamond"/>
        </w:rPr>
        <w:t>or”, me nr. vendimi 2, datë 14.</w:t>
      </w:r>
      <w:r w:rsidRPr="00FA470E">
        <w:rPr>
          <w:rFonts w:ascii="Garamond" w:hAnsi="Garamond"/>
        </w:rPr>
        <w:t>8.2018, lëshuar për shoqërinë “HEC Arsti” sh.p.k. për ndërtimin e HEC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23BB0">
        <w:rPr>
          <w:rFonts w:ascii="Garamond" w:hAnsi="Garamond"/>
        </w:rPr>
        <w:t>“</w:t>
      </w:r>
      <w:r w:rsidRPr="00FA470E">
        <w:rPr>
          <w:rFonts w:ascii="Garamond" w:hAnsi="Garamond"/>
        </w:rPr>
        <w:t>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, duke </w:t>
      </w:r>
      <w:r w:rsidR="00F23BB0" w:rsidRPr="00FA470E">
        <w:rPr>
          <w:rFonts w:ascii="Garamond" w:hAnsi="Garamond"/>
        </w:rPr>
        <w:t>përdorur</w:t>
      </w:r>
      <w:r w:rsidRPr="00FA470E">
        <w:rPr>
          <w:rFonts w:ascii="Garamond" w:hAnsi="Garamond"/>
        </w:rPr>
        <w:t xml:space="preserve"> burimin ujor të </w:t>
      </w:r>
      <w:r w:rsidR="007B20D3">
        <w:rPr>
          <w:rFonts w:ascii="Garamond" w:hAnsi="Garamond"/>
        </w:rPr>
        <w:t>p</w:t>
      </w:r>
      <w:r w:rsidRPr="00FA470E">
        <w:rPr>
          <w:rFonts w:ascii="Garamond" w:hAnsi="Garamond"/>
        </w:rPr>
        <w:t>ërroit të Arstit.</w:t>
      </w:r>
    </w:p>
    <w:p w14:paraId="0E5EF099" w14:textId="69EFBB13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ka depozituar në ERE me shk</w:t>
      </w:r>
      <w:r w:rsidR="00F23BB0">
        <w:rPr>
          <w:rFonts w:ascii="Garamond" w:hAnsi="Garamond"/>
        </w:rPr>
        <w:t>resën nr. 5360/1 prot</w:t>
      </w:r>
      <w:r w:rsidR="007B20D3">
        <w:rPr>
          <w:rFonts w:ascii="Garamond" w:hAnsi="Garamond"/>
        </w:rPr>
        <w:t>.</w:t>
      </w:r>
      <w:r w:rsidR="00F23BB0">
        <w:rPr>
          <w:rFonts w:ascii="Garamond" w:hAnsi="Garamond"/>
        </w:rPr>
        <w:t>, datë 27.</w:t>
      </w:r>
      <w:r w:rsidRPr="00FA470E">
        <w:rPr>
          <w:rFonts w:ascii="Garamond" w:hAnsi="Garamond"/>
        </w:rPr>
        <w:t xml:space="preserve">6.2017, të Ministrisë së Mjedisit, deklaratën mjedisore me nr. vendimi 26 dhe nr. </w:t>
      </w:r>
      <w:r w:rsidR="00F23BB0" w:rsidRPr="00FA470E">
        <w:rPr>
          <w:rFonts w:ascii="Garamond" w:hAnsi="Garamond"/>
        </w:rPr>
        <w:t>identifikimi</w:t>
      </w:r>
      <w:r w:rsidRPr="00FA470E">
        <w:rPr>
          <w:rFonts w:ascii="Garamond" w:hAnsi="Garamond"/>
        </w:rPr>
        <w:t xml:space="preserve"> 465, e lëshuar për </w:t>
      </w:r>
      <w:r w:rsidR="00F23BB0">
        <w:rPr>
          <w:rFonts w:ascii="Garamond" w:hAnsi="Garamond"/>
        </w:rPr>
        <w:t>“</w:t>
      </w:r>
      <w:r w:rsidRPr="00FA470E">
        <w:rPr>
          <w:rFonts w:ascii="Garamond" w:hAnsi="Garamond"/>
        </w:rPr>
        <w:t>HEC 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 sh.p.k., për zhvillimin e projektit të HEC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7B20D3" w:rsidRPr="00FA470E">
        <w:rPr>
          <w:rFonts w:ascii="Garamond" w:hAnsi="Garamond"/>
        </w:rPr>
        <w:t>“</w:t>
      </w:r>
      <w:r w:rsidRPr="00FA470E">
        <w:rPr>
          <w:rFonts w:ascii="Garamond" w:hAnsi="Garamond"/>
        </w:rPr>
        <w:t>Arsti” me kapacitet të instaluar 3401 kW, (kapaciteti sipas atij të pasqyruar në projektin e zbatimit). Kapaciteti i instaluar i HEC-it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i pasqyruar në këtë </w:t>
      </w:r>
      <w:r w:rsidR="007B20D3">
        <w:rPr>
          <w:rFonts w:ascii="Garamond" w:hAnsi="Garamond"/>
        </w:rPr>
        <w:t>l</w:t>
      </w:r>
      <w:r w:rsidRPr="00FA470E">
        <w:rPr>
          <w:rFonts w:ascii="Garamond" w:hAnsi="Garamond"/>
        </w:rPr>
        <w:t>eje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është i njëjtë me atë të projektit të zbatimit të miratuar nga MIE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shkr</w:t>
      </w:r>
      <w:r w:rsidR="00F23BB0">
        <w:rPr>
          <w:rFonts w:ascii="Garamond" w:hAnsi="Garamond"/>
        </w:rPr>
        <w:t>esën nr. 143/43 prot., datë 1.</w:t>
      </w:r>
      <w:r w:rsidRPr="00FA470E">
        <w:rPr>
          <w:rFonts w:ascii="Garamond" w:hAnsi="Garamond"/>
        </w:rPr>
        <w:t>8.2017.</w:t>
      </w:r>
    </w:p>
    <w:p w14:paraId="6B40E68F" w14:textId="2F5249F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Për gjithë sa më sipër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konstatojmë se:</w:t>
      </w:r>
    </w:p>
    <w:p w14:paraId="33D9F901" w14:textId="2CE8B5D3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duhet të depozitojë në ERE kontratën e koncesionit të amenduar, pas nënshkrimit të saj nga palët, ku të reflektohet ndryshimi i fuqisë së instaluar të parashikuar në kontratën e koncesionit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nga ai i miratuar në projektin e zbatimit. </w:t>
      </w:r>
    </w:p>
    <w:p w14:paraId="4C327B59" w14:textId="4935D669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MIE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shkresën nr. 13792/1 prot</w:t>
      </w:r>
      <w:r w:rsidR="007B20D3">
        <w:rPr>
          <w:rFonts w:ascii="Garamond" w:hAnsi="Garamond"/>
        </w:rPr>
        <w:t>.</w:t>
      </w:r>
      <w:r w:rsidRPr="00FA470E">
        <w:rPr>
          <w:rFonts w:ascii="Garamond" w:hAnsi="Garamond"/>
        </w:rPr>
        <w:t>, datë 31.12.2018, bën me dije shoqërinë se është duke shqyrtuar dhe përgatitur amendimin e kontratës së koncesionit të HEC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7B20D3">
        <w:rPr>
          <w:rFonts w:ascii="Garamond" w:hAnsi="Garamond"/>
        </w:rPr>
        <w:t>“</w:t>
      </w:r>
      <w:r w:rsidRPr="00FA470E">
        <w:rPr>
          <w:rFonts w:ascii="Garamond" w:hAnsi="Garamond"/>
        </w:rPr>
        <w:t>Arsti</w:t>
      </w:r>
      <w:r w:rsidR="007B20D3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, për reflektimin e parametrave </w:t>
      </w:r>
      <w:r w:rsidR="00F23BB0" w:rsidRPr="00FA470E">
        <w:rPr>
          <w:rFonts w:ascii="Garamond" w:hAnsi="Garamond"/>
        </w:rPr>
        <w:t>hidroenergjetike</w:t>
      </w:r>
      <w:r w:rsidRPr="00FA470E">
        <w:rPr>
          <w:rFonts w:ascii="Garamond" w:hAnsi="Garamond"/>
        </w:rPr>
        <w:t xml:space="preserve"> dhe ndryshimit të programit të punimeve sipas projektit të zbatimit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miratuar me shkresën nr. 143/43 prot</w:t>
      </w:r>
      <w:r w:rsidR="00F23BB0">
        <w:rPr>
          <w:rFonts w:ascii="Garamond" w:hAnsi="Garamond"/>
        </w:rPr>
        <w:t>., datë 1.</w:t>
      </w:r>
      <w:r w:rsidRPr="00FA470E">
        <w:rPr>
          <w:rFonts w:ascii="Garamond" w:hAnsi="Garamond"/>
        </w:rPr>
        <w:t xml:space="preserve">8.2017. </w:t>
      </w:r>
    </w:p>
    <w:p w14:paraId="47B2D2F5" w14:textId="66C0F0F0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duhet të depozitojë në ERE lejen e përdorimit të </w:t>
      </w:r>
      <w:r w:rsidR="007B20D3">
        <w:rPr>
          <w:rFonts w:ascii="Garamond" w:hAnsi="Garamond"/>
        </w:rPr>
        <w:t>u</w:t>
      </w:r>
      <w:r w:rsidRPr="00FA470E">
        <w:rPr>
          <w:rFonts w:ascii="Garamond" w:hAnsi="Garamond"/>
        </w:rPr>
        <w:t>jit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rinovuar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përfundim të afatit të saj, duke iu referuar vlefshmërisë s</w:t>
      </w:r>
      <w:r w:rsidR="00F23BB0">
        <w:rPr>
          <w:rFonts w:ascii="Garamond" w:hAnsi="Garamond"/>
        </w:rPr>
        <w:t>ë kësaj leje, deri në datën 13.</w:t>
      </w:r>
      <w:r w:rsidRPr="00FA470E">
        <w:rPr>
          <w:rFonts w:ascii="Garamond" w:hAnsi="Garamond"/>
        </w:rPr>
        <w:t>8.2023.</w:t>
      </w:r>
    </w:p>
    <w:p w14:paraId="3253E1BD" w14:textId="12E8271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FA470E">
        <w:rPr>
          <w:rFonts w:ascii="Garamond" w:eastAsia="Calibri" w:hAnsi="Garamond"/>
        </w:rPr>
        <w:t>Nga analiza e dokumentacionit të depozituar në ERE</w:t>
      </w:r>
      <w:r w:rsidR="007B20D3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nga shoqëria “</w:t>
      </w:r>
      <w:r w:rsidRPr="00FA470E">
        <w:rPr>
          <w:rFonts w:ascii="Garamond" w:hAnsi="Garamond"/>
        </w:rPr>
        <w:t>HEC 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eastAsia="Calibri" w:hAnsi="Garamond"/>
        </w:rPr>
        <w:t>” sh.p.k., rezulton se subjekti ka plotësuar tërësisht kërkesat e “Rregullores për procedurat dhe afatet për dhënien, modifikimin, transferimin, rinovimin ose heqjen e licencave në sektorin e energjisë elektrike”, si më poshtë:</w:t>
      </w:r>
    </w:p>
    <w:p w14:paraId="5707D63E" w14:textId="4D298D11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Formati dhe dokumentacioni për aplikim. Neni 9, pika 1,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 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“b”,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>. Plotësuar</w:t>
      </w:r>
      <w:r w:rsidR="00F23BB0">
        <w:rPr>
          <w:rFonts w:ascii="Garamond" w:eastAsia="Calibri" w:hAnsi="Garamond"/>
        </w:rPr>
        <w:t>.</w:t>
      </w:r>
    </w:p>
    <w:p w14:paraId="62B2E668" w14:textId="173665B6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juridik, administrativ dhe pronësor. Neni 9, pika 2,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  <w:r w:rsidRPr="00FA470E">
        <w:rPr>
          <w:rFonts w:ascii="Garamond" w:eastAsia="Calibri" w:hAnsi="Garamond"/>
        </w:rPr>
        <w:t>,</w:t>
      </w:r>
    </w:p>
    <w:p w14:paraId="043E147A" w14:textId="42347003" w:rsidR="00E22EB6" w:rsidRPr="00FA470E" w:rsidRDefault="00F23BB0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“e”</w:t>
      </w:r>
      <w:r w:rsidR="00E22EB6" w:rsidRPr="00FA470E">
        <w:rPr>
          <w:rFonts w:ascii="Garamond" w:eastAsia="Calibri" w:hAnsi="Garamond"/>
        </w:rPr>
        <w:t xml:space="preserve">, </w:t>
      </w:r>
      <w:r>
        <w:rPr>
          <w:rFonts w:ascii="Garamond" w:eastAsia="Calibri" w:hAnsi="Garamond"/>
        </w:rPr>
        <w:t>“f”,</w:t>
      </w:r>
      <w:r w:rsidR="00E22EB6" w:rsidRPr="00FA470E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“g”.</w:t>
      </w:r>
      <w:r w:rsidR="00E22EB6" w:rsidRPr="00FA470E">
        <w:rPr>
          <w:rFonts w:ascii="Garamond" w:eastAsia="Calibri" w:hAnsi="Garamond"/>
        </w:rPr>
        <w:t xml:space="preserve"> Plotësuar.</w:t>
      </w:r>
    </w:p>
    <w:p w14:paraId="5CA446FD" w14:textId="28186A2D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financiar dhe fiskal. Neni 9, pika 3,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“c”,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“d”.</w:t>
      </w:r>
      <w:r w:rsidRPr="00FA470E">
        <w:rPr>
          <w:rFonts w:ascii="Garamond" w:eastAsia="Calibri" w:hAnsi="Garamond"/>
        </w:rPr>
        <w:t xml:space="preserve"> Plotësuar.</w:t>
      </w:r>
    </w:p>
    <w:p w14:paraId="25443A5E" w14:textId="2D33B7B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teknik për HEC-in. Neni 9, pikat 4.1.1; 4.1.2; 4.1.3,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</w:p>
    <w:p w14:paraId="457FF58D" w14:textId="5C1D303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dhe pika 4.1.4,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“e”.</w:t>
      </w:r>
      <w:r w:rsidRPr="00FA470E">
        <w:rPr>
          <w:rFonts w:ascii="Garamond" w:eastAsia="Calibri" w:hAnsi="Garamond"/>
        </w:rPr>
        <w:t xml:space="preserve"> Plotësuar.</w:t>
      </w:r>
    </w:p>
    <w:p w14:paraId="58FBEE0D" w14:textId="579A015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Leje nga institucione të tjera. Neni 9, pika 4.1.5,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>. Plotësuar.</w:t>
      </w:r>
    </w:p>
    <w:p w14:paraId="53E83BAB" w14:textId="331692C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Për gjithë sa më sipër cituar, </w:t>
      </w:r>
      <w:r w:rsidR="00F23BB0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 xml:space="preserve">ordi i ERE-s, </w:t>
      </w:r>
    </w:p>
    <w:p w14:paraId="0F45EBE3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8771200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VENDOSI:</w:t>
      </w:r>
    </w:p>
    <w:p w14:paraId="5AFA35C2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BED3050" w14:textId="6F307984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FA470E">
        <w:rPr>
          <w:rFonts w:ascii="Garamond" w:hAnsi="Garamond"/>
        </w:rPr>
        <w:t>Të licencojë shoqërinë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sh.p.k., në veprimtarinë e prodhimit të energjisë elektrike nga HEC</w:t>
      </w:r>
      <w:r w:rsidR="007B20D3">
        <w:rPr>
          <w:rFonts w:ascii="Garamond" w:hAnsi="Garamond"/>
        </w:rPr>
        <w:t>-i</w:t>
      </w:r>
      <w:r w:rsidRPr="00FA470E">
        <w:rPr>
          <w:rFonts w:ascii="Garamond" w:hAnsi="Garamond"/>
        </w:rPr>
        <w:t xml:space="preserve"> “Arsti”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fuqi të instalu</w:t>
      </w:r>
      <w:r w:rsidR="00F23BB0">
        <w:rPr>
          <w:rFonts w:ascii="Garamond" w:hAnsi="Garamond"/>
        </w:rPr>
        <w:t>ar 3130 kW, për një afat 30-</w:t>
      </w:r>
      <w:r w:rsidRPr="00FA470E">
        <w:rPr>
          <w:rFonts w:ascii="Garamond" w:hAnsi="Garamond"/>
        </w:rPr>
        <w:t>vjeçar.</w:t>
      </w:r>
    </w:p>
    <w:p w14:paraId="2CF17A19" w14:textId="36F72CC6" w:rsidR="00E22EB6" w:rsidRPr="00FA470E" w:rsidRDefault="0066130D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</w:t>
      </w:r>
      <w:r w:rsidR="00E22EB6">
        <w:rPr>
          <w:rFonts w:ascii="Garamond" w:hAnsi="Garamond"/>
        </w:rPr>
        <w:t xml:space="preserve">. </w:t>
      </w:r>
      <w:r w:rsidR="00E22EB6" w:rsidRPr="00FA470E">
        <w:rPr>
          <w:rFonts w:ascii="Garamond" w:hAnsi="Garamond"/>
        </w:rPr>
        <w:t xml:space="preserve">Ky vendim është objekt rishikimi nëse </w:t>
      </w:r>
      <w:r w:rsidR="00F23BB0">
        <w:rPr>
          <w:rFonts w:ascii="Garamond" w:hAnsi="Garamond"/>
        </w:rPr>
        <w:t>s</w:t>
      </w:r>
      <w:r w:rsidR="00E22EB6" w:rsidRPr="00FA470E">
        <w:rPr>
          <w:rFonts w:ascii="Garamond" w:hAnsi="Garamond"/>
        </w:rPr>
        <w:t>hoqëria “HEC A</w:t>
      </w:r>
      <w:r w:rsidR="00F23BB0" w:rsidRPr="00FA470E">
        <w:rPr>
          <w:rFonts w:ascii="Garamond" w:hAnsi="Garamond"/>
        </w:rPr>
        <w:t>rsti</w:t>
      </w:r>
      <w:r w:rsidR="00E22EB6" w:rsidRPr="00FA470E">
        <w:rPr>
          <w:rFonts w:ascii="Garamond" w:hAnsi="Garamond"/>
        </w:rPr>
        <w:t>” sh.p.k</w:t>
      </w:r>
      <w:r w:rsidR="00F23BB0">
        <w:rPr>
          <w:rFonts w:ascii="Garamond" w:hAnsi="Garamond"/>
        </w:rPr>
        <w:t>.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depoziton në ERE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kontratën e ndryshuar të koncesionit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me Ministrinë e Infrastrukturës dhe Energjisë, për reflektimin e parametrave </w:t>
      </w:r>
      <w:r w:rsidR="00F23BB0" w:rsidRPr="00FA470E">
        <w:rPr>
          <w:rFonts w:ascii="Garamond" w:hAnsi="Garamond"/>
        </w:rPr>
        <w:t>hidroenergjetikë</w:t>
      </w:r>
      <w:r w:rsidR="00E22EB6" w:rsidRPr="00FA470E">
        <w:rPr>
          <w:rFonts w:ascii="Garamond" w:hAnsi="Garamond"/>
        </w:rPr>
        <w:t xml:space="preserve"> dhe ndryshimit të programit të punimeve dhe fuqisë së </w:t>
      </w:r>
      <w:r w:rsidR="007B20D3">
        <w:rPr>
          <w:rFonts w:ascii="Garamond" w:hAnsi="Garamond"/>
        </w:rPr>
        <w:t>i</w:t>
      </w:r>
      <w:r w:rsidR="00E22EB6" w:rsidRPr="00FA470E">
        <w:rPr>
          <w:rFonts w:ascii="Garamond" w:hAnsi="Garamond"/>
        </w:rPr>
        <w:t>nstaluar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sipas projektit të zbatimit.</w:t>
      </w:r>
    </w:p>
    <w:p w14:paraId="46E5EE4B" w14:textId="3CDD62CC" w:rsidR="00E22EB6" w:rsidRPr="00FA470E" w:rsidRDefault="0066130D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3</w:t>
      </w:r>
      <w:r w:rsidR="00E22EB6">
        <w:rPr>
          <w:rFonts w:ascii="Garamond" w:eastAsia="Calibri" w:hAnsi="Garamond"/>
        </w:rPr>
        <w:t xml:space="preserve">. </w:t>
      </w:r>
      <w:r w:rsidR="00E22EB6" w:rsidRPr="00FA470E">
        <w:rPr>
          <w:rFonts w:ascii="Garamond" w:eastAsia="Calibri" w:hAnsi="Garamond"/>
        </w:rPr>
        <w:t xml:space="preserve">Drejtoria e Licencimit, Autorizimeve dhe </w:t>
      </w:r>
      <w:r w:rsidR="009B75B8" w:rsidRPr="00FA470E">
        <w:rPr>
          <w:rFonts w:ascii="Garamond" w:eastAsia="Calibri" w:hAnsi="Garamond"/>
        </w:rPr>
        <w:t>Mbikëqyrjes</w:t>
      </w:r>
      <w:r w:rsidR="00E22EB6" w:rsidRPr="00FA470E">
        <w:rPr>
          <w:rFonts w:ascii="Garamond" w:eastAsia="Calibri" w:hAnsi="Garamond"/>
        </w:rPr>
        <w:t xml:space="preserve">, të njoftojë aplikuesin për vendimin e </w:t>
      </w:r>
      <w:r w:rsidR="007B20D3">
        <w:rPr>
          <w:rFonts w:ascii="Garamond" w:eastAsia="Calibri" w:hAnsi="Garamond"/>
        </w:rPr>
        <w:t>B</w:t>
      </w:r>
      <w:r w:rsidR="00E22EB6" w:rsidRPr="00FA470E">
        <w:rPr>
          <w:rFonts w:ascii="Garamond" w:eastAsia="Calibri" w:hAnsi="Garamond"/>
        </w:rPr>
        <w:t>ordit të ERE-s.</w:t>
      </w:r>
    </w:p>
    <w:p w14:paraId="7DF38B95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Ky vendim hyn në fuqi menjëherë.</w:t>
      </w:r>
    </w:p>
    <w:p w14:paraId="033ED941" w14:textId="3863FADC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Për këtë vendim mund të kërkohet rishikim brenda 7 ditëve kalendarike</w:t>
      </w:r>
      <w:r w:rsidR="009B75B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si dhe mund të bëhet ankim në Gjykatën Administrative Tiranë, </w:t>
      </w:r>
      <w:r w:rsidR="009B75B8" w:rsidRPr="00FA470E">
        <w:rPr>
          <w:rFonts w:ascii="Garamond" w:eastAsia="Calibri" w:hAnsi="Garamond"/>
        </w:rPr>
        <w:t>brenda</w:t>
      </w:r>
      <w:r w:rsidRPr="00FA470E">
        <w:rPr>
          <w:rFonts w:ascii="Garamond" w:eastAsia="Calibri" w:hAnsi="Garamond"/>
        </w:rPr>
        <w:t xml:space="preserve"> 30 ditëve kalendarike nga dita e publikimit në Fletoren Zyrtare.</w:t>
      </w:r>
    </w:p>
    <w:p w14:paraId="1D214B7C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Ky vendim botohet në Fletoren Zyrtare.</w:t>
      </w:r>
    </w:p>
    <w:p w14:paraId="2159A8B8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7AA6F11" w14:textId="60B8C61C" w:rsidR="00E22EB6" w:rsidRPr="00FA470E" w:rsidRDefault="009B75B8" w:rsidP="00E22EB6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lastRenderedPageBreak/>
        <w:t>KRYETAR</w:t>
      </w:r>
    </w:p>
    <w:p w14:paraId="307398F2" w14:textId="77777777" w:rsidR="00E22EB6" w:rsidRPr="00F5421F" w:rsidRDefault="00E22EB6" w:rsidP="00E22EB6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F5421F">
        <w:rPr>
          <w:rFonts w:ascii="Garamond" w:eastAsia="Calibri" w:hAnsi="Garamond"/>
          <w:b/>
        </w:rPr>
        <w:t>Petrit Ahmeti</w:t>
      </w:r>
    </w:p>
    <w:p w14:paraId="5DBF577A" w14:textId="77777777" w:rsidR="00E22EB6" w:rsidRPr="00FA470E" w:rsidRDefault="00E22EB6" w:rsidP="00E22EB6">
      <w:pPr>
        <w:ind w:firstLine="284"/>
        <w:jc w:val="right"/>
        <w:rPr>
          <w:rFonts w:ascii="Garamond" w:hAnsi="Garamond"/>
        </w:rPr>
      </w:pPr>
      <w:r w:rsidRPr="00FA470E">
        <w:rPr>
          <w:rFonts w:ascii="Garamond" w:hAnsi="Garamond"/>
        </w:rPr>
        <w:t xml:space="preserve"> </w:t>
      </w:r>
    </w:p>
    <w:sectPr w:rsidR="00E22EB6" w:rsidRPr="00FA4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AE428" w14:textId="77777777" w:rsidR="00BE60D9" w:rsidRDefault="00BE60D9" w:rsidP="0066130D">
      <w:pPr>
        <w:spacing w:after="0" w:line="240" w:lineRule="auto"/>
      </w:pPr>
      <w:r>
        <w:separator/>
      </w:r>
    </w:p>
  </w:endnote>
  <w:endnote w:type="continuationSeparator" w:id="0">
    <w:p w14:paraId="604847DB" w14:textId="77777777" w:rsidR="00BE60D9" w:rsidRDefault="00BE60D9" w:rsidP="00661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27116" w14:textId="77777777" w:rsidR="00BE60D9" w:rsidRDefault="00BE60D9" w:rsidP="0066130D">
      <w:pPr>
        <w:spacing w:after="0" w:line="240" w:lineRule="auto"/>
      </w:pPr>
      <w:r>
        <w:separator/>
      </w:r>
    </w:p>
  </w:footnote>
  <w:footnote w:type="continuationSeparator" w:id="0">
    <w:p w14:paraId="49EC39EF" w14:textId="77777777" w:rsidR="00BE60D9" w:rsidRDefault="00BE60D9" w:rsidP="0066130D">
      <w:pPr>
        <w:spacing w:after="0" w:line="240" w:lineRule="auto"/>
      </w:pPr>
      <w:r>
        <w:continuationSeparator/>
      </w:r>
    </w:p>
  </w:footnote>
  <w:footnote w:id="1">
    <w:p w14:paraId="09833481" w14:textId="7DE3FCA4" w:rsidR="0066130D" w:rsidRPr="0066130D" w:rsidRDefault="0066130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6130D">
        <w:rPr>
          <w:rFonts w:ascii="Garamond" w:eastAsia="Calibri" w:hAnsi="Garamond"/>
          <w:i/>
        </w:rPr>
        <w:t>Vendimi</w:t>
      </w:r>
      <w:r w:rsidRPr="0066130D">
        <w:rPr>
          <w:rFonts w:ascii="Garamond" w:eastAsia="Calibri" w:hAnsi="Garamond"/>
          <w:i/>
        </w:rPr>
        <w:t xml:space="preserve"> nr. 383, datë 28.12.2023</w:t>
      </w:r>
      <w:r>
        <w:rPr>
          <w:rFonts w:ascii="Garamond" w:eastAsia="Calibri" w:hAnsi="Garamond"/>
          <w:i/>
        </w:rPr>
        <w:t xml:space="preserve"> është korrigjuar me Aktin nr. 1565-1, datë 28.6.2024 ‘’Korrigjim gabimi material’’.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1864E8"/>
    <w:rsid w:val="00210378"/>
    <w:rsid w:val="003128D9"/>
    <w:rsid w:val="0066130D"/>
    <w:rsid w:val="00696CBA"/>
    <w:rsid w:val="007B20D3"/>
    <w:rsid w:val="008A23F2"/>
    <w:rsid w:val="008A7015"/>
    <w:rsid w:val="00946660"/>
    <w:rsid w:val="00977811"/>
    <w:rsid w:val="009B75B8"/>
    <w:rsid w:val="00B44811"/>
    <w:rsid w:val="00B70653"/>
    <w:rsid w:val="00BC3714"/>
    <w:rsid w:val="00BE60D9"/>
    <w:rsid w:val="00C55BF0"/>
    <w:rsid w:val="00CB788F"/>
    <w:rsid w:val="00E22EB6"/>
    <w:rsid w:val="00E35207"/>
    <w:rsid w:val="00F23BB0"/>
    <w:rsid w:val="00FC5065"/>
    <w:rsid w:val="00FE28CA"/>
    <w:rsid w:val="00FF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99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B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13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30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6130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B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13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30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613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EE1130D294B07972C2750373AD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2020-01-17T07:54:55Z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HEC ARSTI" sh.p.k., në veprimtarinë e prodhimit të energjisë elektrike nga HEC "ARSTI"</Titulli>
    <Modifikuesi xmlns="0e656187-b300-4fb0-8bf4-3a50f872073c">vjollca.pacrami</Modifikuesi>
    <Nr_x002e__x0020_prot_x0020_QBZ xmlns="0e656187-b300-4fb0-8bf4-3a50f872073c">75/7</Nr_x002e__x0020_prot_x0020_QBZ>
    <Data_x0020_e_x0020_Modifikimit xmlns="0e656187-b300-4fb0-8bf4-3a50f872073c">2020-01-17T09:00:52Z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EE1130D294B07972C2750373AD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1B9A9-5504-4F1F-83B0-3520193C4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A8764A-7642-4F1D-A8A4-0B8929B67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29188E-737E-47FB-A6F8-4C92566018B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D4D1270-2C50-4E3C-A088-856BB3AB2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B70EAB-2AEF-4DD8-8A73-CE0A1B3F22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45E4B66-2622-496E-980A-82A2F2766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HEC ARSTI" sh.p.k., në veprimtarinë e prodhimit të energjisë elektrike nga HEC "ARSTI"</vt:lpstr>
    </vt:vector>
  </TitlesOfParts>
  <Company/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HEC ARSTI" sh.p.k., në veprimtarinë e prodhimit të energjisë elektrike nga HEC "ARSTI"</dc:title>
  <dc:creator>Entela Suli</dc:creator>
  <cp:lastModifiedBy>Marsela Xhepa</cp:lastModifiedBy>
  <cp:revision>2</cp:revision>
  <dcterms:created xsi:type="dcterms:W3CDTF">2024-08-26T12:16:00Z</dcterms:created>
  <dcterms:modified xsi:type="dcterms:W3CDTF">2024-08-26T12:16:00Z</dcterms:modified>
</cp:coreProperties>
</file>